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p>
    <w:p>
      <w:pPr>
        <w:jc w:val="center"/>
      </w:pPr>
    </w:p>
    <w:p>
      <w:pPr>
        <w:jc w:val="center"/>
        <w:rPr>
          <w:sz w:val="48"/>
        </w:rPr>
      </w:pPr>
    </w:p>
    <w:p>
      <w:pPr>
        <w:jc w:val="center"/>
        <w:rPr>
          <w:sz w:val="48"/>
        </w:rPr>
      </w:pPr>
    </w:p>
    <w:p>
      <w:pPr>
        <w:jc w:val="center"/>
        <w:rPr>
          <w:sz w:val="48"/>
        </w:rPr>
      </w:pPr>
    </w:p>
    <w:p>
      <w:pPr>
        <w:jc w:val="center"/>
        <w:rPr>
          <w:sz w:val="48"/>
        </w:rPr>
      </w:pPr>
    </w:p>
    <w:p>
      <w:pPr>
        <w:jc w:val="center"/>
        <w:rPr>
          <w:sz w:val="48"/>
        </w:rPr>
      </w:pPr>
    </w:p>
    <w:p>
      <w:pPr>
        <w:jc w:val="center"/>
        <w:rPr>
          <w:color w:val="5B9BD5" w:themeColor="accent1"/>
          <w:sz w:val="56"/>
          <w14:textFill>
            <w14:solidFill>
              <w14:schemeClr w14:val="accent1"/>
            </w14:solidFill>
          </w14:textFill>
        </w:rPr>
      </w:pPr>
      <w:r>
        <w:rPr>
          <w:color w:val="5B9BD5" w:themeColor="accent1"/>
          <w:sz w:val="56"/>
          <w14:textFill>
            <w14:solidFill>
              <w14:schemeClr w14:val="accent1"/>
            </w14:solidFill>
          </w14:textFill>
        </w:rPr>
        <w:t>内蒙古农业大学</w:t>
      </w:r>
    </w:p>
    <w:p>
      <w:pPr>
        <w:jc w:val="center"/>
        <w:rPr>
          <w:color w:val="5B9BD5" w:themeColor="accent1"/>
          <w14:textFill>
            <w14:solidFill>
              <w14:schemeClr w14:val="accent1"/>
            </w14:solidFill>
          </w14:textFill>
        </w:rPr>
      </w:pPr>
      <w:r>
        <w:rPr>
          <w:color w:val="5B9BD5" w:themeColor="accent1"/>
          <w:sz w:val="56"/>
          <w14:textFill>
            <w14:solidFill>
              <w14:schemeClr w14:val="accent1"/>
            </w14:solidFill>
          </w14:textFill>
        </w:rPr>
        <w:t>2020年毕业生就业质量报告</w:t>
      </w:r>
    </w:p>
    <w:p>
      <w:pPr>
        <w:jc w:val="center"/>
        <w:rPr>
          <w:color w:val="5B9BD5" w:themeColor="accent1"/>
          <w14:textFill>
            <w14:solidFill>
              <w14:schemeClr w14:val="accent1"/>
            </w14:solidFill>
          </w14:textFill>
        </w:rPr>
      </w:pPr>
    </w:p>
    <w:p>
      <w:pPr>
        <w:jc w:val="center"/>
        <w:rPr>
          <w:color w:val="5B9BD5" w:themeColor="accent1"/>
          <w14:textFill>
            <w14:solidFill>
              <w14:schemeClr w14:val="accent1"/>
            </w14:solidFill>
          </w14:textFill>
        </w:rPr>
      </w:pPr>
    </w:p>
    <w:p>
      <w:pPr>
        <w:jc w:val="center"/>
        <w:rPr>
          <w:color w:val="5B9BD5" w:themeColor="accent1"/>
          <w14:textFill>
            <w14:solidFill>
              <w14:schemeClr w14:val="accent1"/>
            </w14:solidFill>
          </w14:textFill>
        </w:rPr>
      </w:pPr>
    </w:p>
    <w:p>
      <w:pPr>
        <w:jc w:val="center"/>
        <w:rPr>
          <w:color w:val="5B9BD5" w:themeColor="accent1"/>
          <w14:textFill>
            <w14:solidFill>
              <w14:schemeClr w14:val="accent1"/>
            </w14:solidFill>
          </w14:textFill>
        </w:rPr>
      </w:pPr>
    </w:p>
    <w:p>
      <w:pPr>
        <w:jc w:val="center"/>
        <w:rPr>
          <w:color w:val="5B9BD5" w:themeColor="accent1"/>
          <w14:textFill>
            <w14:solidFill>
              <w14:schemeClr w14:val="accent1"/>
            </w14:solidFill>
          </w14:textFill>
        </w:rPr>
      </w:pPr>
    </w:p>
    <w:p>
      <w:pPr>
        <w:jc w:val="center"/>
        <w:rPr>
          <w:color w:val="5B9BD5" w:themeColor="accent1"/>
          <w14:textFill>
            <w14:solidFill>
              <w14:schemeClr w14:val="accent1"/>
            </w14:solidFill>
          </w14:textFill>
        </w:rPr>
      </w:pPr>
    </w:p>
    <w:p>
      <w:pPr>
        <w:jc w:val="center"/>
        <w:rPr>
          <w:color w:val="5B9BD5" w:themeColor="accent1"/>
          <w14:textFill>
            <w14:solidFill>
              <w14:schemeClr w14:val="accent1"/>
            </w14:solidFill>
          </w14:textFill>
        </w:rPr>
      </w:pPr>
    </w:p>
    <w:p>
      <w:pPr>
        <w:rPr>
          <w:color w:val="5B9BD5" w:themeColor="accent1"/>
          <w14:textFill>
            <w14:solidFill>
              <w14:schemeClr w14:val="accent1"/>
            </w14:solidFill>
          </w14:textFill>
        </w:rPr>
      </w:pPr>
    </w:p>
    <w:p>
      <w:pPr>
        <w:jc w:val="center"/>
        <w:rPr>
          <w:color w:val="5B9BD5" w:themeColor="accent1"/>
          <w14:textFill>
            <w14:solidFill>
              <w14:schemeClr w14:val="accent1"/>
            </w14:solidFill>
          </w14:textFill>
        </w:rPr>
      </w:pPr>
    </w:p>
    <w:p>
      <w:pPr>
        <w:jc w:val="center"/>
        <w:rPr>
          <w:color w:val="5B9BD5" w:themeColor="accent1"/>
          <w14:textFill>
            <w14:solidFill>
              <w14:schemeClr w14:val="accent1"/>
            </w14:solidFill>
          </w14:textFill>
        </w:rPr>
      </w:pPr>
    </w:p>
    <w:p>
      <w:pPr>
        <w:jc w:val="center"/>
        <w:rPr>
          <w:color w:val="5B9BD5" w:themeColor="accent1"/>
          <w:sz w:val="32"/>
          <w14:textFill>
            <w14:solidFill>
              <w14:schemeClr w14:val="accent1"/>
            </w14:solidFill>
          </w14:textFill>
        </w:rPr>
      </w:pPr>
      <w:r>
        <w:rPr>
          <w:color w:val="5B9BD5" w:themeColor="accent1"/>
          <w:sz w:val="32"/>
          <w14:textFill>
            <w14:solidFill>
              <w14:schemeClr w14:val="accent1"/>
            </w14:solidFill>
          </w14:textFill>
        </w:rPr>
        <w:t>内蒙古农业大学就业指导中心</w:t>
      </w:r>
    </w:p>
    <w:p>
      <w:pPr>
        <w:widowControl/>
        <w:jc w:val="left"/>
        <w:rPr>
          <w:rFonts w:hint="eastAsia" w:ascii="宋体" w:hAnsi="宋体" w:cs="宋体"/>
          <w:b/>
          <w:bCs/>
          <w:kern w:val="0"/>
          <w:szCs w:val="21"/>
          <w:lang w:val="en-US" w:eastAsia="zh-CN"/>
        </w:rPr>
      </w:pPr>
      <w:r>
        <w:br w:type="page"/>
      </w:r>
    </w:p>
    <w:p>
      <w:pPr>
        <w:widowControl/>
        <w:jc w:val="left"/>
        <w:rPr>
          <w:rFonts w:hint="eastAsia" w:ascii="宋体" w:hAnsi="宋体" w:cs="宋体"/>
          <w:b/>
          <w:bCs/>
          <w:kern w:val="0"/>
          <w:szCs w:val="21"/>
          <w:lang w:val="en-US" w:eastAsia="zh-CN"/>
        </w:rPr>
      </w:pPr>
      <w:r>
        <w:rPr>
          <w:rFonts w:hint="eastAsia" w:ascii="宋体" w:hAnsi="宋体" w:cs="宋体"/>
          <w:b/>
          <w:bCs/>
          <w:kern w:val="0"/>
          <w:szCs w:val="21"/>
          <w:lang w:val="en-US" w:eastAsia="zh-CN"/>
        </w:rPr>
        <w:t>学校概况</w:t>
      </w:r>
    </w:p>
    <w:p>
      <w:pPr>
        <w:widowControl/>
        <w:ind w:firstLine="480" w:firstLineChars="20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内蒙古农业大学是一所以农林为主，以草原畜牧业为重点办学特色，具有农、工、理、经、管、文、法、艺等8个学科门类的多科性大学，具备培养高职高专、学士、硕士及博士的完整高等教育体系。2001年成为国家西部大开发“一省一校”重点支持建设的大学，2012年成为国家林业局（现国家林业和草原局）和自治区人民政府“省部共建”高校，2013年进入国家“中西部高等教育振兴计划”支持院校行列。</w:t>
      </w:r>
    </w:p>
    <w:p>
      <w:pPr>
        <w:widowControl/>
        <w:ind w:firstLine="480" w:firstLineChars="20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lang w:val="en-US" w:eastAsia="zh-CN"/>
        </w:rPr>
        <w:t>学校</w:t>
      </w:r>
      <w:r>
        <w:rPr>
          <w:rFonts w:hint="eastAsia" w:asciiTheme="minorEastAsia" w:hAnsiTheme="minorEastAsia" w:eastAsiaTheme="minorEastAsia" w:cstheme="minorEastAsia"/>
          <w:kern w:val="0"/>
          <w:sz w:val="24"/>
          <w:szCs w:val="24"/>
        </w:rPr>
        <w:t>现有普通高等教育全日制在校生35080人（校本部28561人）。现有研究生4583人（其中全日制3067人）。学校总占地面积1.4万亩（包括科技园区），校园占地总面积3360亩（校本部2630亩）。学校现有国家重点学科1个、国家重点培育学科3个、省部级重点学科23个，有自治区一流建设学科11个。现有博士后科研流动站12个、一级学科博士学位授权点13个、一级学科硕士学位授权点24个、硕士专业学位授权类别8种。现有普通高等教育本科专业82个，拥有国家卓越农林人才教育培养计划试点项目2个（含8个专业），有国家级特色专业7个、国家级综合改革试点专业1个。</w:t>
      </w:r>
    </w:p>
    <w:p>
      <w:pPr>
        <w:widowControl/>
        <w:ind w:firstLine="480" w:firstLineChars="200"/>
        <w:jc w:val="left"/>
        <w:rPr>
          <w:rFonts w:hint="eastAsia" w:asciiTheme="minorEastAsia" w:hAnsiTheme="minorEastAsia" w:eastAsiaTheme="minorEastAsia" w:cstheme="minorEastAsia"/>
          <w:kern w:val="0"/>
          <w:sz w:val="24"/>
          <w:szCs w:val="24"/>
          <w:lang w:val="en-US" w:eastAsia="zh-CN"/>
        </w:rPr>
      </w:pPr>
      <w:r>
        <w:rPr>
          <w:rFonts w:hint="eastAsia" w:asciiTheme="minorEastAsia" w:hAnsiTheme="minorEastAsia" w:eastAsiaTheme="minorEastAsia" w:cstheme="minorEastAsia"/>
          <w:kern w:val="0"/>
          <w:sz w:val="24"/>
          <w:szCs w:val="24"/>
        </w:rPr>
        <w:t xml:space="preserve"> 学校现有国家级教学团队1个、自治区级教学团队23个。有国家级精品课程5门、国家级精品资源共享课2门、国家虚拟仿真实验教学项目2个、有教育部产学合作协同育人项目22个。有国家人才培养模式创新实验区1个、国家级实验教学示范中心2个、国家级大学生校外实践教育基地1个、国家大学生文化素质教育基地1个、教育部和农业部首批农科教合作人才培养基地3个。“十三五”承担教育教学改革研究项目国家级6项、自治区级175项。有自治区级品牌专业40个、重点建设专业6个、本科专业综合改革试点项目1个、实验教学示范中心9个，有自治区级精品课程72门、优质精品课程4门、虚拟仿真实验教学一流课程4门、自治区高等学校在线开放课程建设立项14门。“十二五”省部级规划教材38部，蒙古文教材24部，获得中华农业科教基金会全国农业教育优秀教材奖7部，获得国家林业局林科高等教育优秀教材奖3部。“十三五”省部级规划教材58部，蒙古文教材44部，获中华农业科教基金会全国农业教育优秀教材奖5部。获国家级教学成果奖8项、自治区级教学成果奖73项，获全区民族教育优秀科研成果奖13项。建校6</w:t>
      </w:r>
      <w:r>
        <w:rPr>
          <w:rFonts w:hint="eastAsia" w:asciiTheme="minorEastAsia" w:hAnsiTheme="minorEastAsia" w:eastAsiaTheme="minorEastAsia" w:cstheme="minorEastAsia"/>
          <w:kern w:val="0"/>
          <w:sz w:val="24"/>
          <w:szCs w:val="24"/>
          <w:lang w:val="en-US" w:eastAsia="zh-CN"/>
        </w:rPr>
        <w:t>8</w:t>
      </w:r>
      <w:r>
        <w:rPr>
          <w:rFonts w:hint="eastAsia" w:asciiTheme="minorEastAsia" w:hAnsiTheme="minorEastAsia" w:eastAsiaTheme="minorEastAsia" w:cstheme="minorEastAsia"/>
          <w:kern w:val="0"/>
          <w:sz w:val="24"/>
          <w:szCs w:val="24"/>
        </w:rPr>
        <w:t>年来，共培养各类人才1</w:t>
      </w:r>
      <w:r>
        <w:rPr>
          <w:rFonts w:hint="eastAsia" w:asciiTheme="minorEastAsia" w:hAnsiTheme="minorEastAsia" w:eastAsiaTheme="minorEastAsia" w:cstheme="minorEastAsia"/>
          <w:kern w:val="0"/>
          <w:sz w:val="24"/>
          <w:szCs w:val="24"/>
          <w:lang w:val="en-US" w:eastAsia="zh-CN"/>
        </w:rPr>
        <w:t>6</w:t>
      </w:r>
      <w:r>
        <w:rPr>
          <w:rFonts w:hint="eastAsia" w:asciiTheme="minorEastAsia" w:hAnsiTheme="minorEastAsia" w:eastAsiaTheme="minorEastAsia" w:cstheme="minorEastAsia"/>
          <w:kern w:val="0"/>
          <w:sz w:val="24"/>
          <w:szCs w:val="24"/>
        </w:rPr>
        <w:t>万余人，遍布祖国各地，一大部分已成为自治区农牧业生产领域的领军人物或技术骨干。</w:t>
      </w:r>
    </w:p>
    <w:p>
      <w:pPr>
        <w:widowControl/>
        <w:ind w:firstLine="480" w:firstLineChars="20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lang w:val="en-US" w:eastAsia="zh-CN"/>
        </w:rPr>
        <w:t>学校重视对外交流与合作，</w:t>
      </w:r>
      <w:r>
        <w:rPr>
          <w:rFonts w:hint="eastAsia" w:asciiTheme="minorEastAsia" w:hAnsiTheme="minorEastAsia" w:eastAsiaTheme="minorEastAsia" w:cstheme="minorEastAsia"/>
          <w:kern w:val="0"/>
          <w:sz w:val="24"/>
          <w:szCs w:val="24"/>
        </w:rPr>
        <w:t>先后与英国、美国、加拿大、澳大利亚、俄罗斯、日本和蒙古国等二十多个国家的70多所大学和科研机构建立了校际合作及学术交流关系。学校党委荣获全国和全区“先进基层党组织”荣誉称号，学校被授予全区“五一劳动奖章”和全区首批“文明校园”称号。</w:t>
      </w:r>
    </w:p>
    <w:p>
      <w:pPr>
        <w:pStyle w:val="41"/>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lang w:val="en-US" w:eastAsia="zh-CN"/>
        </w:rPr>
        <w:t>报告</w:t>
      </w:r>
      <w:r>
        <w:rPr>
          <w:rFonts w:hint="eastAsia" w:asciiTheme="minorEastAsia" w:hAnsiTheme="minorEastAsia" w:eastAsiaTheme="minorEastAsia" w:cstheme="minorEastAsia"/>
          <w:b/>
          <w:bCs/>
          <w:color w:val="auto"/>
          <w:sz w:val="24"/>
          <w:szCs w:val="24"/>
        </w:rPr>
        <w:t>说明</w:t>
      </w:r>
    </w:p>
    <w:p>
      <w:pPr>
        <w:pStyle w:val="42"/>
        <w:keepNext w:val="0"/>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高校毕业生就业质量是高等学校教育教学和人才培养质量的重要反映。为了全面系统反映学校毕业生就业工作情况，进一步推动就业、招生和人才培养的联动，并不断健全和完善就业与人才培养良性互动的长效机制，学校根据《教育部关于应对新冠肺炎疫情做好2020届全国普通高等学校毕业生就业创业工作的通知》（教学〔2020〕2号）、《教育部办公厅关于编制发布高校毕业生就业质量年度报告的通知》（教学厅函〔2013〕25号）等文件精神，结合学校实际情况，编制发布本报告</w:t>
      </w:r>
      <w:r>
        <w:rPr>
          <w:rFonts w:hint="eastAsia" w:asciiTheme="minorEastAsia" w:hAnsiTheme="minorEastAsia" w:eastAsiaTheme="minorEastAsia" w:cstheme="minorEastAsia"/>
          <w:color w:val="000000"/>
          <w:sz w:val="24"/>
          <w:szCs w:val="24"/>
          <w:lang w:val="en-US" w:eastAsia="zh-CN"/>
        </w:rPr>
        <w:t>以下两个方面</w:t>
      </w:r>
      <w:r>
        <w:rPr>
          <w:rFonts w:hint="eastAsia" w:asciiTheme="minorEastAsia" w:hAnsiTheme="minorEastAsia" w:eastAsiaTheme="minorEastAsia" w:cstheme="minorEastAsia"/>
          <w:color w:val="000000"/>
          <w:sz w:val="24"/>
          <w:szCs w:val="24"/>
        </w:rPr>
        <w:t>。</w:t>
      </w:r>
    </w:p>
    <w:p>
      <w:pPr>
        <w:pStyle w:val="42"/>
        <w:keepNext w:val="0"/>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本报告内容包括毕业生就业基本情况、就业特点、就业相关分析、就业发展趋势以及对教育教学的反馈。本报告数据主要来源于：</w:t>
      </w:r>
    </w:p>
    <w:p>
      <w:pPr>
        <w:pStyle w:val="42"/>
        <w:keepNext w:val="0"/>
        <w:numPr>
          <w:ilvl w:val="0"/>
          <w:numId w:val="1"/>
        </w:numPr>
        <w:ind w:firstLine="480"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val="en-US" w:eastAsia="zh-CN"/>
        </w:rPr>
        <w:t>就业基本数据：来源于教育部高校毕业生就业管理系统。</w:t>
      </w:r>
      <w:r>
        <w:rPr>
          <w:rFonts w:hint="eastAsia" w:asciiTheme="minorEastAsia" w:hAnsiTheme="minorEastAsia" w:eastAsiaTheme="minorEastAsia" w:cstheme="minorEastAsia"/>
          <w:color w:val="000000"/>
          <w:sz w:val="24"/>
          <w:szCs w:val="24"/>
        </w:rPr>
        <w:t>数据统计截止日期为2020年</w:t>
      </w:r>
      <w:r>
        <w:rPr>
          <w:rFonts w:hint="eastAsia" w:asciiTheme="minorEastAsia" w:hAnsiTheme="minorEastAsia" w:eastAsiaTheme="minorEastAsia" w:cstheme="minorEastAsia"/>
          <w:color w:val="000000"/>
          <w:sz w:val="24"/>
          <w:szCs w:val="24"/>
          <w:lang w:val="en-US" w:eastAsia="zh-CN"/>
        </w:rPr>
        <w:t>8</w:t>
      </w:r>
      <w:r>
        <w:rPr>
          <w:rFonts w:hint="eastAsia" w:asciiTheme="minorEastAsia" w:hAnsiTheme="minorEastAsia" w:eastAsiaTheme="minorEastAsia" w:cstheme="minorEastAsia"/>
          <w:color w:val="000000"/>
          <w:sz w:val="24"/>
          <w:szCs w:val="24"/>
        </w:rPr>
        <w:t>月31日，主要涵盖</w:t>
      </w:r>
      <w:r>
        <w:rPr>
          <w:rFonts w:hint="eastAsia" w:asciiTheme="minorEastAsia" w:hAnsiTheme="minorEastAsia" w:eastAsiaTheme="minorEastAsia" w:cstheme="minorEastAsia"/>
          <w:color w:val="000000"/>
          <w:sz w:val="24"/>
          <w:szCs w:val="24"/>
          <w:lang w:val="en-US" w:eastAsia="zh-CN"/>
        </w:rPr>
        <w:t>初次就业率和</w:t>
      </w:r>
      <w:r>
        <w:rPr>
          <w:rFonts w:hint="eastAsia" w:asciiTheme="minorEastAsia" w:hAnsiTheme="minorEastAsia" w:eastAsiaTheme="minorEastAsia" w:cstheme="minorEastAsia"/>
          <w:color w:val="000000"/>
          <w:sz w:val="24"/>
          <w:szCs w:val="24"/>
        </w:rPr>
        <w:t>用人单位调研数据</w:t>
      </w:r>
      <w:r>
        <w:rPr>
          <w:rFonts w:hint="eastAsia" w:asciiTheme="minorEastAsia" w:hAnsiTheme="minorEastAsia" w:eastAsiaTheme="minorEastAsia" w:cstheme="minorEastAsia"/>
          <w:color w:val="000000"/>
          <w:sz w:val="24"/>
          <w:szCs w:val="24"/>
          <w:lang w:eastAsia="zh-CN"/>
        </w:rPr>
        <w:t>（</w:t>
      </w:r>
      <w:r>
        <w:rPr>
          <w:rFonts w:hint="eastAsia" w:asciiTheme="minorEastAsia" w:hAnsiTheme="minorEastAsia" w:eastAsiaTheme="minorEastAsia" w:cstheme="minorEastAsia"/>
          <w:color w:val="000000"/>
          <w:sz w:val="24"/>
          <w:szCs w:val="24"/>
        </w:rPr>
        <w:t>调研面向招聘我校应届毕业生的用人单位，主要涵盖用人单位的聘用情况以及对本校毕业生的使用评价等方面的内容</w:t>
      </w:r>
      <w:r>
        <w:rPr>
          <w:rFonts w:hint="eastAsia" w:asciiTheme="minorEastAsia" w:hAnsiTheme="minorEastAsia" w:eastAsiaTheme="minorEastAsia" w:cstheme="minorEastAsia"/>
          <w:color w:val="000000"/>
          <w:sz w:val="24"/>
          <w:szCs w:val="24"/>
          <w:lang w:eastAsia="zh-CN"/>
        </w:rPr>
        <w:t>）</w:t>
      </w:r>
      <w:r>
        <w:rPr>
          <w:rFonts w:hint="eastAsia" w:asciiTheme="minorEastAsia" w:hAnsiTheme="minorEastAsia" w:eastAsiaTheme="minorEastAsia" w:cstheme="minorEastAsia"/>
          <w:color w:val="000000"/>
          <w:sz w:val="24"/>
          <w:szCs w:val="24"/>
        </w:rPr>
        <w:t>。</w:t>
      </w:r>
    </w:p>
    <w:p>
      <w:pPr>
        <w:pStyle w:val="42"/>
        <w:keepNext w:val="0"/>
        <w:numPr>
          <w:ilvl w:val="0"/>
          <w:numId w:val="1"/>
        </w:numPr>
        <w:ind w:left="0" w:leftChars="0" w:firstLine="480"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第三方</w:t>
      </w:r>
      <w:r>
        <w:rPr>
          <w:rFonts w:hint="eastAsia" w:asciiTheme="minorEastAsia" w:hAnsiTheme="minorEastAsia" w:eastAsiaTheme="minorEastAsia" w:cstheme="minorEastAsia"/>
          <w:color w:val="000000"/>
          <w:sz w:val="24"/>
          <w:szCs w:val="24"/>
          <w:lang w:val="en-US" w:eastAsia="zh-CN"/>
        </w:rPr>
        <w:t>高等教育管理数据与解决方案专业机构麦可思所实施的应届毕业生培养质量评价项目。</w:t>
      </w:r>
      <w:r>
        <w:rPr>
          <w:rFonts w:hint="eastAsia" w:asciiTheme="minorEastAsia" w:hAnsiTheme="minorEastAsia" w:eastAsiaTheme="minorEastAsia" w:cstheme="minorEastAsia"/>
          <w:color w:val="000000"/>
          <w:sz w:val="24"/>
          <w:szCs w:val="24"/>
        </w:rPr>
        <w:t>调查面向</w:t>
      </w:r>
      <w:r>
        <w:rPr>
          <w:rFonts w:hint="eastAsia" w:asciiTheme="minorEastAsia" w:hAnsiTheme="minorEastAsia" w:eastAsiaTheme="minorEastAsia" w:cstheme="minorEastAsia"/>
          <w:color w:val="000000"/>
          <w:sz w:val="24"/>
          <w:szCs w:val="24"/>
          <w:lang w:val="en-US" w:eastAsia="zh-CN"/>
        </w:rPr>
        <w:t>2020届</w:t>
      </w:r>
      <w:r>
        <w:rPr>
          <w:rFonts w:hint="eastAsia" w:asciiTheme="minorEastAsia" w:hAnsiTheme="minorEastAsia" w:eastAsiaTheme="minorEastAsia" w:cstheme="minorEastAsia"/>
          <w:color w:val="000000"/>
          <w:sz w:val="24"/>
          <w:szCs w:val="24"/>
        </w:rPr>
        <w:t>全校毕业生，2020届博士、</w:t>
      </w:r>
      <w:r>
        <w:rPr>
          <w:rFonts w:hint="eastAsia" w:asciiTheme="minorEastAsia" w:hAnsiTheme="minorEastAsia" w:eastAsiaTheme="minorEastAsia" w:cstheme="minorEastAsia"/>
          <w:sz w:val="24"/>
          <w:szCs w:val="24"/>
        </w:rPr>
        <w:t>硕士、本科、专科毕业生分别回</w:t>
      </w:r>
      <w:r>
        <w:rPr>
          <w:rFonts w:hint="eastAsia" w:asciiTheme="minorEastAsia" w:hAnsiTheme="minorEastAsia" w:eastAsiaTheme="minorEastAsia" w:cstheme="minorEastAsia"/>
          <w:color w:val="000000"/>
          <w:sz w:val="24"/>
          <w:szCs w:val="24"/>
        </w:rPr>
        <w:t>收有效问卷39份、465份、4678份、582份，样本比例分别为51.32%、48.09%、66.79%、62.38%；主要涵盖就业特点、就业相关分析、就业对教育教学的反馈等方面内容。</w:t>
      </w:r>
      <w:bookmarkStart w:id="0" w:name="_Toc60167191"/>
      <w:bookmarkEnd w:id="0"/>
      <w:bookmarkStart w:id="1" w:name="_Toc60167296"/>
      <w:bookmarkEnd w:id="1"/>
      <w:bookmarkStart w:id="2" w:name="_Toc256000002"/>
      <w:bookmarkEnd w:id="2"/>
      <w:bookmarkStart w:id="3" w:name="_Toc256000048"/>
      <w:bookmarkEnd w:id="3"/>
    </w:p>
    <w:p>
      <w:pPr>
        <w:pStyle w:val="42"/>
        <w:keepNext w:val="0"/>
        <w:jc w:val="both"/>
        <w:rPr>
          <w:rFonts w:hint="eastAsia" w:asciiTheme="minorEastAsia" w:hAnsiTheme="minorEastAsia" w:eastAsiaTheme="minorEastAsia" w:cstheme="minorEastAsia"/>
          <w:kern w:val="0"/>
          <w:sz w:val="24"/>
          <w:szCs w:val="24"/>
        </w:rPr>
      </w:pPr>
    </w:p>
    <w:p>
      <w:pPr>
        <w:pStyle w:val="8"/>
        <w:rPr>
          <w:rFonts w:hint="eastAsia"/>
        </w:rPr>
      </w:pPr>
    </w:p>
    <w:p>
      <w:pPr>
        <w:pStyle w:val="8"/>
        <w:rPr>
          <w:rFonts w:hint="eastAsia"/>
        </w:rPr>
      </w:pPr>
    </w:p>
    <w:sdt>
      <w:sdtPr>
        <w:rPr>
          <w:rFonts w:ascii="宋体" w:hAnsi="宋体" w:eastAsia="宋体" w:cstheme="minorBidi"/>
          <w:kern w:val="2"/>
          <w:sz w:val="21"/>
          <w:szCs w:val="22"/>
          <w:lang w:val="en-US" w:eastAsia="zh-CN" w:bidi="ar-SA"/>
        </w:rPr>
        <w:id w:val="534277432"/>
        <w15:color w:val="DBDBDB"/>
      </w:sdtPr>
      <w:sdtEndPr>
        <w:rPr>
          <w:rFonts w:ascii="宋体" w:hAnsi="宋体" w:eastAsia="宋体" w:cstheme="minorBidi"/>
          <w:b/>
          <w:bCs/>
          <w:kern w:val="2"/>
          <w:sz w:val="20"/>
          <w:szCs w:val="20"/>
          <w:lang w:val="en-US" w:eastAsia="zh-CN" w:bidi="ar-SA"/>
        </w:rPr>
      </w:sdtEndPr>
      <w:sdtContent>
        <w:p>
          <w:pPr>
            <w:pStyle w:val="2"/>
            <w:numPr>
              <w:ilvl w:val="0"/>
              <w:numId w:val="0"/>
            </w:numPr>
            <w:rPr>
              <w:rFonts w:ascii="宋体" w:hAnsi="宋体" w:eastAsia="宋体" w:cstheme="minorBidi"/>
              <w:kern w:val="2"/>
              <w:sz w:val="21"/>
              <w:szCs w:val="22"/>
              <w:lang w:val="en-US" w:eastAsia="zh-CN" w:bidi="ar-SA"/>
            </w:rPr>
          </w:pPr>
        </w:p>
        <w:sdt>
          <w:sdtPr>
            <w:rPr>
              <w:rFonts w:ascii="宋体" w:hAnsi="宋体" w:eastAsia="宋体" w:cstheme="minorBidi"/>
              <w:kern w:val="2"/>
              <w:sz w:val="21"/>
              <w:szCs w:val="22"/>
              <w:lang w:val="en-US" w:eastAsia="zh-CN" w:bidi="ar-SA"/>
            </w:rPr>
            <w:id w:val="497688593"/>
            <w15:color w:val="DBDBDB"/>
          </w:sdtPr>
          <w:sdtEndPr>
            <w:rPr>
              <w:rFonts w:asciiTheme="minorHAnsi" w:hAnsiTheme="minorHAnsi" w:eastAsiaTheme="minorEastAsia" w:cstheme="minorBidi"/>
              <w:kern w:val="2"/>
              <w:sz w:val="20"/>
              <w:szCs w:val="20"/>
              <w:lang w:val="en-US" w:eastAsia="zh-CN" w:bidi="ar-SA"/>
            </w:rPr>
          </w:sdtEndPr>
          <w:sdtContent>
            <w:p>
              <w:pPr>
                <w:spacing w:before="0" w:beforeLines="0" w:after="0" w:afterLines="0" w:line="240" w:lineRule="auto"/>
                <w:ind w:left="0" w:leftChars="0" w:right="0" w:rightChars="0" w:firstLine="0" w:firstLineChars="0"/>
                <w:jc w:val="center"/>
                <w:rPr>
                  <w:rFonts w:ascii="宋体" w:hAnsi="宋体" w:eastAsia="宋体"/>
                  <w:sz w:val="21"/>
                </w:rPr>
              </w:pPr>
              <w:bookmarkStart w:id="4" w:name="_Toc1944106161_WPSOffice_Type3"/>
              <w:r>
                <w:rPr>
                  <w:rFonts w:ascii="宋体" w:hAnsi="宋体" w:eastAsia="宋体"/>
                  <w:sz w:val="21"/>
                </w:rPr>
                <w:t>目录</w:t>
              </w:r>
            </w:p>
            <w:p>
              <w:pPr>
                <w:pStyle w:val="49"/>
                <w:tabs>
                  <w:tab w:val="right" w:leader="dot" w:pos="8674"/>
                </w:tabs>
                <w:rPr>
                  <w:b w:val="0"/>
                  <w:bCs w:val="0"/>
                </w:rPr>
              </w:pPr>
              <w:r>
                <w:rPr>
                  <w:b w:val="0"/>
                  <w:bCs w:val="0"/>
                </w:rPr>
                <w:fldChar w:fldCharType="begin"/>
              </w:r>
              <w:r>
                <w:rPr>
                  <w:b w:val="0"/>
                  <w:bCs w:val="0"/>
                </w:rPr>
                <w:instrText xml:space="preserve"> HYPERLINK \l _Toc1834355529_WPSOffice_Level1 </w:instrText>
              </w:r>
              <w:r>
                <w:rPr>
                  <w:b w:val="0"/>
                  <w:bCs w:val="0"/>
                </w:rPr>
                <w:fldChar w:fldCharType="separate"/>
              </w:r>
              <w:r>
                <w:rPr>
                  <w:rFonts w:hint="eastAsia"/>
                  <w:b w:val="0"/>
                  <w:bCs w:val="0"/>
                </w:rPr>
                <w:t>学校概况</w:t>
              </w:r>
              <w:r>
                <w:rPr>
                  <w:b w:val="0"/>
                  <w:bCs w:val="0"/>
                </w:rPr>
                <w:tab/>
              </w:r>
              <w:r>
                <w:rPr>
                  <w:b w:val="0"/>
                  <w:bCs w:val="0"/>
                </w:rPr>
                <w:t>2</w:t>
              </w:r>
              <w:r>
                <w:rPr>
                  <w:b w:val="0"/>
                  <w:bCs w:val="0"/>
                </w:rPr>
                <w:fldChar w:fldCharType="end"/>
              </w:r>
            </w:p>
            <w:p>
              <w:pPr>
                <w:pStyle w:val="49"/>
                <w:tabs>
                  <w:tab w:val="right" w:leader="dot" w:pos="8674"/>
                </w:tabs>
              </w:pPr>
              <w:r>
                <w:rPr>
                  <w:b w:val="0"/>
                  <w:bCs w:val="0"/>
                </w:rPr>
                <w:fldChar w:fldCharType="begin"/>
              </w:r>
              <w:r>
                <w:rPr>
                  <w:b w:val="0"/>
                  <w:bCs w:val="0"/>
                </w:rPr>
                <w:instrText xml:space="preserve"> HYPERLINK \l _Toc1834355529_WPSOffice_Level1 </w:instrText>
              </w:r>
              <w:r>
                <w:rPr>
                  <w:b w:val="0"/>
                  <w:bCs w:val="0"/>
                </w:rPr>
                <w:fldChar w:fldCharType="separate"/>
              </w:r>
              <w:r>
                <w:rPr>
                  <w:rFonts w:hint="eastAsia"/>
                  <w:b w:val="0"/>
                  <w:bCs w:val="0"/>
                </w:rPr>
                <w:t>报告说明</w:t>
              </w:r>
              <w:r>
                <w:rPr>
                  <w:b w:val="0"/>
                  <w:bCs w:val="0"/>
                </w:rPr>
                <w:tab/>
              </w:r>
              <w:r>
                <w:rPr>
                  <w:b w:val="0"/>
                  <w:bCs w:val="0"/>
                </w:rPr>
                <w:t>3</w:t>
              </w:r>
              <w:r>
                <w:rPr>
                  <w:b w:val="0"/>
                  <w:bCs w:val="0"/>
                </w:rPr>
                <w:fldChar w:fldCharType="end"/>
              </w:r>
            </w:p>
            <w:p>
              <w:pPr>
                <w:pStyle w:val="49"/>
                <w:tabs>
                  <w:tab w:val="right" w:leader="dot" w:pos="8674"/>
                </w:tabs>
              </w:pPr>
              <w:r>
                <w:fldChar w:fldCharType="begin"/>
              </w:r>
              <w:r>
                <w:instrText xml:space="preserve"> HYPERLINK \l _Toc1944795742_WPSOffice_Level1 </w:instrText>
              </w:r>
              <w:r>
                <w:fldChar w:fldCharType="separate"/>
              </w:r>
              <w:sdt>
                <w:sdtPr>
                  <w:rPr>
                    <w:rFonts w:asciiTheme="minorHAnsi" w:hAnsiTheme="minorHAnsi" w:eastAsiaTheme="minorEastAsia" w:cstheme="minorBidi"/>
                    <w:b/>
                    <w:bCs/>
                    <w:kern w:val="44"/>
                    <w:sz w:val="24"/>
                    <w:szCs w:val="44"/>
                    <w:lang w:val="en-US" w:eastAsia="zh-CN" w:bidi="ar-SA"/>
                  </w:rPr>
                  <w:id w:val="497688593"/>
                  <w:placeholder>
                    <w:docPart w:val="{3c90ceac-c722-42ca-adaf-cff2d62d1c2f}"/>
                  </w:placeholder>
                  <w15:color w:val="509DF3"/>
                </w:sdtPr>
                <w:sdtEndPr>
                  <w:rPr>
                    <w:rFonts w:asciiTheme="minorHAnsi" w:hAnsiTheme="minorHAnsi" w:eastAsiaTheme="minorEastAsia" w:cstheme="minorBidi"/>
                    <w:b/>
                    <w:bCs/>
                    <w:kern w:val="44"/>
                    <w:sz w:val="24"/>
                    <w:szCs w:val="44"/>
                    <w:lang w:val="en-US" w:eastAsia="zh-CN" w:bidi="ar-SA"/>
                  </w:rPr>
                </w:sdtEndPr>
                <w:sdtContent>
                  <w:r>
                    <w:rPr>
                      <w:rFonts w:hint="eastAsia" w:asciiTheme="minorEastAsia" w:hAnsiTheme="minorEastAsia" w:eastAsiaTheme="minorEastAsia" w:cstheme="minorEastAsia"/>
                    </w:rPr>
                    <w:t>第一章  毕业生就业指标分析</w:t>
                  </w:r>
                </w:sdtContent>
              </w:sdt>
              <w:r>
                <w:tab/>
              </w:r>
              <w:r>
                <w:rPr>
                  <w:rFonts w:hint="eastAsia"/>
                  <w:lang w:val="en-US" w:eastAsia="zh-CN"/>
                </w:rPr>
                <w:t>5</w:t>
              </w:r>
              <w:r>
                <w:fldChar w:fldCharType="end"/>
              </w:r>
            </w:p>
            <w:p>
              <w:pPr>
                <w:pStyle w:val="50"/>
                <w:tabs>
                  <w:tab w:val="right" w:leader="dot" w:pos="8674"/>
                </w:tabs>
              </w:pPr>
              <w:r>
                <w:fldChar w:fldCharType="begin"/>
              </w:r>
              <w:r>
                <w:instrText xml:space="preserve"> HYPERLINK \l _Toc1944106161_WPSOffice_Level2 </w:instrText>
              </w:r>
              <w:r>
                <w:fldChar w:fldCharType="separate"/>
              </w:r>
              <w:sdt>
                <w:sdtPr>
                  <w:rPr>
                    <w:rFonts w:asciiTheme="minorHAnsi" w:hAnsiTheme="minorHAnsi" w:eastAsiaTheme="minorEastAsia" w:cstheme="minorBidi"/>
                    <w:b/>
                    <w:bCs/>
                    <w:kern w:val="44"/>
                    <w:sz w:val="24"/>
                    <w:szCs w:val="44"/>
                    <w:lang w:val="en-US" w:eastAsia="zh-CN" w:bidi="ar-SA"/>
                  </w:rPr>
                  <w:id w:val="497688593"/>
                  <w:placeholder>
                    <w:docPart w:val="{0f3ad4d1-83fd-424a-96f3-f580ed2bad76}"/>
                  </w:placeholder>
                  <w15:color w:val="509DF3"/>
                </w:sdtPr>
                <w:sdtEndPr>
                  <w:rPr>
                    <w:rFonts w:asciiTheme="minorHAnsi" w:hAnsiTheme="minorHAnsi" w:eastAsiaTheme="minorEastAsia" w:cstheme="minorBidi"/>
                    <w:b/>
                    <w:bCs/>
                    <w:kern w:val="44"/>
                    <w:sz w:val="24"/>
                    <w:szCs w:val="44"/>
                    <w:lang w:val="en-US" w:eastAsia="zh-CN" w:bidi="ar-SA"/>
                  </w:rPr>
                </w:sdtEndPr>
                <w:sdtContent>
                  <w:r>
                    <w:rPr>
                      <w:rFonts w:hint="eastAsia" w:asciiTheme="minorEastAsia" w:hAnsiTheme="minorEastAsia" w:eastAsiaTheme="minorEastAsia" w:cstheme="minorEastAsia"/>
                    </w:rPr>
                    <w:t>毕业生就业基本情况</w:t>
                  </w:r>
                </w:sdtContent>
              </w:sdt>
              <w:r>
                <w:tab/>
              </w:r>
              <w:r>
                <w:rPr>
                  <w:rFonts w:hint="eastAsia"/>
                  <w:lang w:val="en-US" w:eastAsia="zh-CN"/>
                </w:rPr>
                <w:t>5</w:t>
              </w:r>
              <w:r>
                <w:fldChar w:fldCharType="end"/>
              </w:r>
            </w:p>
            <w:p>
              <w:pPr>
                <w:pStyle w:val="50"/>
                <w:tabs>
                  <w:tab w:val="right" w:leader="dot" w:pos="8674"/>
                </w:tabs>
              </w:pPr>
              <w:r>
                <w:fldChar w:fldCharType="begin"/>
              </w:r>
              <w:r>
                <w:instrText xml:space="preserve"> HYPERLINK \l _Toc628558822_WPSOffice_Level2 </w:instrText>
              </w:r>
              <w:r>
                <w:fldChar w:fldCharType="separate"/>
              </w:r>
              <w:sdt>
                <w:sdtPr>
                  <w:rPr>
                    <w:rFonts w:asciiTheme="minorHAnsi" w:hAnsiTheme="minorHAnsi" w:eastAsiaTheme="minorEastAsia" w:cstheme="minorBidi"/>
                    <w:b/>
                    <w:bCs/>
                    <w:kern w:val="44"/>
                    <w:sz w:val="24"/>
                    <w:szCs w:val="44"/>
                    <w:lang w:val="en-US" w:eastAsia="zh-CN" w:bidi="ar-SA"/>
                  </w:rPr>
                  <w:id w:val="497688593"/>
                  <w:placeholder>
                    <w:docPart w:val="{a7e8c9de-c9c2-4986-ac00-e8f7c2f3e334}"/>
                  </w:placeholder>
                  <w15:color w:val="509DF3"/>
                </w:sdtPr>
                <w:sdtEndPr>
                  <w:rPr>
                    <w:rFonts w:asciiTheme="minorHAnsi" w:hAnsiTheme="minorHAnsi" w:eastAsiaTheme="minorEastAsia" w:cstheme="minorBidi"/>
                    <w:b/>
                    <w:bCs/>
                    <w:kern w:val="44"/>
                    <w:sz w:val="24"/>
                    <w:szCs w:val="44"/>
                    <w:lang w:val="en-US" w:eastAsia="zh-CN" w:bidi="ar-SA"/>
                  </w:rPr>
                </w:sdtEndPr>
                <w:sdtContent>
                  <w:r>
                    <w:rPr>
                      <w:rFonts w:asciiTheme="majorHAnsi" w:hAnsiTheme="majorHAnsi" w:eastAsiaTheme="majorEastAsia" w:cstheme="majorBidi"/>
                    </w:rPr>
                    <w:t>1.</w:t>
                  </w:r>
                  <w:r>
                    <w:rPr>
                      <w:rFonts w:hint="eastAsia" w:asciiTheme="majorHAnsi" w:hAnsiTheme="majorHAnsi" w:eastAsiaTheme="majorEastAsia" w:cstheme="majorBidi"/>
                    </w:rPr>
                    <w:t>1</w:t>
                  </w:r>
                  <w:r>
                    <w:rPr>
                      <w:rFonts w:asciiTheme="majorHAnsi" w:hAnsiTheme="majorHAnsi" w:eastAsiaTheme="majorEastAsia" w:cstheme="majorBidi"/>
                    </w:rPr>
                    <w:t>毕业生就业率</w:t>
                  </w:r>
                </w:sdtContent>
              </w:sdt>
              <w:r>
                <w:tab/>
              </w:r>
              <w:r>
                <w:rPr>
                  <w:rFonts w:hint="eastAsia"/>
                  <w:lang w:val="en-US" w:eastAsia="zh-CN"/>
                </w:rPr>
                <w:t>5</w:t>
              </w:r>
              <w:r>
                <w:fldChar w:fldCharType="end"/>
              </w:r>
            </w:p>
            <w:p>
              <w:pPr>
                <w:pStyle w:val="50"/>
                <w:tabs>
                  <w:tab w:val="right" w:leader="dot" w:pos="8674"/>
                </w:tabs>
              </w:pPr>
              <w:r>
                <w:fldChar w:fldCharType="begin"/>
              </w:r>
              <w:r>
                <w:instrText xml:space="preserve"> HYPERLINK \l _Toc716061761_WPSOffice_Level2 </w:instrText>
              </w:r>
              <w:r>
                <w:fldChar w:fldCharType="separate"/>
              </w:r>
              <w:sdt>
                <w:sdtPr>
                  <w:rPr>
                    <w:rFonts w:asciiTheme="minorHAnsi" w:hAnsiTheme="minorHAnsi" w:eastAsiaTheme="minorEastAsia" w:cstheme="minorBidi"/>
                    <w:b/>
                    <w:bCs/>
                    <w:kern w:val="44"/>
                    <w:sz w:val="24"/>
                    <w:szCs w:val="44"/>
                    <w:lang w:val="en-US" w:eastAsia="zh-CN" w:bidi="ar-SA"/>
                  </w:rPr>
                  <w:id w:val="497688593"/>
                  <w:placeholder>
                    <w:docPart w:val="{9281dc61-3d99-4dbe-8019-3ff017fbfd63}"/>
                  </w:placeholder>
                  <w15:color w:val="509DF3"/>
                </w:sdtPr>
                <w:sdtEndPr>
                  <w:rPr>
                    <w:rFonts w:asciiTheme="minorHAnsi" w:hAnsiTheme="minorHAnsi" w:eastAsiaTheme="minorEastAsia" w:cstheme="minorBidi"/>
                    <w:b/>
                    <w:bCs/>
                    <w:kern w:val="44"/>
                    <w:sz w:val="24"/>
                    <w:szCs w:val="44"/>
                    <w:lang w:val="en-US" w:eastAsia="zh-CN" w:bidi="ar-SA"/>
                  </w:rPr>
                </w:sdtEndPr>
                <w:sdtContent>
                  <w:r>
                    <w:rPr>
                      <w:rFonts w:asciiTheme="majorHAnsi" w:hAnsiTheme="majorHAnsi" w:eastAsiaTheme="majorEastAsia" w:cstheme="majorBidi"/>
                    </w:rPr>
                    <w:t>1.</w:t>
                  </w:r>
                  <w:r>
                    <w:rPr>
                      <w:rFonts w:hint="eastAsia" w:asciiTheme="majorHAnsi" w:hAnsiTheme="majorHAnsi" w:eastAsiaTheme="majorEastAsia" w:cstheme="majorBidi"/>
                    </w:rPr>
                    <w:t>2</w:t>
                  </w:r>
                  <w:r>
                    <w:rPr>
                      <w:rFonts w:asciiTheme="majorHAnsi" w:hAnsiTheme="majorHAnsi" w:eastAsiaTheme="majorEastAsia" w:cstheme="majorBidi"/>
                    </w:rPr>
                    <w:t>毕业生生源地分布情况</w:t>
                  </w:r>
                </w:sdtContent>
              </w:sdt>
              <w:r>
                <w:tab/>
              </w:r>
              <w:r>
                <w:rPr>
                  <w:rFonts w:hint="eastAsia"/>
                  <w:lang w:val="en-US" w:eastAsia="zh-CN"/>
                </w:rPr>
                <w:t>5</w:t>
              </w:r>
              <w:r>
                <w:fldChar w:fldCharType="end"/>
              </w:r>
            </w:p>
            <w:p>
              <w:pPr>
                <w:pStyle w:val="50"/>
                <w:tabs>
                  <w:tab w:val="right" w:leader="dot" w:pos="8674"/>
                </w:tabs>
              </w:pPr>
              <w:r>
                <w:fldChar w:fldCharType="begin"/>
              </w:r>
              <w:r>
                <w:instrText xml:space="preserve"> HYPERLINK \l _Toc351659339_WPSOffice_Level2 </w:instrText>
              </w:r>
              <w:r>
                <w:fldChar w:fldCharType="separate"/>
              </w:r>
              <w:sdt>
                <w:sdtPr>
                  <w:rPr>
                    <w:rFonts w:asciiTheme="minorHAnsi" w:hAnsiTheme="minorHAnsi" w:eastAsiaTheme="minorEastAsia" w:cstheme="minorBidi"/>
                    <w:b/>
                    <w:bCs/>
                    <w:kern w:val="44"/>
                    <w:sz w:val="24"/>
                    <w:szCs w:val="44"/>
                    <w:lang w:val="en-US" w:eastAsia="zh-CN" w:bidi="ar-SA"/>
                  </w:rPr>
                  <w:id w:val="497688593"/>
                  <w:placeholder>
                    <w:docPart w:val="{60c049d4-4924-44c8-a040-e8125eec9318}"/>
                  </w:placeholder>
                  <w15:color w:val="509DF3"/>
                </w:sdtPr>
                <w:sdtEndPr>
                  <w:rPr>
                    <w:rFonts w:asciiTheme="minorHAnsi" w:hAnsiTheme="minorHAnsi" w:eastAsiaTheme="minorEastAsia" w:cstheme="minorBidi"/>
                    <w:b/>
                    <w:bCs/>
                    <w:kern w:val="44"/>
                    <w:sz w:val="24"/>
                    <w:szCs w:val="44"/>
                    <w:lang w:val="en-US" w:eastAsia="zh-CN" w:bidi="ar-SA"/>
                  </w:rPr>
                </w:sdtEndPr>
                <w:sdtContent>
                  <w:r>
                    <w:rPr>
                      <w:rFonts w:asciiTheme="majorHAnsi" w:hAnsiTheme="majorHAnsi" w:eastAsiaTheme="majorEastAsia" w:cstheme="majorBidi"/>
                    </w:rPr>
                    <w:t>1.3毕业去向分布情况</w:t>
                  </w:r>
                </w:sdtContent>
              </w:sdt>
              <w:r>
                <w:tab/>
              </w:r>
              <w:r>
                <w:rPr>
                  <w:rFonts w:hint="eastAsia"/>
                  <w:lang w:val="en-US" w:eastAsia="zh-CN"/>
                </w:rPr>
                <w:t>6</w:t>
              </w:r>
              <w:r>
                <w:fldChar w:fldCharType="end"/>
              </w:r>
            </w:p>
            <w:p>
              <w:pPr>
                <w:pStyle w:val="50"/>
                <w:tabs>
                  <w:tab w:val="right" w:leader="dot" w:pos="8674"/>
                </w:tabs>
              </w:pPr>
              <w:r>
                <w:fldChar w:fldCharType="begin"/>
              </w:r>
              <w:r>
                <w:instrText xml:space="preserve"> HYPERLINK \l _Toc463514029_WPSOffice_Level2 </w:instrText>
              </w:r>
              <w:r>
                <w:fldChar w:fldCharType="separate"/>
              </w:r>
              <w:sdt>
                <w:sdtPr>
                  <w:rPr>
                    <w:rFonts w:asciiTheme="minorHAnsi" w:hAnsiTheme="minorHAnsi" w:eastAsiaTheme="minorEastAsia" w:cstheme="minorBidi"/>
                    <w:b/>
                    <w:bCs/>
                    <w:kern w:val="44"/>
                    <w:sz w:val="24"/>
                    <w:szCs w:val="44"/>
                    <w:lang w:val="en-US" w:eastAsia="zh-CN" w:bidi="ar-SA"/>
                  </w:rPr>
                  <w:id w:val="497688593"/>
                  <w:placeholder>
                    <w:docPart w:val="{83820760-6b9d-405e-b8bb-c9b036205a3b}"/>
                  </w:placeholder>
                  <w15:color w:val="509DF3"/>
                </w:sdtPr>
                <w:sdtEndPr>
                  <w:rPr>
                    <w:rFonts w:asciiTheme="minorHAnsi" w:hAnsiTheme="minorHAnsi" w:eastAsiaTheme="minorEastAsia" w:cstheme="minorBidi"/>
                    <w:b/>
                    <w:bCs/>
                    <w:kern w:val="44"/>
                    <w:sz w:val="24"/>
                    <w:szCs w:val="44"/>
                    <w:lang w:val="en-US" w:eastAsia="zh-CN" w:bidi="ar-SA"/>
                  </w:rPr>
                </w:sdtEndPr>
                <w:sdtContent>
                  <w:r>
                    <w:rPr>
                      <w:rFonts w:asciiTheme="majorHAnsi" w:hAnsiTheme="majorHAnsi" w:eastAsiaTheme="majorEastAsia" w:cstheme="majorBidi"/>
                    </w:rPr>
                    <w:t>1.4分性别就业情况</w:t>
                  </w:r>
                </w:sdtContent>
              </w:sdt>
              <w:r>
                <w:tab/>
              </w:r>
              <w:r>
                <w:rPr>
                  <w:rFonts w:hint="eastAsia"/>
                  <w:lang w:val="en-US" w:eastAsia="zh-CN"/>
                </w:rPr>
                <w:t>6</w:t>
              </w:r>
              <w:r>
                <w:fldChar w:fldCharType="end"/>
              </w:r>
            </w:p>
            <w:p>
              <w:pPr>
                <w:pStyle w:val="50"/>
                <w:tabs>
                  <w:tab w:val="right" w:leader="dot" w:pos="8674"/>
                </w:tabs>
              </w:pPr>
              <w:r>
                <w:fldChar w:fldCharType="begin"/>
              </w:r>
              <w:r>
                <w:instrText xml:space="preserve"> HYPERLINK \l _Toc1357097734_WPSOffice_Level2 </w:instrText>
              </w:r>
              <w:r>
                <w:fldChar w:fldCharType="separate"/>
              </w:r>
              <w:sdt>
                <w:sdtPr>
                  <w:rPr>
                    <w:rFonts w:asciiTheme="minorHAnsi" w:hAnsiTheme="minorHAnsi" w:eastAsiaTheme="minorEastAsia" w:cstheme="minorBidi"/>
                    <w:b/>
                    <w:bCs/>
                    <w:kern w:val="44"/>
                    <w:sz w:val="24"/>
                    <w:szCs w:val="44"/>
                    <w:lang w:val="en-US" w:eastAsia="zh-CN" w:bidi="ar-SA"/>
                  </w:rPr>
                  <w:id w:val="497688593"/>
                  <w:placeholder>
                    <w:docPart w:val="{e3367166-b53e-4fb1-b526-874e0e8026ef}"/>
                  </w:placeholder>
                  <w15:color w:val="509DF3"/>
                </w:sdtPr>
                <w:sdtEndPr>
                  <w:rPr>
                    <w:rFonts w:asciiTheme="minorHAnsi" w:hAnsiTheme="minorHAnsi" w:eastAsiaTheme="minorEastAsia" w:cstheme="minorBidi"/>
                    <w:b/>
                    <w:bCs/>
                    <w:kern w:val="44"/>
                    <w:sz w:val="24"/>
                    <w:szCs w:val="44"/>
                    <w:lang w:val="en-US" w:eastAsia="zh-CN" w:bidi="ar-SA"/>
                  </w:rPr>
                </w:sdtEndPr>
                <w:sdtContent>
                  <w:r>
                    <w:rPr>
                      <w:rFonts w:asciiTheme="majorHAnsi" w:hAnsiTheme="majorHAnsi" w:eastAsiaTheme="majorEastAsia" w:cstheme="majorBidi"/>
                    </w:rPr>
                    <w:t>1.5分区内区外生源就业情况</w:t>
                  </w:r>
                </w:sdtContent>
              </w:sdt>
              <w:r>
                <w:tab/>
              </w:r>
              <w:r>
                <w:rPr>
                  <w:rFonts w:hint="eastAsia"/>
                  <w:lang w:val="en-US" w:eastAsia="zh-CN"/>
                </w:rPr>
                <w:t>7</w:t>
              </w:r>
              <w:r>
                <w:fldChar w:fldCharType="end"/>
              </w:r>
            </w:p>
            <w:p>
              <w:pPr>
                <w:pStyle w:val="50"/>
                <w:tabs>
                  <w:tab w:val="right" w:leader="dot" w:pos="8674"/>
                </w:tabs>
              </w:pPr>
              <w:r>
                <w:fldChar w:fldCharType="begin"/>
              </w:r>
              <w:r>
                <w:instrText xml:space="preserve"> HYPERLINK \l _Toc317800551_WPSOffice_Level2 </w:instrText>
              </w:r>
              <w:r>
                <w:fldChar w:fldCharType="separate"/>
              </w:r>
              <w:sdt>
                <w:sdtPr>
                  <w:rPr>
                    <w:rFonts w:asciiTheme="minorHAnsi" w:hAnsiTheme="minorHAnsi" w:eastAsiaTheme="minorEastAsia" w:cstheme="minorBidi"/>
                    <w:b/>
                    <w:bCs/>
                    <w:kern w:val="44"/>
                    <w:sz w:val="24"/>
                    <w:szCs w:val="44"/>
                    <w:lang w:val="en-US" w:eastAsia="zh-CN" w:bidi="ar-SA"/>
                  </w:rPr>
                  <w:id w:val="497688593"/>
                  <w:placeholder>
                    <w:docPart w:val="{6a3eaba7-d2a2-4b60-bc8a-57232935b73a}"/>
                  </w:placeholder>
                  <w15:color w:val="509DF3"/>
                </w:sdtPr>
                <w:sdtEndPr>
                  <w:rPr>
                    <w:rFonts w:asciiTheme="minorHAnsi" w:hAnsiTheme="minorHAnsi" w:eastAsiaTheme="minorEastAsia" w:cstheme="minorBidi"/>
                    <w:b/>
                    <w:bCs/>
                    <w:kern w:val="44"/>
                    <w:sz w:val="24"/>
                    <w:szCs w:val="44"/>
                    <w:lang w:val="en-US" w:eastAsia="zh-CN" w:bidi="ar-SA"/>
                  </w:rPr>
                </w:sdtEndPr>
                <w:sdtContent>
                  <w:r>
                    <w:rPr>
                      <w:rFonts w:asciiTheme="majorHAnsi" w:hAnsiTheme="majorHAnsi" w:eastAsiaTheme="majorEastAsia" w:cstheme="majorBidi"/>
                    </w:rPr>
                    <w:t>1.6分民族生源就业情况</w:t>
                  </w:r>
                </w:sdtContent>
              </w:sdt>
              <w:r>
                <w:tab/>
              </w:r>
              <w:r>
                <w:rPr>
                  <w:rFonts w:hint="eastAsia"/>
                  <w:lang w:val="en-US" w:eastAsia="zh-CN"/>
                </w:rPr>
                <w:t>8</w:t>
              </w:r>
              <w:r>
                <w:fldChar w:fldCharType="end"/>
              </w:r>
            </w:p>
            <w:p>
              <w:pPr>
                <w:pStyle w:val="50"/>
                <w:tabs>
                  <w:tab w:val="right" w:leader="dot" w:pos="8674"/>
                </w:tabs>
              </w:pPr>
              <w:r>
                <w:fldChar w:fldCharType="begin"/>
              </w:r>
              <w:r>
                <w:instrText xml:space="preserve"> HYPERLINK \l _Toc482030568_WPSOffice_Level2 </w:instrText>
              </w:r>
              <w:r>
                <w:fldChar w:fldCharType="separate"/>
              </w:r>
              <w:sdt>
                <w:sdtPr>
                  <w:rPr>
                    <w:rFonts w:asciiTheme="minorHAnsi" w:hAnsiTheme="minorHAnsi" w:eastAsiaTheme="minorEastAsia" w:cstheme="minorBidi"/>
                    <w:b/>
                    <w:bCs/>
                    <w:kern w:val="44"/>
                    <w:sz w:val="24"/>
                    <w:szCs w:val="44"/>
                    <w:lang w:val="en-US" w:eastAsia="zh-CN" w:bidi="ar-SA"/>
                  </w:rPr>
                  <w:id w:val="497688593"/>
                  <w:placeholder>
                    <w:docPart w:val="{e481f2e8-f490-41db-bb04-51946ae37b6b}"/>
                  </w:placeholder>
                  <w15:color w:val="509DF3"/>
                </w:sdtPr>
                <w:sdtEndPr>
                  <w:rPr>
                    <w:rFonts w:asciiTheme="minorHAnsi" w:hAnsiTheme="minorHAnsi" w:eastAsiaTheme="minorEastAsia" w:cstheme="minorBidi"/>
                    <w:b/>
                    <w:bCs/>
                    <w:kern w:val="44"/>
                    <w:sz w:val="24"/>
                    <w:szCs w:val="44"/>
                    <w:lang w:val="en-US" w:eastAsia="zh-CN" w:bidi="ar-SA"/>
                  </w:rPr>
                </w:sdtEndPr>
                <w:sdtContent>
                  <w:r>
                    <w:rPr>
                      <w:rFonts w:hint="eastAsia" w:asciiTheme="majorHAnsi" w:hAnsiTheme="majorHAnsi" w:eastAsiaTheme="majorEastAsia" w:cstheme="majorBidi"/>
                    </w:rPr>
                    <w:t>1.7分困难群体生源就业情况</w:t>
                  </w:r>
                </w:sdtContent>
              </w:sdt>
              <w:r>
                <w:tab/>
              </w:r>
              <w:r>
                <w:rPr>
                  <w:rFonts w:hint="eastAsia"/>
                  <w:lang w:val="en-US" w:eastAsia="zh-CN"/>
                </w:rPr>
                <w:t>9</w:t>
              </w:r>
              <w:r>
                <w:fldChar w:fldCharType="end"/>
              </w:r>
            </w:p>
            <w:p>
              <w:pPr>
                <w:pStyle w:val="50"/>
                <w:tabs>
                  <w:tab w:val="right" w:leader="dot" w:pos="8674"/>
                </w:tabs>
              </w:pPr>
              <w:r>
                <w:fldChar w:fldCharType="begin"/>
              </w:r>
              <w:r>
                <w:instrText xml:space="preserve"> HYPERLINK \l _Toc1179439892_WPSOffice_Level2 </w:instrText>
              </w:r>
              <w:r>
                <w:fldChar w:fldCharType="separate"/>
              </w:r>
              <w:sdt>
                <w:sdtPr>
                  <w:rPr>
                    <w:rFonts w:asciiTheme="minorHAnsi" w:hAnsiTheme="minorHAnsi" w:eastAsiaTheme="minorEastAsia" w:cstheme="minorBidi"/>
                    <w:b/>
                    <w:bCs/>
                    <w:kern w:val="44"/>
                    <w:sz w:val="24"/>
                    <w:szCs w:val="44"/>
                    <w:lang w:val="en-US" w:eastAsia="zh-CN" w:bidi="ar-SA"/>
                  </w:rPr>
                  <w:id w:val="497688593"/>
                  <w:placeholder>
                    <w:docPart w:val="{df53d1be-7893-4d33-a9ef-292452136b45}"/>
                  </w:placeholder>
                  <w15:color w:val="509DF3"/>
                </w:sdtPr>
                <w:sdtEndPr>
                  <w:rPr>
                    <w:rFonts w:asciiTheme="minorHAnsi" w:hAnsiTheme="minorHAnsi" w:eastAsiaTheme="minorEastAsia" w:cstheme="minorBidi"/>
                    <w:b/>
                    <w:bCs/>
                    <w:kern w:val="44"/>
                    <w:sz w:val="24"/>
                    <w:szCs w:val="44"/>
                    <w:lang w:val="en-US" w:eastAsia="zh-CN" w:bidi="ar-SA"/>
                  </w:rPr>
                </w:sdtEndPr>
                <w:sdtContent>
                  <w:r>
                    <w:rPr>
                      <w:rFonts w:hint="eastAsia" w:asciiTheme="majorHAnsi" w:hAnsiTheme="majorHAnsi" w:eastAsiaTheme="majorEastAsia" w:cstheme="majorBidi"/>
                    </w:rPr>
                    <w:t>1.8分建档立卡就业情况</w:t>
                  </w:r>
                </w:sdtContent>
              </w:sdt>
              <w:r>
                <w:tab/>
              </w:r>
              <w:r>
                <w:rPr>
                  <w:rFonts w:hint="eastAsia"/>
                  <w:lang w:val="en-US" w:eastAsia="zh-CN"/>
                </w:rPr>
                <w:t>9</w:t>
              </w:r>
              <w:r>
                <w:fldChar w:fldCharType="end"/>
              </w:r>
            </w:p>
            <w:p>
              <w:pPr>
                <w:pStyle w:val="50"/>
                <w:tabs>
                  <w:tab w:val="right" w:leader="dot" w:pos="8674"/>
                </w:tabs>
              </w:pPr>
              <w:r>
                <w:fldChar w:fldCharType="begin"/>
              </w:r>
              <w:r>
                <w:instrText xml:space="preserve"> HYPERLINK \l _Toc1572203034_WPSOffice_Level2 </w:instrText>
              </w:r>
              <w:r>
                <w:fldChar w:fldCharType="separate"/>
              </w:r>
              <w:sdt>
                <w:sdtPr>
                  <w:rPr>
                    <w:rFonts w:asciiTheme="minorHAnsi" w:hAnsiTheme="minorHAnsi" w:eastAsiaTheme="minorEastAsia" w:cstheme="minorBidi"/>
                    <w:b/>
                    <w:bCs/>
                    <w:kern w:val="44"/>
                    <w:sz w:val="24"/>
                    <w:szCs w:val="44"/>
                    <w:lang w:val="en-US" w:eastAsia="zh-CN" w:bidi="ar-SA"/>
                  </w:rPr>
                  <w:id w:val="497688593"/>
                  <w:placeholder>
                    <w:docPart w:val="{d6cf690c-1eea-4658-ba57-4b2da7607708}"/>
                  </w:placeholder>
                  <w15:color w:val="509DF3"/>
                </w:sdtPr>
                <w:sdtEndPr>
                  <w:rPr>
                    <w:rFonts w:asciiTheme="minorHAnsi" w:hAnsiTheme="minorHAnsi" w:eastAsiaTheme="minorEastAsia" w:cstheme="minorBidi"/>
                    <w:b/>
                    <w:bCs/>
                    <w:kern w:val="44"/>
                    <w:sz w:val="24"/>
                    <w:szCs w:val="44"/>
                    <w:lang w:val="en-US" w:eastAsia="zh-CN" w:bidi="ar-SA"/>
                  </w:rPr>
                </w:sdtEndPr>
                <w:sdtContent>
                  <w:r>
                    <w:rPr>
                      <w:rFonts w:asciiTheme="majorHAnsi" w:hAnsiTheme="majorHAnsi" w:eastAsiaTheme="majorEastAsia" w:cstheme="majorBidi"/>
                    </w:rPr>
                    <w:t>1.9分授课语言就业情况</w:t>
                  </w:r>
                </w:sdtContent>
              </w:sdt>
              <w:r>
                <w:tab/>
              </w:r>
              <w:r>
                <w:rPr>
                  <w:rFonts w:hint="eastAsia"/>
                  <w:lang w:val="en-US" w:eastAsia="zh-CN"/>
                </w:rPr>
                <w:t>9</w:t>
              </w:r>
              <w:r>
                <w:fldChar w:fldCharType="end"/>
              </w:r>
            </w:p>
            <w:p>
              <w:pPr>
                <w:pStyle w:val="50"/>
                <w:tabs>
                  <w:tab w:val="right" w:leader="dot" w:pos="8674"/>
                </w:tabs>
              </w:pPr>
              <w:r>
                <w:fldChar w:fldCharType="begin"/>
              </w:r>
              <w:r>
                <w:instrText xml:space="preserve"> HYPERLINK \l _Toc1377599750_WPSOffice_Level2 </w:instrText>
              </w:r>
              <w:r>
                <w:fldChar w:fldCharType="separate"/>
              </w:r>
              <w:sdt>
                <w:sdtPr>
                  <w:rPr>
                    <w:rFonts w:asciiTheme="minorHAnsi" w:hAnsiTheme="minorHAnsi" w:eastAsiaTheme="minorEastAsia" w:cstheme="minorBidi"/>
                    <w:b/>
                    <w:bCs/>
                    <w:kern w:val="44"/>
                    <w:sz w:val="24"/>
                    <w:szCs w:val="44"/>
                    <w:lang w:val="en-US" w:eastAsia="zh-CN" w:bidi="ar-SA"/>
                  </w:rPr>
                  <w:id w:val="497688593"/>
                  <w:placeholder>
                    <w:docPart w:val="{80ff0178-814e-4df2-a403-def1401d6c5f}"/>
                  </w:placeholder>
                  <w15:color w:val="509DF3"/>
                </w:sdtPr>
                <w:sdtEndPr>
                  <w:rPr>
                    <w:rFonts w:asciiTheme="minorHAnsi" w:hAnsiTheme="minorHAnsi" w:eastAsiaTheme="minorEastAsia" w:cstheme="minorBidi"/>
                    <w:b/>
                    <w:bCs/>
                    <w:kern w:val="44"/>
                    <w:sz w:val="24"/>
                    <w:szCs w:val="44"/>
                    <w:lang w:val="en-US" w:eastAsia="zh-CN" w:bidi="ar-SA"/>
                  </w:rPr>
                </w:sdtEndPr>
                <w:sdtContent>
                  <w:r>
                    <w:rPr>
                      <w:rFonts w:asciiTheme="majorHAnsi" w:hAnsiTheme="majorHAnsi" w:eastAsiaTheme="majorEastAsia" w:cstheme="majorBidi"/>
                    </w:rPr>
                    <w:t>1.10分院系就业情况</w:t>
                  </w:r>
                </w:sdtContent>
              </w:sdt>
              <w:r>
                <w:tab/>
              </w:r>
              <w:bookmarkStart w:id="5" w:name="_Toc1377599750_WPSOffice_Level2Page"/>
              <w:r>
                <w:t>1</w:t>
              </w:r>
              <w:bookmarkEnd w:id="5"/>
              <w:r>
                <w:rPr>
                  <w:rFonts w:hint="eastAsia"/>
                  <w:lang w:val="en-US" w:eastAsia="zh-CN"/>
                </w:rPr>
                <w:t>0</w:t>
              </w:r>
              <w:r>
                <w:fldChar w:fldCharType="end"/>
              </w:r>
            </w:p>
            <w:p>
              <w:pPr>
                <w:pStyle w:val="50"/>
                <w:tabs>
                  <w:tab w:val="right" w:leader="dot" w:pos="8674"/>
                </w:tabs>
              </w:pPr>
              <w:r>
                <w:fldChar w:fldCharType="begin"/>
              </w:r>
              <w:r>
                <w:instrText xml:space="preserve"> HYPERLINK \l _Toc1297799943_WPSOffice_Level2 </w:instrText>
              </w:r>
              <w:r>
                <w:fldChar w:fldCharType="separate"/>
              </w:r>
              <w:sdt>
                <w:sdtPr>
                  <w:rPr>
                    <w:rFonts w:asciiTheme="minorHAnsi" w:hAnsiTheme="minorHAnsi" w:eastAsiaTheme="minorEastAsia" w:cstheme="minorBidi"/>
                    <w:b/>
                    <w:bCs/>
                    <w:kern w:val="44"/>
                    <w:sz w:val="24"/>
                    <w:szCs w:val="44"/>
                    <w:lang w:val="en-US" w:eastAsia="zh-CN" w:bidi="ar-SA"/>
                  </w:rPr>
                  <w:id w:val="497688593"/>
                  <w:placeholder>
                    <w:docPart w:val="{37f86e44-b0ce-4d07-8b1e-00573bbc1938}"/>
                  </w:placeholder>
                  <w15:color w:val="509DF3"/>
                </w:sdtPr>
                <w:sdtEndPr>
                  <w:rPr>
                    <w:rFonts w:asciiTheme="minorHAnsi" w:hAnsiTheme="minorHAnsi" w:eastAsiaTheme="minorEastAsia" w:cstheme="minorBidi"/>
                    <w:b/>
                    <w:bCs/>
                    <w:kern w:val="44"/>
                    <w:sz w:val="24"/>
                    <w:szCs w:val="44"/>
                    <w:lang w:val="en-US" w:eastAsia="zh-CN" w:bidi="ar-SA"/>
                  </w:rPr>
                </w:sdtEndPr>
                <w:sdtContent>
                  <w:r>
                    <w:rPr>
                      <w:rFonts w:asciiTheme="majorHAnsi" w:hAnsiTheme="majorHAnsi" w:eastAsiaTheme="majorEastAsia" w:cstheme="majorBidi"/>
                    </w:rPr>
                    <w:t>1.11分</w:t>
                  </w:r>
                  <w:r>
                    <w:rPr>
                      <w:rFonts w:hint="eastAsia" w:asciiTheme="majorHAnsi" w:hAnsiTheme="majorHAnsi" w:eastAsiaTheme="majorEastAsia" w:cstheme="majorBidi"/>
                    </w:rPr>
                    <w:t>学历</w:t>
                  </w:r>
                  <w:r>
                    <w:rPr>
                      <w:rFonts w:asciiTheme="majorHAnsi" w:hAnsiTheme="majorHAnsi" w:eastAsiaTheme="majorEastAsia" w:cstheme="majorBidi"/>
                    </w:rPr>
                    <w:t>就业情况</w:t>
                  </w:r>
                </w:sdtContent>
              </w:sdt>
              <w:r>
                <w:tab/>
              </w:r>
              <w:bookmarkStart w:id="6" w:name="_Toc1297799943_WPSOffice_Level2Page"/>
              <w:r>
                <w:t>1</w:t>
              </w:r>
              <w:bookmarkEnd w:id="6"/>
              <w:r>
                <w:rPr>
                  <w:rFonts w:hint="eastAsia"/>
                  <w:lang w:val="en-US" w:eastAsia="zh-CN"/>
                </w:rPr>
                <w:t>1</w:t>
              </w:r>
              <w:r>
                <w:fldChar w:fldCharType="end"/>
              </w:r>
            </w:p>
            <w:p>
              <w:pPr>
                <w:pStyle w:val="49"/>
                <w:tabs>
                  <w:tab w:val="right" w:leader="dot" w:pos="8674"/>
                </w:tabs>
              </w:pPr>
              <w:r>
                <w:fldChar w:fldCharType="begin"/>
              </w:r>
              <w:r>
                <w:instrText xml:space="preserve"> HYPERLINK \l _Toc1944106161_WPSOffice_Level1 </w:instrText>
              </w:r>
              <w:r>
                <w:fldChar w:fldCharType="separate"/>
              </w:r>
              <w:sdt>
                <w:sdtPr>
                  <w:rPr>
                    <w:rFonts w:asciiTheme="minorHAnsi" w:hAnsiTheme="minorHAnsi" w:eastAsiaTheme="minorEastAsia" w:cstheme="minorBidi"/>
                    <w:b/>
                    <w:bCs/>
                    <w:kern w:val="44"/>
                    <w:sz w:val="24"/>
                    <w:szCs w:val="44"/>
                    <w:lang w:val="en-US" w:eastAsia="zh-CN" w:bidi="ar-SA"/>
                  </w:rPr>
                  <w:id w:val="497688593"/>
                  <w:placeholder>
                    <w:docPart w:val="{3c9e44be-73bd-483f-b477-4dd2398c85db}"/>
                  </w:placeholder>
                  <w15:color w:val="509DF3"/>
                </w:sdtPr>
                <w:sdtEndPr>
                  <w:rPr>
                    <w:rFonts w:asciiTheme="minorHAnsi" w:hAnsiTheme="minorHAnsi" w:eastAsiaTheme="minorEastAsia" w:cstheme="minorBidi"/>
                    <w:b/>
                    <w:bCs/>
                    <w:kern w:val="44"/>
                    <w:sz w:val="24"/>
                    <w:szCs w:val="44"/>
                    <w:lang w:val="en-US" w:eastAsia="zh-CN" w:bidi="ar-SA"/>
                  </w:rPr>
                </w:sdtEndPr>
                <w:sdtContent>
                  <w:r>
                    <w:rPr>
                      <w:rFonts w:hint="eastAsia" w:asciiTheme="minorHAnsi" w:hAnsiTheme="minorHAnsi" w:eastAsiaTheme="minorEastAsia" w:cstheme="minorBidi"/>
                    </w:rPr>
                    <w:t>第二章 毕业生就业特征分析</w:t>
                  </w:r>
                </w:sdtContent>
              </w:sdt>
              <w:r>
                <w:tab/>
              </w:r>
              <w:bookmarkStart w:id="7" w:name="_Toc1944106161_WPSOffice_Level1Page"/>
              <w:r>
                <w:t>1</w:t>
              </w:r>
              <w:bookmarkEnd w:id="7"/>
              <w:r>
                <w:rPr>
                  <w:rFonts w:hint="eastAsia"/>
                  <w:lang w:val="en-US" w:eastAsia="zh-CN"/>
                </w:rPr>
                <w:t>2</w:t>
              </w:r>
              <w:r>
                <w:fldChar w:fldCharType="end"/>
              </w:r>
            </w:p>
            <w:p>
              <w:pPr>
                <w:pStyle w:val="50"/>
                <w:tabs>
                  <w:tab w:val="right" w:leader="dot" w:pos="8674"/>
                </w:tabs>
              </w:pPr>
              <w:r>
                <w:fldChar w:fldCharType="begin"/>
              </w:r>
              <w:r>
                <w:instrText xml:space="preserve"> HYPERLINK \l _Toc132239422_WPSOffice_Level2 </w:instrText>
              </w:r>
              <w:r>
                <w:fldChar w:fldCharType="separate"/>
              </w:r>
              <w:sdt>
                <w:sdtPr>
                  <w:rPr>
                    <w:rFonts w:asciiTheme="minorHAnsi" w:hAnsiTheme="minorHAnsi" w:eastAsiaTheme="minorEastAsia" w:cstheme="minorBidi"/>
                    <w:b/>
                    <w:bCs/>
                    <w:kern w:val="44"/>
                    <w:sz w:val="24"/>
                    <w:szCs w:val="44"/>
                    <w:lang w:val="en-US" w:eastAsia="zh-CN" w:bidi="ar-SA"/>
                  </w:rPr>
                  <w:id w:val="497688593"/>
                  <w:placeholder>
                    <w:docPart w:val="{97219863-9a16-423b-8594-aef745d1ffe5}"/>
                  </w:placeholder>
                  <w15:color w:val="509DF3"/>
                </w:sdtPr>
                <w:sdtEndPr>
                  <w:rPr>
                    <w:rFonts w:asciiTheme="minorHAnsi" w:hAnsiTheme="minorHAnsi" w:eastAsiaTheme="minorEastAsia" w:cstheme="minorBidi"/>
                    <w:b/>
                    <w:bCs/>
                    <w:kern w:val="44"/>
                    <w:sz w:val="24"/>
                    <w:szCs w:val="44"/>
                    <w:lang w:val="en-US" w:eastAsia="zh-CN" w:bidi="ar-SA"/>
                  </w:rPr>
                </w:sdtEndPr>
                <w:sdtContent>
                  <w:r>
                    <w:rPr>
                      <w:rFonts w:asciiTheme="majorHAnsi" w:hAnsiTheme="majorHAnsi" w:eastAsiaTheme="majorEastAsia" w:cstheme="majorBidi"/>
                    </w:rPr>
                    <w:t>2.1毕业生就业地域分布</w:t>
                  </w:r>
                </w:sdtContent>
              </w:sdt>
              <w:r>
                <w:tab/>
              </w:r>
              <w:bookmarkStart w:id="8" w:name="_Toc132239422_WPSOffice_Level2Page"/>
              <w:r>
                <w:t>1</w:t>
              </w:r>
              <w:bookmarkEnd w:id="8"/>
              <w:r>
                <w:rPr>
                  <w:rFonts w:hint="eastAsia"/>
                  <w:lang w:val="en-US" w:eastAsia="zh-CN"/>
                </w:rPr>
                <w:t>2</w:t>
              </w:r>
              <w:r>
                <w:fldChar w:fldCharType="end"/>
              </w:r>
            </w:p>
            <w:p>
              <w:pPr>
                <w:pStyle w:val="50"/>
                <w:tabs>
                  <w:tab w:val="right" w:leader="dot" w:pos="8674"/>
                </w:tabs>
                <w:rPr>
                  <w:rFonts w:hint="eastAsia" w:eastAsiaTheme="minorEastAsia"/>
                  <w:lang w:val="en-US" w:eastAsia="zh-CN"/>
                </w:rPr>
              </w:pPr>
              <w:r>
                <w:fldChar w:fldCharType="begin"/>
              </w:r>
              <w:r>
                <w:instrText xml:space="preserve"> HYPERLINK \l _Toc2049874556_WPSOffice_Level2 </w:instrText>
              </w:r>
              <w:r>
                <w:fldChar w:fldCharType="separate"/>
              </w:r>
              <w:sdt>
                <w:sdtPr>
                  <w:rPr>
                    <w:rFonts w:asciiTheme="minorHAnsi" w:hAnsiTheme="minorHAnsi" w:eastAsiaTheme="minorEastAsia" w:cstheme="minorBidi"/>
                    <w:b/>
                    <w:bCs/>
                    <w:kern w:val="44"/>
                    <w:sz w:val="24"/>
                    <w:szCs w:val="44"/>
                    <w:lang w:val="en-US" w:eastAsia="zh-CN" w:bidi="ar-SA"/>
                  </w:rPr>
                  <w:id w:val="497688593"/>
                  <w:placeholder>
                    <w:docPart w:val="{77b93ec7-6935-4158-b586-d570ce180df5}"/>
                  </w:placeholder>
                  <w15:color w:val="509DF3"/>
                </w:sdtPr>
                <w:sdtEndPr>
                  <w:rPr>
                    <w:rFonts w:asciiTheme="minorHAnsi" w:hAnsiTheme="minorHAnsi" w:eastAsiaTheme="minorEastAsia" w:cstheme="minorBidi"/>
                    <w:b/>
                    <w:bCs/>
                    <w:kern w:val="44"/>
                    <w:sz w:val="24"/>
                    <w:szCs w:val="44"/>
                    <w:lang w:val="en-US" w:eastAsia="zh-CN" w:bidi="ar-SA"/>
                  </w:rPr>
                </w:sdtEndPr>
                <w:sdtContent>
                  <w:r>
                    <w:rPr>
                      <w:rFonts w:hint="eastAsia" w:asciiTheme="majorHAnsi" w:hAnsiTheme="majorHAnsi" w:eastAsiaTheme="majorEastAsia" w:cstheme="majorBidi"/>
                    </w:rPr>
                    <w:t>2.</w:t>
                  </w:r>
                  <w:r>
                    <w:rPr>
                      <w:rFonts w:hint="default" w:asciiTheme="majorHAnsi" w:hAnsiTheme="majorHAnsi" w:eastAsiaTheme="majorEastAsia" w:cstheme="majorBidi"/>
                    </w:rPr>
                    <w:t>2</w:t>
                  </w:r>
                  <w:r>
                    <w:rPr>
                      <w:rFonts w:hint="eastAsia" w:asciiTheme="majorHAnsi" w:hAnsiTheme="majorHAnsi" w:eastAsiaTheme="majorEastAsia" w:cstheme="majorBidi"/>
                    </w:rPr>
                    <w:t>毕业生就业单位性质分布</w:t>
                  </w:r>
                </w:sdtContent>
              </w:sdt>
              <w:r>
                <w:tab/>
              </w:r>
              <w:bookmarkStart w:id="9" w:name="_Toc2049874556_WPSOffice_Level2Page"/>
              <w:r>
                <w:t>1</w:t>
              </w:r>
              <w:bookmarkEnd w:id="9"/>
              <w:r>
                <w:rPr>
                  <w:rFonts w:hint="eastAsia"/>
                  <w:lang w:val="en-US" w:eastAsia="zh-CN"/>
                </w:rPr>
                <w:t>3</w:t>
              </w:r>
              <w:r>
                <w:fldChar w:fldCharType="end"/>
              </w:r>
            </w:p>
            <w:p>
              <w:pPr>
                <w:pStyle w:val="50"/>
                <w:tabs>
                  <w:tab w:val="right" w:leader="dot" w:pos="8674"/>
                </w:tabs>
              </w:pPr>
              <w:r>
                <w:fldChar w:fldCharType="begin"/>
              </w:r>
              <w:r>
                <w:instrText xml:space="preserve"> HYPERLINK \l _Toc161513871_WPSOffice_Level2 </w:instrText>
              </w:r>
              <w:r>
                <w:fldChar w:fldCharType="separate"/>
              </w:r>
              <w:sdt>
                <w:sdtPr>
                  <w:rPr>
                    <w:rFonts w:asciiTheme="minorHAnsi" w:hAnsiTheme="minorHAnsi" w:eastAsiaTheme="minorEastAsia" w:cstheme="minorBidi"/>
                    <w:b/>
                    <w:bCs/>
                    <w:kern w:val="44"/>
                    <w:sz w:val="24"/>
                    <w:szCs w:val="44"/>
                    <w:lang w:val="en-US" w:eastAsia="zh-CN" w:bidi="ar-SA"/>
                  </w:rPr>
                  <w:id w:val="497688593"/>
                  <w:placeholder>
                    <w:docPart w:val="{9376cda2-472b-4cb7-9897-3a28090bbd3e}"/>
                  </w:placeholder>
                  <w15:color w:val="509DF3"/>
                </w:sdtPr>
                <w:sdtEndPr>
                  <w:rPr>
                    <w:rFonts w:asciiTheme="minorHAnsi" w:hAnsiTheme="minorHAnsi" w:eastAsiaTheme="minorEastAsia" w:cstheme="minorBidi"/>
                    <w:b/>
                    <w:bCs/>
                    <w:kern w:val="44"/>
                    <w:sz w:val="24"/>
                    <w:szCs w:val="44"/>
                    <w:lang w:val="en-US" w:eastAsia="zh-CN" w:bidi="ar-SA"/>
                  </w:rPr>
                </w:sdtEndPr>
                <w:sdtContent>
                  <w:r>
                    <w:rPr>
                      <w:rFonts w:asciiTheme="majorHAnsi" w:hAnsiTheme="majorHAnsi" w:eastAsiaTheme="majorEastAsia" w:cstheme="majorBidi"/>
                    </w:rPr>
                    <w:t>2.3毕业生就业职位类型分布</w:t>
                  </w:r>
                </w:sdtContent>
              </w:sdt>
              <w:r>
                <w:tab/>
              </w:r>
              <w:bookmarkStart w:id="10" w:name="_Toc161513871_WPSOffice_Level2Page"/>
              <w:r>
                <w:t>1</w:t>
              </w:r>
              <w:bookmarkEnd w:id="10"/>
              <w:r>
                <w:rPr>
                  <w:rFonts w:hint="eastAsia"/>
                  <w:lang w:val="en-US" w:eastAsia="zh-CN"/>
                </w:rPr>
                <w:t>4</w:t>
              </w:r>
              <w:r>
                <w:fldChar w:fldCharType="end"/>
              </w:r>
            </w:p>
            <w:p>
              <w:pPr>
                <w:pStyle w:val="49"/>
                <w:tabs>
                  <w:tab w:val="right" w:leader="dot" w:pos="8674"/>
                </w:tabs>
              </w:pPr>
              <w:r>
                <w:fldChar w:fldCharType="begin"/>
              </w:r>
              <w:r>
                <w:instrText xml:space="preserve"> HYPERLINK \l _Toc628558822_WPSOffice_Level1 </w:instrText>
              </w:r>
              <w:r>
                <w:fldChar w:fldCharType="separate"/>
              </w:r>
              <w:sdt>
                <w:sdtPr>
                  <w:rPr>
                    <w:rFonts w:asciiTheme="minorHAnsi" w:hAnsiTheme="minorHAnsi" w:eastAsiaTheme="minorEastAsia" w:cstheme="minorBidi"/>
                    <w:b/>
                    <w:bCs/>
                    <w:kern w:val="44"/>
                    <w:sz w:val="24"/>
                    <w:szCs w:val="44"/>
                    <w:lang w:val="en-US" w:eastAsia="zh-CN" w:bidi="ar-SA"/>
                  </w:rPr>
                  <w:id w:val="497688593"/>
                  <w:placeholder>
                    <w:docPart w:val="{00d82afe-1824-4605-9819-00075a611ccb}"/>
                  </w:placeholder>
                  <w15:color w:val="509DF3"/>
                </w:sdtPr>
                <w:sdtEndPr>
                  <w:rPr>
                    <w:rFonts w:asciiTheme="minorHAnsi" w:hAnsiTheme="minorHAnsi" w:eastAsiaTheme="minorEastAsia" w:cstheme="minorBidi"/>
                    <w:b/>
                    <w:bCs/>
                    <w:kern w:val="44"/>
                    <w:sz w:val="24"/>
                    <w:szCs w:val="44"/>
                    <w:lang w:val="en-US" w:eastAsia="zh-CN" w:bidi="ar-SA"/>
                  </w:rPr>
                </w:sdtEndPr>
                <w:sdtContent>
                  <w:r>
                    <w:rPr>
                      <w:rFonts w:hint="eastAsia" w:asciiTheme="minorHAnsi" w:hAnsiTheme="minorHAnsi" w:eastAsiaTheme="minorEastAsia" w:cstheme="minorBidi"/>
                    </w:rPr>
                    <w:t>第三章 毕业生专项就业情况</w:t>
                  </w:r>
                </w:sdtContent>
              </w:sdt>
              <w:r>
                <w:tab/>
              </w:r>
              <w:bookmarkStart w:id="11" w:name="_Toc628558822_WPSOffice_Level1Page"/>
              <w:r>
                <w:t>1</w:t>
              </w:r>
              <w:bookmarkEnd w:id="11"/>
              <w:r>
                <w:rPr>
                  <w:rFonts w:hint="eastAsia"/>
                  <w:lang w:val="en-US" w:eastAsia="zh-CN"/>
                </w:rPr>
                <w:t>4</w:t>
              </w:r>
              <w:r>
                <w:fldChar w:fldCharType="end"/>
              </w:r>
            </w:p>
            <w:p>
              <w:pPr>
                <w:pStyle w:val="50"/>
                <w:tabs>
                  <w:tab w:val="right" w:leader="dot" w:pos="8674"/>
                </w:tabs>
              </w:pPr>
              <w:r>
                <w:fldChar w:fldCharType="begin"/>
              </w:r>
              <w:r>
                <w:instrText xml:space="preserve"> HYPERLINK \l _Toc144300089_WPSOffice_Level2 </w:instrText>
              </w:r>
              <w:r>
                <w:fldChar w:fldCharType="separate"/>
              </w:r>
              <w:sdt>
                <w:sdtPr>
                  <w:rPr>
                    <w:rFonts w:asciiTheme="minorHAnsi" w:hAnsiTheme="minorHAnsi" w:eastAsiaTheme="minorEastAsia" w:cstheme="minorBidi"/>
                    <w:b/>
                    <w:bCs/>
                    <w:kern w:val="44"/>
                    <w:sz w:val="24"/>
                    <w:szCs w:val="44"/>
                    <w:lang w:val="en-US" w:eastAsia="zh-CN" w:bidi="ar-SA"/>
                  </w:rPr>
                  <w:id w:val="497688593"/>
                  <w:placeholder>
                    <w:docPart w:val="{cea5603e-7cf4-4fbd-8688-258a998e23e5}"/>
                  </w:placeholder>
                  <w15:color w:val="509DF3"/>
                </w:sdtPr>
                <w:sdtEndPr>
                  <w:rPr>
                    <w:rFonts w:asciiTheme="minorHAnsi" w:hAnsiTheme="minorHAnsi" w:eastAsiaTheme="minorEastAsia" w:cstheme="minorBidi"/>
                    <w:b/>
                    <w:bCs/>
                    <w:kern w:val="44"/>
                    <w:sz w:val="24"/>
                    <w:szCs w:val="44"/>
                    <w:lang w:val="en-US" w:eastAsia="zh-CN" w:bidi="ar-SA"/>
                  </w:rPr>
                </w:sdtEndPr>
                <w:sdtContent>
                  <w:r>
                    <w:rPr>
                      <w:rFonts w:hint="eastAsia" w:asciiTheme="majorHAnsi" w:hAnsiTheme="majorHAnsi" w:eastAsiaTheme="majorEastAsia" w:cstheme="majorBidi"/>
                    </w:rPr>
                    <w:t>3.1毕业生分学院升学情况</w:t>
                  </w:r>
                </w:sdtContent>
              </w:sdt>
              <w:r>
                <w:tab/>
              </w:r>
              <w:bookmarkStart w:id="12" w:name="_Toc144300089_WPSOffice_Level2Page"/>
              <w:r>
                <w:t>1</w:t>
              </w:r>
              <w:bookmarkEnd w:id="12"/>
              <w:r>
                <w:rPr>
                  <w:rFonts w:hint="eastAsia"/>
                  <w:lang w:val="en-US" w:eastAsia="zh-CN"/>
                </w:rPr>
                <w:t>4</w:t>
              </w:r>
              <w:r>
                <w:fldChar w:fldCharType="end"/>
              </w:r>
            </w:p>
            <w:p>
              <w:pPr>
                <w:pStyle w:val="50"/>
                <w:tabs>
                  <w:tab w:val="right" w:leader="dot" w:pos="8674"/>
                </w:tabs>
              </w:pPr>
              <w:r>
                <w:fldChar w:fldCharType="begin"/>
              </w:r>
              <w:r>
                <w:instrText xml:space="preserve"> HYPERLINK \l _Toc742558360_WPSOffice_Level2 </w:instrText>
              </w:r>
              <w:r>
                <w:fldChar w:fldCharType="separate"/>
              </w:r>
              <w:sdt>
                <w:sdtPr>
                  <w:rPr>
                    <w:rFonts w:asciiTheme="minorHAnsi" w:hAnsiTheme="minorHAnsi" w:eastAsiaTheme="minorEastAsia" w:cstheme="minorBidi"/>
                    <w:b/>
                    <w:bCs/>
                    <w:kern w:val="44"/>
                    <w:sz w:val="24"/>
                    <w:szCs w:val="44"/>
                    <w:lang w:val="en-US" w:eastAsia="zh-CN" w:bidi="ar-SA"/>
                  </w:rPr>
                  <w:id w:val="497688593"/>
                  <w:placeholder>
                    <w:docPart w:val="{209f8fd0-e22c-44e5-8582-97811f163998}"/>
                  </w:placeholder>
                  <w15:color w:val="509DF3"/>
                </w:sdtPr>
                <w:sdtEndPr>
                  <w:rPr>
                    <w:rFonts w:asciiTheme="minorHAnsi" w:hAnsiTheme="minorHAnsi" w:eastAsiaTheme="minorEastAsia" w:cstheme="minorBidi"/>
                    <w:b/>
                    <w:bCs/>
                    <w:kern w:val="44"/>
                    <w:sz w:val="24"/>
                    <w:szCs w:val="44"/>
                    <w:lang w:val="en-US" w:eastAsia="zh-CN" w:bidi="ar-SA"/>
                  </w:rPr>
                </w:sdtEndPr>
                <w:sdtContent>
                  <w:r>
                    <w:rPr>
                      <w:rFonts w:asciiTheme="majorHAnsi" w:hAnsiTheme="majorHAnsi" w:eastAsiaTheme="majorEastAsia" w:cstheme="majorBidi"/>
                    </w:rPr>
                    <w:t>3.2毕业生分学院出国深造情况</w:t>
                  </w:r>
                </w:sdtContent>
              </w:sdt>
              <w:r>
                <w:tab/>
              </w:r>
              <w:bookmarkStart w:id="13" w:name="_Toc742558360_WPSOffice_Level2Page"/>
              <w:r>
                <w:t>1</w:t>
              </w:r>
              <w:bookmarkEnd w:id="13"/>
              <w:r>
                <w:rPr>
                  <w:rFonts w:hint="eastAsia"/>
                  <w:lang w:val="en-US" w:eastAsia="zh-CN"/>
                </w:rPr>
                <w:t>5</w:t>
              </w:r>
              <w:r>
                <w:fldChar w:fldCharType="end"/>
              </w:r>
            </w:p>
            <w:p>
              <w:pPr>
                <w:pStyle w:val="50"/>
                <w:tabs>
                  <w:tab w:val="right" w:leader="dot" w:pos="8674"/>
                </w:tabs>
              </w:pPr>
              <w:r>
                <w:fldChar w:fldCharType="begin"/>
              </w:r>
              <w:r>
                <w:instrText xml:space="preserve"> HYPERLINK \l _Toc1150883803_WPSOffice_Level2 </w:instrText>
              </w:r>
              <w:r>
                <w:fldChar w:fldCharType="separate"/>
              </w:r>
              <w:sdt>
                <w:sdtPr>
                  <w:rPr>
                    <w:rFonts w:asciiTheme="minorHAnsi" w:hAnsiTheme="minorHAnsi" w:eastAsiaTheme="minorEastAsia" w:cstheme="minorBidi"/>
                    <w:b/>
                    <w:bCs/>
                    <w:kern w:val="44"/>
                    <w:sz w:val="24"/>
                    <w:szCs w:val="44"/>
                    <w:lang w:val="en-US" w:eastAsia="zh-CN" w:bidi="ar-SA"/>
                  </w:rPr>
                  <w:id w:val="497688593"/>
                  <w:placeholder>
                    <w:docPart w:val="{9c9a4031-8759-4e6d-a9f2-ea6617638176}"/>
                  </w:placeholder>
                  <w15:color w:val="509DF3"/>
                </w:sdtPr>
                <w:sdtEndPr>
                  <w:rPr>
                    <w:rFonts w:asciiTheme="minorHAnsi" w:hAnsiTheme="minorHAnsi" w:eastAsiaTheme="minorEastAsia" w:cstheme="minorBidi"/>
                    <w:b/>
                    <w:bCs/>
                    <w:kern w:val="44"/>
                    <w:sz w:val="24"/>
                    <w:szCs w:val="44"/>
                    <w:lang w:val="en-US" w:eastAsia="zh-CN" w:bidi="ar-SA"/>
                  </w:rPr>
                </w:sdtEndPr>
                <w:sdtContent>
                  <w:r>
                    <w:rPr>
                      <w:rFonts w:asciiTheme="majorHAnsi" w:hAnsiTheme="majorHAnsi" w:eastAsiaTheme="majorEastAsia" w:cstheme="majorBidi"/>
                    </w:rPr>
                    <w:t>3.3毕业生分学院自主创业情况</w:t>
                  </w:r>
                </w:sdtContent>
              </w:sdt>
              <w:r>
                <w:tab/>
              </w:r>
              <w:bookmarkStart w:id="14" w:name="_Toc1150883803_WPSOffice_Level2Page"/>
              <w:r>
                <w:t>1</w:t>
              </w:r>
              <w:bookmarkEnd w:id="14"/>
              <w:r>
                <w:rPr>
                  <w:rFonts w:hint="eastAsia"/>
                  <w:lang w:val="en-US" w:eastAsia="zh-CN"/>
                </w:rPr>
                <w:t>6</w:t>
              </w:r>
              <w:r>
                <w:fldChar w:fldCharType="end"/>
              </w:r>
            </w:p>
            <w:p>
              <w:pPr>
                <w:pStyle w:val="50"/>
                <w:tabs>
                  <w:tab w:val="right" w:leader="dot" w:pos="8674"/>
                </w:tabs>
                <w:rPr>
                  <w:rFonts w:hint="eastAsia" w:eastAsiaTheme="minorEastAsia"/>
                  <w:lang w:val="en-US" w:eastAsia="zh-CN"/>
                </w:rPr>
              </w:pPr>
              <w:r>
                <w:fldChar w:fldCharType="begin"/>
              </w:r>
              <w:r>
                <w:instrText xml:space="preserve"> HYPERLINK \l _Toc518868492_WPSOffice_Level2 </w:instrText>
              </w:r>
              <w:r>
                <w:fldChar w:fldCharType="separate"/>
              </w:r>
              <w:sdt>
                <w:sdtPr>
                  <w:rPr>
                    <w:rFonts w:asciiTheme="minorHAnsi" w:hAnsiTheme="minorHAnsi" w:eastAsiaTheme="minorEastAsia" w:cstheme="minorBidi"/>
                    <w:b/>
                    <w:bCs/>
                    <w:kern w:val="44"/>
                    <w:sz w:val="24"/>
                    <w:szCs w:val="44"/>
                    <w:lang w:val="en-US" w:eastAsia="zh-CN" w:bidi="ar-SA"/>
                  </w:rPr>
                  <w:id w:val="497688593"/>
                  <w:placeholder>
                    <w:docPart w:val="{891d848d-1191-4c65-bb83-2b3690d96e9f}"/>
                  </w:placeholder>
                  <w15:color w:val="509DF3"/>
                </w:sdtPr>
                <w:sdtEndPr>
                  <w:rPr>
                    <w:rFonts w:asciiTheme="minorHAnsi" w:hAnsiTheme="minorHAnsi" w:eastAsiaTheme="minorEastAsia" w:cstheme="minorBidi"/>
                    <w:b/>
                    <w:bCs/>
                    <w:kern w:val="44"/>
                    <w:sz w:val="24"/>
                    <w:szCs w:val="44"/>
                    <w:lang w:val="en-US" w:eastAsia="zh-CN" w:bidi="ar-SA"/>
                  </w:rPr>
                </w:sdtEndPr>
                <w:sdtContent>
                  <w:r>
                    <w:rPr>
                      <w:rFonts w:asciiTheme="majorHAnsi" w:hAnsiTheme="majorHAnsi" w:eastAsiaTheme="majorEastAsia" w:cstheme="majorBidi"/>
                    </w:rPr>
                    <w:t>3.4毕业生分学院基层就业情况</w:t>
                  </w:r>
                </w:sdtContent>
              </w:sdt>
              <w:r>
                <w:tab/>
              </w:r>
              <w:r>
                <w:rPr>
                  <w:rFonts w:hint="eastAsia"/>
                  <w:lang w:val="en-US" w:eastAsia="zh-CN"/>
                </w:rPr>
                <w:t>1</w:t>
              </w:r>
              <w:r>
                <w:fldChar w:fldCharType="end"/>
              </w:r>
              <w:r>
                <w:rPr>
                  <w:rFonts w:hint="eastAsia"/>
                  <w:lang w:val="en-US" w:eastAsia="zh-CN"/>
                </w:rPr>
                <w:t>7</w:t>
              </w:r>
            </w:p>
            <w:p>
              <w:pPr>
                <w:pStyle w:val="50"/>
                <w:tabs>
                  <w:tab w:val="right" w:leader="dot" w:pos="8674"/>
                </w:tabs>
                <w:rPr>
                  <w:rFonts w:hint="eastAsia" w:eastAsiaTheme="minorEastAsia"/>
                  <w:lang w:val="en-US" w:eastAsia="zh-CN"/>
                </w:rPr>
              </w:pPr>
              <w:r>
                <w:fldChar w:fldCharType="begin"/>
              </w:r>
              <w:r>
                <w:instrText xml:space="preserve"> HYPERLINK \l _Toc1839138224_WPSOffice_Level2 </w:instrText>
              </w:r>
              <w:r>
                <w:fldChar w:fldCharType="separate"/>
              </w:r>
              <w:sdt>
                <w:sdtPr>
                  <w:rPr>
                    <w:rFonts w:asciiTheme="minorHAnsi" w:hAnsiTheme="minorHAnsi" w:eastAsiaTheme="minorEastAsia" w:cstheme="minorBidi"/>
                    <w:b/>
                    <w:bCs/>
                    <w:kern w:val="44"/>
                    <w:sz w:val="24"/>
                    <w:szCs w:val="44"/>
                    <w:lang w:val="en-US" w:eastAsia="zh-CN" w:bidi="ar-SA"/>
                  </w:rPr>
                  <w:id w:val="497688593"/>
                  <w:placeholder>
                    <w:docPart w:val="{6d0b044c-4503-4b37-9c7d-736f57128424}"/>
                  </w:placeholder>
                  <w15:color w:val="509DF3"/>
                </w:sdtPr>
                <w:sdtEndPr>
                  <w:rPr>
                    <w:rFonts w:asciiTheme="minorHAnsi" w:hAnsiTheme="minorHAnsi" w:eastAsiaTheme="minorEastAsia" w:cstheme="minorBidi"/>
                    <w:b/>
                    <w:bCs/>
                    <w:kern w:val="44"/>
                    <w:sz w:val="24"/>
                    <w:szCs w:val="44"/>
                    <w:lang w:val="en-US" w:eastAsia="zh-CN" w:bidi="ar-SA"/>
                  </w:rPr>
                </w:sdtEndPr>
                <w:sdtContent>
                  <w:r>
                    <w:rPr>
                      <w:rFonts w:asciiTheme="majorHAnsi" w:hAnsiTheme="majorHAnsi" w:eastAsiaTheme="majorEastAsia" w:cstheme="majorBidi"/>
                    </w:rPr>
                    <w:t>3.5毕业生分学院未就业情况</w:t>
                  </w:r>
                </w:sdtContent>
              </w:sdt>
              <w:r>
                <w:tab/>
              </w:r>
              <w:r>
                <w:rPr>
                  <w:rFonts w:hint="eastAsia"/>
                  <w:lang w:val="en-US" w:eastAsia="zh-CN"/>
                </w:rPr>
                <w:t>1</w:t>
              </w:r>
              <w:r>
                <w:fldChar w:fldCharType="end"/>
              </w:r>
              <w:r>
                <w:rPr>
                  <w:rFonts w:hint="eastAsia"/>
                  <w:lang w:val="en-US" w:eastAsia="zh-CN"/>
                </w:rPr>
                <w:t>8</w:t>
              </w:r>
            </w:p>
            <w:p>
              <w:pPr>
                <w:pStyle w:val="49"/>
                <w:tabs>
                  <w:tab w:val="right" w:leader="dot" w:pos="8674"/>
                </w:tabs>
                <w:rPr>
                  <w:rFonts w:hint="eastAsia" w:eastAsiaTheme="minorEastAsia"/>
                  <w:lang w:val="en-US" w:eastAsia="zh-CN"/>
                </w:rPr>
              </w:pPr>
              <w:r>
                <w:fldChar w:fldCharType="begin"/>
              </w:r>
              <w:r>
                <w:instrText xml:space="preserve"> HYPERLINK \l _Toc716061761_WPSOffice_Level1 </w:instrText>
              </w:r>
              <w:r>
                <w:fldChar w:fldCharType="separate"/>
              </w:r>
              <w:sdt>
                <w:sdtPr>
                  <w:rPr>
                    <w:rFonts w:asciiTheme="minorHAnsi" w:hAnsiTheme="minorHAnsi" w:eastAsiaTheme="minorEastAsia" w:cstheme="minorBidi"/>
                    <w:b/>
                    <w:bCs/>
                    <w:kern w:val="44"/>
                    <w:sz w:val="24"/>
                    <w:szCs w:val="44"/>
                    <w:lang w:val="en-US" w:eastAsia="zh-CN" w:bidi="ar-SA"/>
                  </w:rPr>
                  <w:id w:val="497688593"/>
                  <w:placeholder>
                    <w:docPart w:val="{6c6aae3d-7955-423c-97e6-cdd12882bf60}"/>
                  </w:placeholder>
                  <w15:color w:val="509DF3"/>
                </w:sdtPr>
                <w:sdtEndPr>
                  <w:rPr>
                    <w:rFonts w:asciiTheme="minorHAnsi" w:hAnsiTheme="minorHAnsi" w:eastAsiaTheme="minorEastAsia" w:cstheme="minorBidi"/>
                    <w:b/>
                    <w:bCs/>
                    <w:kern w:val="44"/>
                    <w:sz w:val="24"/>
                    <w:szCs w:val="44"/>
                    <w:lang w:val="en-US" w:eastAsia="zh-CN" w:bidi="ar-SA"/>
                  </w:rPr>
                </w:sdtEndPr>
                <w:sdtContent>
                  <w:r>
                    <w:rPr>
                      <w:rFonts w:hint="eastAsia" w:ascii="Calibri" w:hAnsi="Calibri" w:eastAsia="宋体" w:cs="Calibri"/>
                    </w:rPr>
                    <w:t>第四章 就业相关分析</w:t>
                  </w:r>
                </w:sdtContent>
              </w:sdt>
              <w:r>
                <w:tab/>
              </w:r>
              <w:r>
                <w:rPr>
                  <w:rFonts w:hint="eastAsia"/>
                  <w:lang w:val="en-US" w:eastAsia="zh-CN"/>
                </w:rPr>
                <w:t>1</w:t>
              </w:r>
              <w:r>
                <w:fldChar w:fldCharType="end"/>
              </w:r>
              <w:r>
                <w:rPr>
                  <w:rFonts w:hint="eastAsia"/>
                  <w:lang w:val="en-US" w:eastAsia="zh-CN"/>
                </w:rPr>
                <w:t>9</w:t>
              </w:r>
            </w:p>
            <w:p>
              <w:pPr>
                <w:pStyle w:val="50"/>
                <w:tabs>
                  <w:tab w:val="right" w:leader="dot" w:pos="8674"/>
                </w:tabs>
              </w:pPr>
              <w:r>
                <w:fldChar w:fldCharType="begin"/>
              </w:r>
              <w:r>
                <w:instrText xml:space="preserve"> HYPERLINK \l _Toc1663999497_WPSOffice_Level2 </w:instrText>
              </w:r>
              <w:r>
                <w:fldChar w:fldCharType="separate"/>
              </w:r>
              <w:sdt>
                <w:sdtPr>
                  <w:rPr>
                    <w:rFonts w:asciiTheme="minorHAnsi" w:hAnsiTheme="minorHAnsi" w:eastAsiaTheme="minorEastAsia" w:cstheme="minorBidi"/>
                    <w:b/>
                    <w:bCs/>
                    <w:kern w:val="44"/>
                    <w:sz w:val="24"/>
                    <w:szCs w:val="44"/>
                    <w:lang w:val="en-US" w:eastAsia="zh-CN" w:bidi="ar-SA"/>
                  </w:rPr>
                  <w:id w:val="497688593"/>
                  <w:placeholder>
                    <w:docPart w:val="{4c9a271a-40df-42a7-ac22-fdbf79109a54}"/>
                  </w:placeholder>
                  <w15:color w:val="509DF3"/>
                </w:sdtPr>
                <w:sdtEndPr>
                  <w:rPr>
                    <w:rFonts w:asciiTheme="minorHAnsi" w:hAnsiTheme="minorHAnsi" w:eastAsiaTheme="minorEastAsia" w:cstheme="minorBidi"/>
                    <w:b/>
                    <w:bCs/>
                    <w:kern w:val="44"/>
                    <w:sz w:val="24"/>
                    <w:szCs w:val="44"/>
                    <w:lang w:val="en-US" w:eastAsia="zh-CN" w:bidi="ar-SA"/>
                  </w:rPr>
                </w:sdtEndPr>
                <w:sdtContent>
                  <w:r>
                    <w:rPr>
                      <w:rFonts w:hint="eastAsia" w:ascii="Calibri" w:hAnsi="Calibri" w:eastAsia="宋体" w:cs="Calibri"/>
                    </w:rPr>
                    <w:t>4.1</w:t>
                  </w:r>
                  <w:r>
                    <w:rPr>
                      <w:rFonts w:ascii="Calibri" w:hAnsi="Calibri" w:eastAsia="宋体" w:cs="Calibri"/>
                    </w:rPr>
                    <w:t>就业满意度</w:t>
                  </w:r>
                </w:sdtContent>
              </w:sdt>
              <w:r>
                <w:tab/>
              </w:r>
              <w:bookmarkStart w:id="15" w:name="_Toc1663999497_WPSOffice_Level2Page"/>
              <w:r>
                <w:t>2</w:t>
              </w:r>
              <w:bookmarkEnd w:id="15"/>
              <w:r>
                <w:rPr>
                  <w:rFonts w:hint="eastAsia"/>
                  <w:lang w:val="en-US" w:eastAsia="zh-CN"/>
                </w:rPr>
                <w:t>0</w:t>
              </w:r>
              <w:r>
                <w:fldChar w:fldCharType="end"/>
              </w:r>
            </w:p>
            <w:p>
              <w:pPr>
                <w:pStyle w:val="50"/>
                <w:tabs>
                  <w:tab w:val="right" w:leader="dot" w:pos="8674"/>
                </w:tabs>
              </w:pPr>
              <w:r>
                <w:fldChar w:fldCharType="begin"/>
              </w:r>
              <w:r>
                <w:instrText xml:space="preserve"> HYPERLINK \l _Toc160011198_WPSOffice_Level2 </w:instrText>
              </w:r>
              <w:r>
                <w:fldChar w:fldCharType="separate"/>
              </w:r>
              <w:sdt>
                <w:sdtPr>
                  <w:rPr>
                    <w:rFonts w:asciiTheme="minorHAnsi" w:hAnsiTheme="minorHAnsi" w:eastAsiaTheme="minorEastAsia" w:cstheme="minorBidi"/>
                    <w:b/>
                    <w:bCs/>
                    <w:kern w:val="44"/>
                    <w:sz w:val="24"/>
                    <w:szCs w:val="44"/>
                    <w:lang w:val="en-US" w:eastAsia="zh-CN" w:bidi="ar-SA"/>
                  </w:rPr>
                  <w:id w:val="497688593"/>
                  <w:placeholder>
                    <w:docPart w:val="{63cb63ee-645f-4dd7-bfe3-80580fa2cb94}"/>
                  </w:placeholder>
                  <w15:color w:val="509DF3"/>
                </w:sdtPr>
                <w:sdtEndPr>
                  <w:rPr>
                    <w:rFonts w:asciiTheme="minorHAnsi" w:hAnsiTheme="minorHAnsi" w:eastAsiaTheme="minorEastAsia" w:cstheme="minorBidi"/>
                    <w:b/>
                    <w:bCs/>
                    <w:kern w:val="44"/>
                    <w:sz w:val="24"/>
                    <w:szCs w:val="44"/>
                    <w:lang w:val="en-US" w:eastAsia="zh-CN" w:bidi="ar-SA"/>
                  </w:rPr>
                </w:sdtEndPr>
                <w:sdtContent>
                  <w:r>
                    <w:rPr>
                      <w:rFonts w:hint="eastAsia" w:ascii="Calibri" w:hAnsi="Calibri" w:eastAsia="宋体" w:cs="Calibri"/>
                    </w:rPr>
                    <w:t>4.2</w:t>
                  </w:r>
                  <w:r>
                    <w:rPr>
                      <w:rFonts w:ascii="Calibri" w:hAnsi="Calibri" w:eastAsia="宋体" w:cs="Calibri"/>
                    </w:rPr>
                    <w:t>专业</w:t>
                  </w:r>
                  <w:r>
                    <w:rPr>
                      <w:rFonts w:hint="eastAsia" w:ascii="Calibri" w:hAnsi="Calibri" w:eastAsia="宋体" w:cs="Calibri"/>
                    </w:rPr>
                    <w:t>对口情况</w:t>
                  </w:r>
                </w:sdtContent>
              </w:sdt>
              <w:r>
                <w:tab/>
              </w:r>
              <w:bookmarkStart w:id="16" w:name="_Toc160011198_WPSOffice_Level2Page"/>
              <w:r>
                <w:t>2</w:t>
              </w:r>
              <w:bookmarkEnd w:id="16"/>
              <w:r>
                <w:rPr>
                  <w:rFonts w:hint="eastAsia"/>
                  <w:lang w:val="en-US" w:eastAsia="zh-CN"/>
                </w:rPr>
                <w:t>1</w:t>
              </w:r>
              <w:r>
                <w:fldChar w:fldCharType="end"/>
              </w:r>
            </w:p>
            <w:p>
              <w:pPr>
                <w:pStyle w:val="50"/>
                <w:tabs>
                  <w:tab w:val="right" w:leader="dot" w:pos="8674"/>
                </w:tabs>
              </w:pPr>
              <w:r>
                <w:fldChar w:fldCharType="begin"/>
              </w:r>
              <w:r>
                <w:instrText xml:space="preserve"> HYPERLINK \l _Toc658678742_WPSOffice_Level2 </w:instrText>
              </w:r>
              <w:r>
                <w:fldChar w:fldCharType="separate"/>
              </w:r>
              <w:sdt>
                <w:sdtPr>
                  <w:rPr>
                    <w:rFonts w:asciiTheme="minorHAnsi" w:hAnsiTheme="minorHAnsi" w:eastAsiaTheme="minorEastAsia" w:cstheme="minorBidi"/>
                    <w:b/>
                    <w:bCs/>
                    <w:kern w:val="44"/>
                    <w:sz w:val="24"/>
                    <w:szCs w:val="44"/>
                    <w:lang w:val="en-US" w:eastAsia="zh-CN" w:bidi="ar-SA"/>
                  </w:rPr>
                  <w:id w:val="497688593"/>
                  <w:placeholder>
                    <w:docPart w:val="{01aa3d2c-95e3-468a-8d12-f63d46af5850}"/>
                  </w:placeholder>
                  <w15:color w:val="509DF3"/>
                </w:sdtPr>
                <w:sdtEndPr>
                  <w:rPr>
                    <w:rFonts w:asciiTheme="minorHAnsi" w:hAnsiTheme="minorHAnsi" w:eastAsiaTheme="minorEastAsia" w:cstheme="minorBidi"/>
                    <w:b/>
                    <w:bCs/>
                    <w:kern w:val="44"/>
                    <w:sz w:val="24"/>
                    <w:szCs w:val="44"/>
                    <w:lang w:val="en-US" w:eastAsia="zh-CN" w:bidi="ar-SA"/>
                  </w:rPr>
                </w:sdtEndPr>
                <w:sdtContent>
                  <w:r>
                    <w:rPr>
                      <w:rFonts w:hint="eastAsia" w:ascii="Calibri" w:hAnsi="Calibri" w:eastAsia="宋体" w:cs="Calibri"/>
                    </w:rPr>
                    <w:t>4.3</w:t>
                  </w:r>
                  <w:r>
                    <w:rPr>
                      <w:rFonts w:ascii="Calibri" w:hAnsi="Calibri" w:eastAsia="宋体" w:cs="Calibri"/>
                    </w:rPr>
                    <w:t>收入分析</w:t>
                  </w:r>
                </w:sdtContent>
              </w:sdt>
              <w:r>
                <w:tab/>
              </w:r>
              <w:bookmarkStart w:id="17" w:name="_Toc658678742_WPSOffice_Level2Page"/>
              <w:r>
                <w:t>2</w:t>
              </w:r>
              <w:bookmarkEnd w:id="17"/>
              <w:r>
                <w:rPr>
                  <w:rFonts w:hint="eastAsia"/>
                  <w:lang w:val="en-US" w:eastAsia="zh-CN"/>
                </w:rPr>
                <w:t>2</w:t>
              </w:r>
              <w:r>
                <w:fldChar w:fldCharType="end"/>
              </w:r>
            </w:p>
            <w:p>
              <w:pPr>
                <w:pStyle w:val="50"/>
                <w:tabs>
                  <w:tab w:val="right" w:leader="dot" w:pos="8674"/>
                </w:tabs>
              </w:pPr>
              <w:r>
                <w:fldChar w:fldCharType="begin"/>
              </w:r>
              <w:r>
                <w:instrText xml:space="preserve"> HYPERLINK \l _Toc135416509_WPSOffice_Level2 </w:instrText>
              </w:r>
              <w:r>
                <w:fldChar w:fldCharType="separate"/>
              </w:r>
              <w:sdt>
                <w:sdtPr>
                  <w:rPr>
                    <w:rFonts w:asciiTheme="minorHAnsi" w:hAnsiTheme="minorHAnsi" w:eastAsiaTheme="minorEastAsia" w:cstheme="minorBidi"/>
                    <w:b/>
                    <w:bCs/>
                    <w:kern w:val="44"/>
                    <w:sz w:val="24"/>
                    <w:szCs w:val="44"/>
                    <w:lang w:val="en-US" w:eastAsia="zh-CN" w:bidi="ar-SA"/>
                  </w:rPr>
                  <w:id w:val="497688593"/>
                  <w:placeholder>
                    <w:docPart w:val="{701ff4e3-e932-465e-a873-481c086cb346}"/>
                  </w:placeholder>
                  <w15:color w:val="509DF3"/>
                </w:sdtPr>
                <w:sdtEndPr>
                  <w:rPr>
                    <w:rFonts w:asciiTheme="minorHAnsi" w:hAnsiTheme="minorHAnsi" w:eastAsiaTheme="minorEastAsia" w:cstheme="minorBidi"/>
                    <w:b/>
                    <w:bCs/>
                    <w:kern w:val="44"/>
                    <w:sz w:val="24"/>
                    <w:szCs w:val="44"/>
                    <w:lang w:val="en-US" w:eastAsia="zh-CN" w:bidi="ar-SA"/>
                  </w:rPr>
                </w:sdtEndPr>
                <w:sdtContent>
                  <w:r>
                    <w:rPr>
                      <w:rFonts w:hint="eastAsia" w:ascii="Calibri" w:hAnsi="Calibri" w:eastAsia="宋体" w:cs="Calibri"/>
                    </w:rPr>
                    <w:t>4.4</w:t>
                  </w:r>
                  <w:r>
                    <w:rPr>
                      <w:rFonts w:ascii="Calibri" w:hAnsi="Calibri" w:eastAsia="宋体" w:cs="Calibri"/>
                    </w:rPr>
                    <w:t>职业发展和变化</w:t>
                  </w:r>
                </w:sdtContent>
              </w:sdt>
              <w:r>
                <w:tab/>
              </w:r>
              <w:bookmarkStart w:id="18" w:name="_Toc135416509_WPSOffice_Level2Page"/>
              <w:r>
                <w:t>2</w:t>
              </w:r>
              <w:bookmarkEnd w:id="18"/>
              <w:r>
                <w:rPr>
                  <w:rFonts w:hint="eastAsia"/>
                  <w:lang w:val="en-US" w:eastAsia="zh-CN"/>
                </w:rPr>
                <w:t>3</w:t>
              </w:r>
              <w:r>
                <w:fldChar w:fldCharType="end"/>
              </w:r>
            </w:p>
            <w:p>
              <w:pPr>
                <w:pStyle w:val="49"/>
                <w:tabs>
                  <w:tab w:val="right" w:leader="dot" w:pos="8674"/>
                </w:tabs>
              </w:pPr>
              <w:r>
                <w:fldChar w:fldCharType="begin"/>
              </w:r>
              <w:r>
                <w:instrText xml:space="preserve"> HYPERLINK \l _Toc351659339_WPSOffice_Level1 </w:instrText>
              </w:r>
              <w:r>
                <w:fldChar w:fldCharType="separate"/>
              </w:r>
              <w:sdt>
                <w:sdtPr>
                  <w:rPr>
                    <w:rFonts w:asciiTheme="minorHAnsi" w:hAnsiTheme="minorHAnsi" w:eastAsiaTheme="minorEastAsia" w:cstheme="minorBidi"/>
                    <w:b/>
                    <w:bCs/>
                    <w:kern w:val="44"/>
                    <w:sz w:val="24"/>
                    <w:szCs w:val="44"/>
                    <w:lang w:val="en-US" w:eastAsia="zh-CN" w:bidi="ar-SA"/>
                  </w:rPr>
                  <w:id w:val="497688593"/>
                  <w:placeholder>
                    <w:docPart w:val="{e4ef6709-291d-4ecb-a0be-bcec9392072e}"/>
                  </w:placeholder>
                  <w15:color w:val="509DF3"/>
                </w:sdtPr>
                <w:sdtEndPr>
                  <w:rPr>
                    <w:rFonts w:asciiTheme="minorHAnsi" w:hAnsiTheme="minorHAnsi" w:eastAsiaTheme="minorEastAsia" w:cstheme="minorBidi"/>
                    <w:b/>
                    <w:bCs/>
                    <w:kern w:val="44"/>
                    <w:sz w:val="24"/>
                    <w:szCs w:val="44"/>
                    <w:lang w:val="en-US" w:eastAsia="zh-CN" w:bidi="ar-SA"/>
                  </w:rPr>
                </w:sdtEndPr>
                <w:sdtContent>
                  <w:r>
                    <w:rPr>
                      <w:rFonts w:hint="eastAsia" w:ascii="Calibri" w:hAnsi="Calibri" w:eastAsia="宋体" w:cs="Calibri"/>
                    </w:rPr>
                    <w:t>第五章 就业创业工作举措</w:t>
                  </w:r>
                </w:sdtContent>
              </w:sdt>
              <w:r>
                <w:tab/>
              </w:r>
              <w:bookmarkStart w:id="19" w:name="_Toc351659339_WPSOffice_Level1Page"/>
              <w:r>
                <w:t>2</w:t>
              </w:r>
              <w:bookmarkEnd w:id="19"/>
              <w:r>
                <w:rPr>
                  <w:rFonts w:hint="eastAsia"/>
                  <w:lang w:val="en-US" w:eastAsia="zh-CN"/>
                </w:rPr>
                <w:t>4</w:t>
              </w:r>
              <w:r>
                <w:fldChar w:fldCharType="end"/>
              </w:r>
            </w:p>
            <w:p>
              <w:pPr>
                <w:pStyle w:val="50"/>
                <w:tabs>
                  <w:tab w:val="right" w:leader="dot" w:pos="8674"/>
                </w:tabs>
              </w:pPr>
              <w:r>
                <w:fldChar w:fldCharType="begin"/>
              </w:r>
              <w:r>
                <w:instrText xml:space="preserve"> HYPERLINK \l _Toc1760084590_WPSOffice_Level2 </w:instrText>
              </w:r>
              <w:r>
                <w:fldChar w:fldCharType="separate"/>
              </w:r>
              <w:sdt>
                <w:sdtPr>
                  <w:rPr>
                    <w:rFonts w:asciiTheme="minorHAnsi" w:hAnsiTheme="minorHAnsi" w:eastAsiaTheme="minorEastAsia" w:cstheme="minorBidi"/>
                    <w:b/>
                    <w:bCs/>
                    <w:kern w:val="44"/>
                    <w:sz w:val="24"/>
                    <w:szCs w:val="44"/>
                    <w:lang w:val="en-US" w:eastAsia="zh-CN" w:bidi="ar-SA"/>
                  </w:rPr>
                  <w:id w:val="497688593"/>
                  <w:placeholder>
                    <w:docPart w:val="{b93bd525-124c-4182-a018-94bf33a62cd8}"/>
                  </w:placeholder>
                  <w15:color w:val="509DF3"/>
                </w:sdtPr>
                <w:sdtEndPr>
                  <w:rPr>
                    <w:rFonts w:asciiTheme="minorHAnsi" w:hAnsiTheme="minorHAnsi" w:eastAsiaTheme="minorEastAsia" w:cstheme="minorBidi"/>
                    <w:b/>
                    <w:bCs/>
                    <w:kern w:val="44"/>
                    <w:sz w:val="24"/>
                    <w:szCs w:val="44"/>
                    <w:lang w:val="en-US" w:eastAsia="zh-CN" w:bidi="ar-SA"/>
                  </w:rPr>
                </w:sdtEndPr>
                <w:sdtContent>
                  <w:r>
                    <w:rPr>
                      <w:rFonts w:hint="eastAsia" w:ascii="Calibri" w:hAnsi="Calibri" w:eastAsia="宋体" w:cs="Calibri"/>
                    </w:rPr>
                    <w:t>5.1提高政治站位，高度重视毕业生就业工作</w:t>
                  </w:r>
                </w:sdtContent>
              </w:sdt>
              <w:r>
                <w:tab/>
              </w:r>
              <w:bookmarkStart w:id="20" w:name="_Toc1760084590_WPSOffice_Level2Page"/>
              <w:r>
                <w:t>2</w:t>
              </w:r>
              <w:bookmarkEnd w:id="20"/>
              <w:r>
                <w:rPr>
                  <w:rFonts w:hint="eastAsia"/>
                  <w:lang w:val="en-US" w:eastAsia="zh-CN"/>
                </w:rPr>
                <w:t>4</w:t>
              </w:r>
              <w:r>
                <w:fldChar w:fldCharType="end"/>
              </w:r>
            </w:p>
            <w:p>
              <w:pPr>
                <w:pStyle w:val="50"/>
                <w:tabs>
                  <w:tab w:val="right" w:leader="dot" w:pos="8674"/>
                </w:tabs>
              </w:pPr>
              <w:r>
                <w:fldChar w:fldCharType="begin"/>
              </w:r>
              <w:r>
                <w:instrText xml:space="preserve"> HYPERLINK \l _Toc154466705_WPSOffice_Level2 </w:instrText>
              </w:r>
              <w:r>
                <w:fldChar w:fldCharType="separate"/>
              </w:r>
              <w:sdt>
                <w:sdtPr>
                  <w:rPr>
                    <w:rFonts w:asciiTheme="minorHAnsi" w:hAnsiTheme="minorHAnsi" w:eastAsiaTheme="minorEastAsia" w:cstheme="minorBidi"/>
                    <w:b/>
                    <w:bCs/>
                    <w:kern w:val="44"/>
                    <w:sz w:val="24"/>
                    <w:szCs w:val="44"/>
                    <w:lang w:val="en-US" w:eastAsia="zh-CN" w:bidi="ar-SA"/>
                  </w:rPr>
                  <w:id w:val="497688593"/>
                  <w:placeholder>
                    <w:docPart w:val="{6c4e9df7-1334-4dec-ba8b-21e6d185fb0e}"/>
                  </w:placeholder>
                  <w15:color w:val="509DF3"/>
                </w:sdtPr>
                <w:sdtEndPr>
                  <w:rPr>
                    <w:rFonts w:asciiTheme="minorHAnsi" w:hAnsiTheme="minorHAnsi" w:eastAsiaTheme="minorEastAsia" w:cstheme="minorBidi"/>
                    <w:b/>
                    <w:bCs/>
                    <w:kern w:val="44"/>
                    <w:sz w:val="24"/>
                    <w:szCs w:val="44"/>
                    <w:lang w:val="en-US" w:eastAsia="zh-CN" w:bidi="ar-SA"/>
                  </w:rPr>
                </w:sdtEndPr>
                <w:sdtContent>
                  <w:r>
                    <w:rPr>
                      <w:rFonts w:hint="eastAsia" w:ascii="Calibri" w:hAnsi="Calibri" w:eastAsia="宋体" w:cs="Calibri"/>
                    </w:rPr>
                    <w:t>5.2创新工作方法，开展好线上毕业生就业工作</w:t>
                  </w:r>
                </w:sdtContent>
              </w:sdt>
              <w:r>
                <w:tab/>
              </w:r>
              <w:bookmarkStart w:id="21" w:name="_Toc154466705_WPSOffice_Level2Page"/>
              <w:r>
                <w:t>2</w:t>
              </w:r>
              <w:bookmarkEnd w:id="21"/>
              <w:r>
                <w:rPr>
                  <w:rFonts w:hint="eastAsia"/>
                  <w:lang w:val="en-US" w:eastAsia="zh-CN"/>
                </w:rPr>
                <w:t>4</w:t>
              </w:r>
              <w:r>
                <w:fldChar w:fldCharType="end"/>
              </w:r>
            </w:p>
            <w:p>
              <w:pPr>
                <w:pStyle w:val="50"/>
                <w:tabs>
                  <w:tab w:val="right" w:leader="dot" w:pos="8674"/>
                </w:tabs>
              </w:pPr>
              <w:r>
                <w:fldChar w:fldCharType="begin"/>
              </w:r>
              <w:r>
                <w:instrText xml:space="preserve"> HYPERLINK \l _Toc1961665359_WPSOffice_Level2 </w:instrText>
              </w:r>
              <w:r>
                <w:fldChar w:fldCharType="separate"/>
              </w:r>
              <w:sdt>
                <w:sdtPr>
                  <w:rPr>
                    <w:rFonts w:asciiTheme="minorHAnsi" w:hAnsiTheme="minorHAnsi" w:eastAsiaTheme="minorEastAsia" w:cstheme="minorBidi"/>
                    <w:b/>
                    <w:bCs/>
                    <w:kern w:val="44"/>
                    <w:sz w:val="24"/>
                    <w:szCs w:val="44"/>
                    <w:lang w:val="en-US" w:eastAsia="zh-CN" w:bidi="ar-SA"/>
                  </w:rPr>
                  <w:id w:val="497688593"/>
                  <w:placeholder>
                    <w:docPart w:val="{b3a5c3e7-8c34-4342-8279-8d5a18be8c3f}"/>
                  </w:placeholder>
                  <w15:color w:val="509DF3"/>
                </w:sdtPr>
                <w:sdtEndPr>
                  <w:rPr>
                    <w:rFonts w:asciiTheme="minorHAnsi" w:hAnsiTheme="minorHAnsi" w:eastAsiaTheme="minorEastAsia" w:cstheme="minorBidi"/>
                    <w:b/>
                    <w:bCs/>
                    <w:kern w:val="44"/>
                    <w:sz w:val="24"/>
                    <w:szCs w:val="44"/>
                    <w:lang w:val="en-US" w:eastAsia="zh-CN" w:bidi="ar-SA"/>
                  </w:rPr>
                </w:sdtEndPr>
                <w:sdtContent>
                  <w:r>
                    <w:rPr>
                      <w:rFonts w:hint="eastAsia" w:ascii="Calibri" w:hAnsi="Calibri" w:eastAsia="宋体" w:cs="Calibri"/>
                    </w:rPr>
                    <w:t>5.3加强疫情防控期间毕业生就业指导</w:t>
                  </w:r>
                </w:sdtContent>
              </w:sdt>
              <w:r>
                <w:tab/>
              </w:r>
              <w:bookmarkStart w:id="22" w:name="_Toc1961665359_WPSOffice_Level2Page"/>
              <w:r>
                <w:t>2</w:t>
              </w:r>
              <w:bookmarkEnd w:id="22"/>
              <w:r>
                <w:rPr>
                  <w:rFonts w:hint="eastAsia"/>
                  <w:lang w:val="en-US" w:eastAsia="zh-CN"/>
                </w:rPr>
                <w:t>4</w:t>
              </w:r>
              <w:r>
                <w:fldChar w:fldCharType="end"/>
              </w:r>
            </w:p>
            <w:p>
              <w:pPr>
                <w:pStyle w:val="50"/>
                <w:tabs>
                  <w:tab w:val="right" w:leader="dot" w:pos="8674"/>
                </w:tabs>
              </w:pPr>
              <w:r>
                <w:fldChar w:fldCharType="begin"/>
              </w:r>
              <w:r>
                <w:instrText xml:space="preserve"> HYPERLINK \l _Toc1540739969_WPSOffice_Level2 </w:instrText>
              </w:r>
              <w:r>
                <w:fldChar w:fldCharType="separate"/>
              </w:r>
              <w:sdt>
                <w:sdtPr>
                  <w:rPr>
                    <w:rFonts w:asciiTheme="minorHAnsi" w:hAnsiTheme="minorHAnsi" w:eastAsiaTheme="minorEastAsia" w:cstheme="minorBidi"/>
                    <w:b/>
                    <w:bCs/>
                    <w:kern w:val="44"/>
                    <w:sz w:val="24"/>
                    <w:szCs w:val="44"/>
                    <w:lang w:val="en-US" w:eastAsia="zh-CN" w:bidi="ar-SA"/>
                  </w:rPr>
                  <w:id w:val="497688593"/>
                  <w:placeholder>
                    <w:docPart w:val="{15c3617c-2a48-4310-8c44-71a52fc99f9b}"/>
                  </w:placeholder>
                  <w15:color w:val="509DF3"/>
                </w:sdtPr>
                <w:sdtEndPr>
                  <w:rPr>
                    <w:rFonts w:asciiTheme="minorHAnsi" w:hAnsiTheme="minorHAnsi" w:eastAsiaTheme="minorEastAsia" w:cstheme="minorBidi"/>
                    <w:b/>
                    <w:bCs/>
                    <w:kern w:val="44"/>
                    <w:sz w:val="24"/>
                    <w:szCs w:val="44"/>
                    <w:lang w:val="en-US" w:eastAsia="zh-CN" w:bidi="ar-SA"/>
                  </w:rPr>
                </w:sdtEndPr>
                <w:sdtContent>
                  <w:r>
                    <w:rPr>
                      <w:rFonts w:hint="eastAsia" w:ascii="Calibri" w:hAnsi="Calibri" w:eastAsia="宋体" w:cs="Calibri"/>
                    </w:rPr>
                    <w:t>5.4强化服务意识，实施好“点对点”就业指导</w:t>
                  </w:r>
                </w:sdtContent>
              </w:sdt>
              <w:r>
                <w:tab/>
              </w:r>
              <w:bookmarkStart w:id="23" w:name="_Toc1540739969_WPSOffice_Level2Page"/>
              <w:r>
                <w:t>2</w:t>
              </w:r>
              <w:bookmarkEnd w:id="23"/>
              <w:r>
                <w:rPr>
                  <w:rFonts w:hint="eastAsia"/>
                  <w:lang w:val="en-US" w:eastAsia="zh-CN"/>
                </w:rPr>
                <w:t>5</w:t>
              </w:r>
              <w:r>
                <w:fldChar w:fldCharType="end"/>
              </w:r>
            </w:p>
            <w:p>
              <w:pPr>
                <w:pStyle w:val="50"/>
                <w:tabs>
                  <w:tab w:val="right" w:leader="dot" w:pos="8674"/>
                </w:tabs>
              </w:pPr>
              <w:r>
                <w:fldChar w:fldCharType="begin"/>
              </w:r>
              <w:r>
                <w:instrText xml:space="preserve"> HYPERLINK \l _Toc858843457_WPSOffice_Level2 </w:instrText>
              </w:r>
              <w:r>
                <w:fldChar w:fldCharType="separate"/>
              </w:r>
              <w:sdt>
                <w:sdtPr>
                  <w:rPr>
                    <w:rFonts w:asciiTheme="minorHAnsi" w:hAnsiTheme="minorHAnsi" w:eastAsiaTheme="minorEastAsia" w:cstheme="minorBidi"/>
                    <w:b/>
                    <w:bCs/>
                    <w:kern w:val="44"/>
                    <w:sz w:val="24"/>
                    <w:szCs w:val="44"/>
                    <w:lang w:val="en-US" w:eastAsia="zh-CN" w:bidi="ar-SA"/>
                  </w:rPr>
                  <w:id w:val="497688593"/>
                  <w:placeholder>
                    <w:docPart w:val="{bdb58060-b431-451d-862e-151b1d356735}"/>
                  </w:placeholder>
                  <w15:color w:val="509DF3"/>
                </w:sdtPr>
                <w:sdtEndPr>
                  <w:rPr>
                    <w:rFonts w:asciiTheme="minorHAnsi" w:hAnsiTheme="minorHAnsi" w:eastAsiaTheme="minorEastAsia" w:cstheme="minorBidi"/>
                    <w:b/>
                    <w:bCs/>
                    <w:kern w:val="44"/>
                    <w:sz w:val="24"/>
                    <w:szCs w:val="44"/>
                    <w:lang w:val="en-US" w:eastAsia="zh-CN" w:bidi="ar-SA"/>
                  </w:rPr>
                </w:sdtEndPr>
                <w:sdtContent>
                  <w:r>
                    <w:rPr>
                      <w:rFonts w:hint="eastAsia" w:ascii="Calibri" w:hAnsi="Calibri" w:eastAsia="宋体" w:cs="Calibri"/>
                    </w:rPr>
                    <w:t>5.5加大帮扶力度，落实好就业困难毕业生帮扶政策</w:t>
                  </w:r>
                </w:sdtContent>
              </w:sdt>
              <w:r>
                <w:tab/>
              </w:r>
              <w:bookmarkStart w:id="24" w:name="_Toc858843457_WPSOffice_Level2Page"/>
              <w:r>
                <w:t>2</w:t>
              </w:r>
              <w:bookmarkEnd w:id="24"/>
              <w:r>
                <w:rPr>
                  <w:rFonts w:hint="eastAsia"/>
                  <w:lang w:val="en-US" w:eastAsia="zh-CN"/>
                </w:rPr>
                <w:t>5</w:t>
              </w:r>
              <w:r>
                <w:fldChar w:fldCharType="end"/>
              </w:r>
            </w:p>
            <w:p>
              <w:pPr>
                <w:pStyle w:val="50"/>
                <w:tabs>
                  <w:tab w:val="right" w:leader="dot" w:pos="8674"/>
                </w:tabs>
              </w:pPr>
              <w:r>
                <w:fldChar w:fldCharType="begin"/>
              </w:r>
              <w:r>
                <w:instrText xml:space="preserve"> HYPERLINK \l _Toc1344390312_WPSOffice_Level2 </w:instrText>
              </w:r>
              <w:r>
                <w:fldChar w:fldCharType="separate"/>
              </w:r>
              <w:sdt>
                <w:sdtPr>
                  <w:rPr>
                    <w:rFonts w:asciiTheme="minorHAnsi" w:hAnsiTheme="minorHAnsi" w:eastAsiaTheme="minorEastAsia" w:cstheme="minorBidi"/>
                    <w:b/>
                    <w:bCs/>
                    <w:kern w:val="44"/>
                    <w:sz w:val="24"/>
                    <w:szCs w:val="44"/>
                    <w:lang w:val="en-US" w:eastAsia="zh-CN" w:bidi="ar-SA"/>
                  </w:rPr>
                  <w:id w:val="497688593"/>
                  <w:placeholder>
                    <w:docPart w:val="{5d52a936-a654-42e5-a0b7-7e7f8419d1f8}"/>
                  </w:placeholder>
                  <w15:color w:val="509DF3"/>
                </w:sdtPr>
                <w:sdtEndPr>
                  <w:rPr>
                    <w:rFonts w:asciiTheme="minorHAnsi" w:hAnsiTheme="minorHAnsi" w:eastAsiaTheme="minorEastAsia" w:cstheme="minorBidi"/>
                    <w:b/>
                    <w:bCs/>
                    <w:kern w:val="44"/>
                    <w:sz w:val="24"/>
                    <w:szCs w:val="44"/>
                    <w:lang w:val="en-US" w:eastAsia="zh-CN" w:bidi="ar-SA"/>
                  </w:rPr>
                </w:sdtEndPr>
                <w:sdtContent>
                  <w:r>
                    <w:rPr>
                      <w:rFonts w:hint="eastAsia" w:ascii="Calibri" w:hAnsi="Calibri" w:eastAsia="宋体" w:cs="Calibri"/>
                    </w:rPr>
                    <w:t>5.6加强工作督查，提高工作实效</w:t>
                  </w:r>
                </w:sdtContent>
              </w:sdt>
              <w:r>
                <w:tab/>
              </w:r>
              <w:bookmarkStart w:id="25" w:name="_Toc1344390312_WPSOffice_Level2Page"/>
              <w:r>
                <w:t>2</w:t>
              </w:r>
              <w:bookmarkEnd w:id="25"/>
              <w:r>
                <w:rPr>
                  <w:rFonts w:hint="eastAsia"/>
                  <w:lang w:val="en-US" w:eastAsia="zh-CN"/>
                </w:rPr>
                <w:t>5</w:t>
              </w:r>
              <w:r>
                <w:fldChar w:fldCharType="end"/>
              </w:r>
            </w:p>
            <w:p>
              <w:pPr>
                <w:pStyle w:val="49"/>
                <w:tabs>
                  <w:tab w:val="right" w:leader="dot" w:pos="8674"/>
                </w:tabs>
                <w:rPr>
                  <w:rFonts w:hint="eastAsia" w:eastAsiaTheme="minorEastAsia"/>
                  <w:lang w:val="en-US" w:eastAsia="zh-CN"/>
                </w:rPr>
              </w:pPr>
              <w:r>
                <w:fldChar w:fldCharType="begin"/>
              </w:r>
              <w:r>
                <w:instrText xml:space="preserve"> HYPERLINK \l _Toc463514029_WPSOffice_Level1 </w:instrText>
              </w:r>
              <w:r>
                <w:fldChar w:fldCharType="separate"/>
              </w:r>
              <w:sdt>
                <w:sdtPr>
                  <w:rPr>
                    <w:rFonts w:asciiTheme="minorHAnsi" w:hAnsiTheme="minorHAnsi" w:eastAsiaTheme="minorEastAsia" w:cstheme="minorBidi"/>
                    <w:b/>
                    <w:bCs/>
                    <w:kern w:val="44"/>
                    <w:sz w:val="24"/>
                    <w:szCs w:val="44"/>
                    <w:lang w:val="en-US" w:eastAsia="zh-CN" w:bidi="ar-SA"/>
                  </w:rPr>
                  <w:id w:val="497688593"/>
                  <w:placeholder>
                    <w:docPart w:val="{f952bc6f-7d52-4ebc-86e1-7b766b97da9d}"/>
                  </w:placeholder>
                  <w15:color w:val="509DF3"/>
                </w:sdtPr>
                <w:sdtEndPr>
                  <w:rPr>
                    <w:rFonts w:asciiTheme="minorHAnsi" w:hAnsiTheme="minorHAnsi" w:eastAsiaTheme="minorEastAsia" w:cstheme="minorBidi"/>
                    <w:b/>
                    <w:bCs/>
                    <w:kern w:val="44"/>
                    <w:sz w:val="24"/>
                    <w:szCs w:val="44"/>
                    <w:lang w:val="en-US" w:eastAsia="zh-CN" w:bidi="ar-SA"/>
                  </w:rPr>
                </w:sdtEndPr>
                <w:sdtContent>
                  <w:r>
                    <w:rPr>
                      <w:rFonts w:hint="eastAsia" w:ascii="Calibri" w:hAnsi="Calibri" w:eastAsia="宋体" w:cs="Calibri"/>
                    </w:rPr>
                    <w:t xml:space="preserve">第六章 </w:t>
                  </w:r>
                  <w:r>
                    <w:rPr>
                      <w:rFonts w:ascii="Calibri" w:hAnsi="Calibri" w:eastAsia="宋体" w:cs="Calibri"/>
                    </w:rPr>
                    <w:t>就业质量变化趋势</w:t>
                  </w:r>
                </w:sdtContent>
              </w:sdt>
              <w:r>
                <w:tab/>
              </w:r>
              <w:r>
                <w:rPr>
                  <w:rFonts w:hint="eastAsia"/>
                  <w:lang w:val="en-US" w:eastAsia="zh-CN"/>
                </w:rPr>
                <w:t>2</w:t>
              </w:r>
              <w:r>
                <w:fldChar w:fldCharType="end"/>
              </w:r>
              <w:r>
                <w:rPr>
                  <w:rFonts w:hint="eastAsia"/>
                  <w:lang w:val="en-US" w:eastAsia="zh-CN"/>
                </w:rPr>
                <w:t>6</w:t>
              </w:r>
            </w:p>
            <w:p>
              <w:pPr>
                <w:pStyle w:val="50"/>
                <w:tabs>
                  <w:tab w:val="right" w:leader="dot" w:pos="8674"/>
                </w:tabs>
                <w:rPr>
                  <w:rFonts w:hint="eastAsia" w:eastAsiaTheme="minorEastAsia"/>
                  <w:lang w:val="en-US" w:eastAsia="zh-CN"/>
                </w:rPr>
              </w:pPr>
              <w:r>
                <w:fldChar w:fldCharType="begin"/>
              </w:r>
              <w:r>
                <w:instrText xml:space="preserve"> HYPERLINK \l _Toc1492523697_WPSOffice_Level2 </w:instrText>
              </w:r>
              <w:r>
                <w:fldChar w:fldCharType="separate"/>
              </w:r>
              <w:sdt>
                <w:sdtPr>
                  <w:rPr>
                    <w:rFonts w:asciiTheme="minorHAnsi" w:hAnsiTheme="minorHAnsi" w:eastAsiaTheme="minorEastAsia" w:cstheme="minorBidi"/>
                    <w:b/>
                    <w:bCs/>
                    <w:kern w:val="44"/>
                    <w:sz w:val="24"/>
                    <w:szCs w:val="44"/>
                    <w:lang w:val="en-US" w:eastAsia="zh-CN" w:bidi="ar-SA"/>
                  </w:rPr>
                  <w:id w:val="497688593"/>
                  <w:placeholder>
                    <w:docPart w:val="{89a7a3db-000f-4f86-9c08-c142b71ae54d}"/>
                  </w:placeholder>
                  <w15:color w:val="509DF3"/>
                </w:sdtPr>
                <w:sdtEndPr>
                  <w:rPr>
                    <w:rFonts w:asciiTheme="minorHAnsi" w:hAnsiTheme="minorHAnsi" w:eastAsiaTheme="minorEastAsia" w:cstheme="minorBidi"/>
                    <w:b/>
                    <w:bCs/>
                    <w:kern w:val="44"/>
                    <w:sz w:val="24"/>
                    <w:szCs w:val="44"/>
                    <w:lang w:val="en-US" w:eastAsia="zh-CN" w:bidi="ar-SA"/>
                  </w:rPr>
                </w:sdtEndPr>
                <w:sdtContent>
                  <w:r>
                    <w:rPr>
                      <w:rFonts w:hint="eastAsia" w:ascii="Calibri" w:hAnsi="Calibri" w:eastAsia="宋体" w:cs="Calibri"/>
                    </w:rPr>
                    <w:t>6.1</w:t>
                  </w:r>
                  <w:r>
                    <w:rPr>
                      <w:rFonts w:ascii="Calibri" w:hAnsi="Calibri" w:eastAsia="宋体" w:cs="Calibri"/>
                    </w:rPr>
                    <w:t>月收入变化趋势</w:t>
                  </w:r>
                </w:sdtContent>
              </w:sdt>
              <w:r>
                <w:tab/>
              </w:r>
              <w:r>
                <w:rPr>
                  <w:rFonts w:hint="eastAsia"/>
                  <w:lang w:val="en-US" w:eastAsia="zh-CN"/>
                </w:rPr>
                <w:t>2</w:t>
              </w:r>
              <w:r>
                <w:fldChar w:fldCharType="end"/>
              </w:r>
              <w:r>
                <w:rPr>
                  <w:rFonts w:hint="eastAsia"/>
                  <w:lang w:val="en-US" w:eastAsia="zh-CN"/>
                </w:rPr>
                <w:t>6</w:t>
              </w:r>
            </w:p>
            <w:p>
              <w:pPr>
                <w:pStyle w:val="50"/>
                <w:tabs>
                  <w:tab w:val="right" w:leader="dot" w:pos="8674"/>
                </w:tabs>
                <w:rPr>
                  <w:rFonts w:hint="eastAsia" w:eastAsiaTheme="minorEastAsia"/>
                  <w:lang w:val="en-US" w:eastAsia="zh-CN"/>
                </w:rPr>
              </w:pPr>
              <w:r>
                <w:fldChar w:fldCharType="begin"/>
              </w:r>
              <w:r>
                <w:instrText xml:space="preserve"> HYPERLINK \l _Toc89294872_WPSOffice_Level2 </w:instrText>
              </w:r>
              <w:r>
                <w:fldChar w:fldCharType="separate"/>
              </w:r>
              <w:sdt>
                <w:sdtPr>
                  <w:rPr>
                    <w:rFonts w:asciiTheme="minorHAnsi" w:hAnsiTheme="minorHAnsi" w:eastAsiaTheme="minorEastAsia" w:cstheme="minorBidi"/>
                    <w:b/>
                    <w:bCs/>
                    <w:kern w:val="44"/>
                    <w:sz w:val="24"/>
                    <w:szCs w:val="44"/>
                    <w:lang w:val="en-US" w:eastAsia="zh-CN" w:bidi="ar-SA"/>
                  </w:rPr>
                  <w:id w:val="497688593"/>
                  <w:placeholder>
                    <w:docPart w:val="{6d275925-819d-4db9-b24d-ec9e4c911305}"/>
                  </w:placeholder>
                  <w15:color w:val="509DF3"/>
                </w:sdtPr>
                <w:sdtEndPr>
                  <w:rPr>
                    <w:rFonts w:asciiTheme="minorHAnsi" w:hAnsiTheme="minorHAnsi" w:eastAsiaTheme="minorEastAsia" w:cstheme="minorBidi"/>
                    <w:b/>
                    <w:bCs/>
                    <w:kern w:val="44"/>
                    <w:sz w:val="24"/>
                    <w:szCs w:val="44"/>
                    <w:lang w:val="en-US" w:eastAsia="zh-CN" w:bidi="ar-SA"/>
                  </w:rPr>
                </w:sdtEndPr>
                <w:sdtContent>
                  <w:r>
                    <w:rPr>
                      <w:rFonts w:hint="eastAsia" w:ascii="Calibri" w:hAnsi="Calibri" w:eastAsia="宋体" w:cs="Calibri"/>
                    </w:rPr>
                    <w:t>6.2专业相关度变化趋势</w:t>
                  </w:r>
                </w:sdtContent>
              </w:sdt>
              <w:r>
                <w:tab/>
              </w:r>
              <w:r>
                <w:rPr>
                  <w:rFonts w:hint="eastAsia"/>
                  <w:lang w:val="en-US" w:eastAsia="zh-CN"/>
                </w:rPr>
                <w:t>2</w:t>
              </w:r>
              <w:r>
                <w:fldChar w:fldCharType="end"/>
              </w:r>
              <w:r>
                <w:rPr>
                  <w:rFonts w:hint="eastAsia"/>
                  <w:lang w:val="en-US" w:eastAsia="zh-CN"/>
                </w:rPr>
                <w:t>6</w:t>
              </w:r>
            </w:p>
            <w:p>
              <w:pPr>
                <w:pStyle w:val="50"/>
                <w:tabs>
                  <w:tab w:val="right" w:leader="dot" w:pos="8674"/>
                </w:tabs>
                <w:rPr>
                  <w:rFonts w:hint="eastAsia" w:eastAsiaTheme="minorEastAsia"/>
                  <w:lang w:val="en-US" w:eastAsia="zh-CN"/>
                </w:rPr>
              </w:pPr>
              <w:r>
                <w:fldChar w:fldCharType="begin"/>
              </w:r>
              <w:r>
                <w:instrText xml:space="preserve"> HYPERLINK \l _Toc1835328098_WPSOffice_Level2 </w:instrText>
              </w:r>
              <w:r>
                <w:fldChar w:fldCharType="separate"/>
              </w:r>
              <w:sdt>
                <w:sdtPr>
                  <w:rPr>
                    <w:rFonts w:asciiTheme="minorHAnsi" w:hAnsiTheme="minorHAnsi" w:eastAsiaTheme="minorEastAsia" w:cstheme="minorBidi"/>
                    <w:b/>
                    <w:bCs/>
                    <w:kern w:val="44"/>
                    <w:sz w:val="24"/>
                    <w:szCs w:val="44"/>
                    <w:lang w:val="en-US" w:eastAsia="zh-CN" w:bidi="ar-SA"/>
                  </w:rPr>
                  <w:id w:val="497688593"/>
                  <w:placeholder>
                    <w:docPart w:val="{f578a91c-c80e-4ad2-b055-89581b134463}"/>
                  </w:placeholder>
                  <w15:color w:val="509DF3"/>
                </w:sdtPr>
                <w:sdtEndPr>
                  <w:rPr>
                    <w:rFonts w:asciiTheme="minorHAnsi" w:hAnsiTheme="minorHAnsi" w:eastAsiaTheme="minorEastAsia" w:cstheme="minorBidi"/>
                    <w:b/>
                    <w:bCs/>
                    <w:kern w:val="44"/>
                    <w:sz w:val="24"/>
                    <w:szCs w:val="44"/>
                    <w:lang w:val="en-US" w:eastAsia="zh-CN" w:bidi="ar-SA"/>
                  </w:rPr>
                </w:sdtEndPr>
                <w:sdtContent>
                  <w:r>
                    <w:rPr>
                      <w:rFonts w:hint="eastAsia" w:ascii="Calibri" w:hAnsi="Calibri" w:eastAsia="宋体" w:cs="Calibri"/>
                    </w:rPr>
                    <w:t>6.3就业满意度变化趋势</w:t>
                  </w:r>
                </w:sdtContent>
              </w:sdt>
              <w:r>
                <w:tab/>
              </w:r>
              <w:r>
                <w:rPr>
                  <w:rFonts w:hint="eastAsia"/>
                  <w:lang w:val="en-US" w:eastAsia="zh-CN"/>
                </w:rPr>
                <w:t>2</w:t>
              </w:r>
              <w:r>
                <w:fldChar w:fldCharType="end"/>
              </w:r>
              <w:r>
                <w:rPr>
                  <w:rFonts w:hint="eastAsia"/>
                  <w:lang w:val="en-US" w:eastAsia="zh-CN"/>
                </w:rPr>
                <w:t>6</w:t>
              </w:r>
            </w:p>
            <w:p>
              <w:pPr>
                <w:pStyle w:val="49"/>
                <w:tabs>
                  <w:tab w:val="right" w:leader="dot" w:pos="8674"/>
                </w:tabs>
              </w:pPr>
              <w:r>
                <w:fldChar w:fldCharType="begin"/>
              </w:r>
              <w:r>
                <w:instrText xml:space="preserve"> HYPERLINK \l _Toc1357097734_WPSOffice_Level1 </w:instrText>
              </w:r>
              <w:r>
                <w:fldChar w:fldCharType="separate"/>
              </w:r>
              <w:sdt>
                <w:sdtPr>
                  <w:rPr>
                    <w:rFonts w:asciiTheme="minorHAnsi" w:hAnsiTheme="minorHAnsi" w:eastAsiaTheme="minorEastAsia" w:cstheme="minorBidi"/>
                    <w:b/>
                    <w:bCs/>
                    <w:kern w:val="44"/>
                    <w:sz w:val="24"/>
                    <w:szCs w:val="44"/>
                    <w:lang w:val="en-US" w:eastAsia="zh-CN" w:bidi="ar-SA"/>
                  </w:rPr>
                  <w:id w:val="497688593"/>
                  <w:placeholder>
                    <w:docPart w:val="{32be649e-24b2-4960-99e0-2fa869952ca9}"/>
                  </w:placeholder>
                  <w15:color w:val="509DF3"/>
                </w:sdtPr>
                <w:sdtEndPr>
                  <w:rPr>
                    <w:rFonts w:asciiTheme="minorHAnsi" w:hAnsiTheme="minorHAnsi" w:eastAsiaTheme="minorEastAsia" w:cstheme="minorBidi"/>
                    <w:b/>
                    <w:bCs/>
                    <w:kern w:val="44"/>
                    <w:sz w:val="24"/>
                    <w:szCs w:val="44"/>
                    <w:lang w:val="en-US" w:eastAsia="zh-CN" w:bidi="ar-SA"/>
                  </w:rPr>
                </w:sdtEndPr>
                <w:sdtContent>
                  <w:r>
                    <w:rPr>
                      <w:rFonts w:hint="eastAsia" w:asciiTheme="minorHAnsi" w:hAnsiTheme="minorHAnsi" w:eastAsiaTheme="minorEastAsia" w:cstheme="minorBidi"/>
                    </w:rPr>
                    <w:t>第七章 就业对教育教学反馈</w:t>
                  </w:r>
                </w:sdtContent>
              </w:sdt>
              <w:r>
                <w:tab/>
              </w:r>
              <w:r>
                <w:rPr>
                  <w:rFonts w:hint="eastAsia"/>
                  <w:lang w:val="en-US" w:eastAsia="zh-CN"/>
                </w:rPr>
                <w:t>2</w:t>
              </w:r>
              <w:r>
                <w:fldChar w:fldCharType="end"/>
              </w:r>
              <w:bookmarkEnd w:id="4"/>
              <w:r>
                <w:rPr>
                  <w:rFonts w:hint="eastAsia"/>
                  <w:lang w:val="en-US" w:eastAsia="zh-CN"/>
                </w:rPr>
                <w:t>6</w:t>
              </w:r>
              <w:bookmarkStart w:id="122" w:name="_GoBack"/>
              <w:bookmarkEnd w:id="122"/>
              <w:bookmarkStart w:id="26" w:name="_Toc1944795742_WPSOffice_Level1"/>
            </w:p>
          </w:sdtContent>
        </w:sdt>
      </w:sdtContent>
    </w:sdt>
    <w:p>
      <w:pPr>
        <w:pStyle w:val="2"/>
        <w:ind w:left="0" w:leftChars="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 xml:space="preserve">第一章  </w:t>
      </w:r>
      <w:r>
        <w:rPr>
          <w:rFonts w:hint="eastAsia" w:asciiTheme="minorEastAsia" w:hAnsiTheme="minorEastAsia" w:eastAsiaTheme="minorEastAsia" w:cstheme="minorEastAsia"/>
          <w:sz w:val="24"/>
          <w:szCs w:val="24"/>
        </w:rPr>
        <w:t>毕业生就业指标分析</w:t>
      </w:r>
      <w:bookmarkEnd w:id="26"/>
    </w:p>
    <w:p>
      <w:pPr>
        <w:pStyle w:val="42"/>
        <w:keepNext w:val="0"/>
        <w:numPr>
          <w:ilvl w:val="0"/>
          <w:numId w:val="0"/>
        </w:numPr>
        <w:ind w:firstLine="420" w:firstLineChars="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本章主要从毕业生的就业率及去向、职业和行业流向、毕业生升学和自主创业情况来展现本校毕业生就业的基本情况。</w:t>
      </w:r>
    </w:p>
    <w:p>
      <w:pPr>
        <w:pStyle w:val="42"/>
        <w:keepNext w:val="0"/>
        <w:numPr>
          <w:ilvl w:val="0"/>
          <w:numId w:val="0"/>
        </w:numPr>
        <w:rPr>
          <w:rFonts w:hint="eastAsia" w:asciiTheme="minorEastAsia" w:hAnsiTheme="minorEastAsia" w:eastAsiaTheme="minorEastAsia" w:cstheme="minorEastAsia"/>
          <w:b/>
          <w:bCs/>
          <w:color w:val="auto"/>
          <w:sz w:val="24"/>
          <w:szCs w:val="24"/>
          <w:lang w:val="en-US" w:eastAsia="zh-CN"/>
        </w:rPr>
      </w:pPr>
      <w:bookmarkStart w:id="27" w:name="_Toc1944106161_WPSOffice_Level2"/>
      <w:r>
        <w:rPr>
          <w:rFonts w:hint="eastAsia" w:asciiTheme="minorEastAsia" w:hAnsiTheme="minorEastAsia" w:eastAsiaTheme="minorEastAsia" w:cstheme="minorEastAsia"/>
          <w:b/>
          <w:bCs/>
          <w:color w:val="auto"/>
          <w:sz w:val="24"/>
          <w:szCs w:val="24"/>
          <w:lang w:val="en-US" w:eastAsia="zh-CN"/>
        </w:rPr>
        <w:t>毕业生</w:t>
      </w:r>
      <w:r>
        <w:rPr>
          <w:rFonts w:hint="eastAsia" w:asciiTheme="minorEastAsia" w:hAnsiTheme="minorEastAsia" w:eastAsiaTheme="minorEastAsia" w:cstheme="minorEastAsia"/>
          <w:b/>
          <w:bCs/>
          <w:color w:val="auto"/>
          <w:sz w:val="24"/>
          <w:szCs w:val="24"/>
        </w:rPr>
        <w:t>就业基本情况</w:t>
      </w:r>
      <w:bookmarkEnd w:id="27"/>
    </w:p>
    <w:p>
      <w:pPr>
        <w:pStyle w:val="42"/>
        <w:keepNext w:val="0"/>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毕业生的就业基本情况反映了毕业生毕业后的基本去向。</w:t>
      </w:r>
    </w:p>
    <w:p>
      <w:pPr>
        <w:pStyle w:val="8"/>
        <w:ind w:firstLine="420" w:firstLineChars="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内蒙古农业大学2020届总毕业生人数为89</w:t>
      </w:r>
      <w:r>
        <w:rPr>
          <w:rFonts w:hint="eastAsia" w:asciiTheme="minorEastAsia" w:hAnsiTheme="minorEastAsia" w:eastAsiaTheme="minorEastAsia" w:cstheme="minorEastAsia"/>
          <w:color w:val="000000"/>
          <w:sz w:val="24"/>
          <w:szCs w:val="24"/>
          <w:lang w:val="en-US" w:eastAsia="zh-CN"/>
        </w:rPr>
        <w:t>33</w:t>
      </w:r>
      <w:r>
        <w:rPr>
          <w:rFonts w:hint="eastAsia" w:asciiTheme="minorEastAsia" w:hAnsiTheme="minorEastAsia" w:eastAsiaTheme="minorEastAsia" w:cstheme="minorEastAsia"/>
          <w:color w:val="000000"/>
          <w:sz w:val="24"/>
          <w:szCs w:val="24"/>
        </w:rPr>
        <w:t>人，其中</w:t>
      </w:r>
      <w:r>
        <w:rPr>
          <w:rFonts w:hint="eastAsia" w:asciiTheme="minorEastAsia" w:hAnsiTheme="minorEastAsia" w:eastAsiaTheme="minorEastAsia" w:cstheme="minorEastAsia"/>
          <w:color w:val="000000"/>
          <w:sz w:val="24"/>
          <w:szCs w:val="24"/>
          <w:lang w:val="en-US" w:eastAsia="zh-CN"/>
        </w:rPr>
        <w:t>硕</w:t>
      </w:r>
      <w:r>
        <w:rPr>
          <w:rFonts w:hint="eastAsia" w:asciiTheme="minorEastAsia" w:hAnsiTheme="minorEastAsia" w:eastAsiaTheme="minorEastAsia" w:cstheme="minorEastAsia"/>
          <w:color w:val="000000"/>
          <w:sz w:val="24"/>
          <w:szCs w:val="24"/>
        </w:rPr>
        <w:t>博士</w:t>
      </w:r>
      <w:r>
        <w:rPr>
          <w:rFonts w:hint="eastAsia" w:asciiTheme="minorEastAsia" w:hAnsiTheme="minorEastAsia" w:eastAsiaTheme="minorEastAsia" w:cstheme="minorEastAsia"/>
          <w:color w:val="000000"/>
          <w:sz w:val="24"/>
          <w:szCs w:val="24"/>
          <w:lang w:val="en-US" w:eastAsia="zh-CN"/>
        </w:rPr>
        <w:t>1022</w:t>
      </w:r>
      <w:r>
        <w:rPr>
          <w:rFonts w:hint="eastAsia" w:asciiTheme="minorEastAsia" w:hAnsiTheme="minorEastAsia" w:eastAsiaTheme="minorEastAsia" w:cstheme="minorEastAsia"/>
          <w:color w:val="000000"/>
          <w:sz w:val="24"/>
          <w:szCs w:val="24"/>
        </w:rPr>
        <w:t>人，本科</w:t>
      </w:r>
      <w:r>
        <w:rPr>
          <w:rFonts w:hint="eastAsia" w:asciiTheme="minorEastAsia" w:hAnsiTheme="minorEastAsia" w:eastAsiaTheme="minorEastAsia" w:cstheme="minorEastAsia"/>
          <w:color w:val="000000"/>
          <w:sz w:val="24"/>
          <w:szCs w:val="24"/>
          <w:lang w:val="en-US" w:eastAsia="zh-CN"/>
        </w:rPr>
        <w:t>6991</w:t>
      </w:r>
      <w:r>
        <w:rPr>
          <w:rFonts w:hint="eastAsia" w:asciiTheme="minorEastAsia" w:hAnsiTheme="minorEastAsia" w:eastAsiaTheme="minorEastAsia" w:cstheme="minorEastAsia"/>
          <w:color w:val="000000"/>
          <w:sz w:val="24"/>
          <w:szCs w:val="24"/>
        </w:rPr>
        <w:t>人，专科9</w:t>
      </w:r>
      <w:r>
        <w:rPr>
          <w:rFonts w:hint="eastAsia" w:asciiTheme="minorEastAsia" w:hAnsiTheme="minorEastAsia" w:eastAsiaTheme="minorEastAsia" w:cstheme="minorEastAsia"/>
          <w:color w:val="000000"/>
          <w:sz w:val="24"/>
          <w:szCs w:val="24"/>
          <w:lang w:val="en-US" w:eastAsia="zh-CN"/>
        </w:rPr>
        <w:t>20</w:t>
      </w:r>
      <w:r>
        <w:rPr>
          <w:rFonts w:hint="eastAsia" w:asciiTheme="minorEastAsia" w:hAnsiTheme="minorEastAsia" w:eastAsiaTheme="minorEastAsia" w:cstheme="minorEastAsia"/>
          <w:color w:val="000000"/>
          <w:sz w:val="24"/>
          <w:szCs w:val="24"/>
        </w:rPr>
        <w:t>人，毕业生以本科</w:t>
      </w:r>
      <w:r>
        <w:rPr>
          <w:rFonts w:hint="eastAsia" w:asciiTheme="minorEastAsia" w:hAnsiTheme="minorEastAsia" w:eastAsiaTheme="minorEastAsia" w:cstheme="minorEastAsia"/>
          <w:color w:val="000000"/>
          <w:sz w:val="24"/>
          <w:szCs w:val="24"/>
          <w:lang w:val="en-US" w:eastAsia="zh-CN"/>
        </w:rPr>
        <w:t>为主。</w:t>
      </w:r>
      <w:r>
        <w:rPr>
          <w:rFonts w:hint="eastAsia" w:asciiTheme="minorEastAsia" w:hAnsiTheme="minorEastAsia" w:eastAsiaTheme="minorEastAsia" w:cstheme="minorEastAsia"/>
          <w:sz w:val="24"/>
          <w:szCs w:val="24"/>
          <w:lang w:val="en-US" w:eastAsia="zh-CN"/>
        </w:rPr>
        <w:t>其中男生4335人，女生4598人。</w:t>
      </w:r>
    </w:p>
    <w:p>
      <w:pPr>
        <w:pStyle w:val="3"/>
      </w:pPr>
      <w:bookmarkStart w:id="28" w:name="_Toc628558822_WPSOffice_Level2"/>
      <w:r>
        <w:t>1.</w:t>
      </w:r>
      <w:r>
        <w:rPr>
          <w:rFonts w:hint="eastAsia"/>
          <w:lang w:val="en-US" w:eastAsia="zh-CN"/>
        </w:rPr>
        <w:t>1</w:t>
      </w:r>
      <w:r>
        <w:t>毕业生就业率</w:t>
      </w:r>
      <w:bookmarkEnd w:id="28"/>
    </w:p>
    <w:p>
      <w:pPr>
        <w:ind w:firstLine="480" w:firstLineChars="200"/>
      </w:pPr>
      <w:r>
        <w:rPr>
          <w:rFonts w:hint="eastAsia"/>
          <w:lang w:val="zh-CN"/>
        </w:rPr>
        <w:t>我校</w:t>
      </w:r>
      <w:r>
        <w:rPr>
          <w:rFonts w:cs="Times New Roman"/>
        </w:rPr>
        <w:t>2020</w:t>
      </w:r>
      <w:r>
        <w:rPr>
          <w:rFonts w:hint="eastAsia"/>
          <w:lang w:val="zh-CN"/>
        </w:rPr>
        <w:t>届高校毕业生共有</w:t>
      </w:r>
      <w:r>
        <w:rPr>
          <w:rFonts w:cs="Times New Roman"/>
        </w:rPr>
        <w:t>8933</w:t>
      </w:r>
      <w:r>
        <w:rPr>
          <w:rFonts w:hint="eastAsia"/>
          <w:lang w:val="zh-CN"/>
        </w:rPr>
        <w:t>人</w:t>
      </w:r>
      <w:r>
        <w:rPr>
          <w:rFonts w:hint="eastAsia"/>
        </w:rPr>
        <w:t>，</w:t>
      </w:r>
      <w:r>
        <w:rPr>
          <w:rFonts w:hint="eastAsia"/>
          <w:lang w:val="zh-CN"/>
        </w:rPr>
        <w:t>截至</w:t>
      </w:r>
      <w:r>
        <w:rPr>
          <w:rFonts w:hint="eastAsia" w:ascii="宋体" w:hAnsi="宋体" w:eastAsia="宋体"/>
        </w:rPr>
        <w:t>2020年08月31日</w:t>
      </w:r>
      <w:r>
        <w:rPr>
          <w:rFonts w:hint="eastAsia"/>
        </w:rPr>
        <w:t>，</w:t>
      </w:r>
      <w:r>
        <w:rPr>
          <w:rFonts w:hint="eastAsia"/>
          <w:lang w:val="zh-CN"/>
        </w:rPr>
        <w:t>已就业人数为</w:t>
      </w:r>
      <w:r>
        <w:rPr>
          <w:rFonts w:cs="Times New Roman"/>
        </w:rPr>
        <w:t>5241</w:t>
      </w:r>
      <w:r>
        <w:rPr>
          <w:rFonts w:hint="eastAsia"/>
          <w:lang w:val="zh-CN"/>
        </w:rPr>
        <w:t>人</w:t>
      </w:r>
      <w:r>
        <w:rPr>
          <w:rFonts w:hint="eastAsia"/>
        </w:rPr>
        <w:t>，</w:t>
      </w:r>
      <w:r>
        <w:rPr>
          <w:rFonts w:hint="eastAsia"/>
          <w:lang w:val="zh-CN"/>
        </w:rPr>
        <w:t>总体就业率为</w:t>
      </w:r>
      <w:r>
        <w:rPr>
          <w:rFonts w:cs="Times New Roman"/>
        </w:rPr>
        <w:t>58.67%</w:t>
      </w:r>
      <w:r>
        <w:rPr>
          <w:rFonts w:hint="eastAsia"/>
          <w:lang w:val="zh-CN"/>
        </w:rPr>
        <w:t>。</w:t>
      </w:r>
    </w:p>
    <w:p>
      <w:pPr>
        <w:pStyle w:val="3"/>
      </w:pPr>
      <w:bookmarkStart w:id="29" w:name="_Toc716061761_WPSOffice_Level2"/>
      <w:r>
        <w:t>1.</w:t>
      </w:r>
      <w:r>
        <w:rPr>
          <w:rFonts w:hint="eastAsia"/>
          <w:lang w:val="en-US" w:eastAsia="zh-CN"/>
        </w:rPr>
        <w:t>2</w:t>
      </w:r>
      <w:r>
        <w:t>毕业生生源地分布情况</w:t>
      </w:r>
      <w:bookmarkEnd w:id="29"/>
    </w:p>
    <w:p>
      <w:pPr>
        <w:ind w:firstLine="480" w:firstLineChars="200"/>
        <w:rPr>
          <w:rFonts w:asciiTheme="minorEastAsia" w:hAnsiTheme="minorEastAsia"/>
          <w:szCs w:val="24"/>
        </w:rPr>
      </w:pPr>
      <w:r>
        <w:rPr>
          <w:rFonts w:hint="eastAsia" w:asciiTheme="minorEastAsia" w:hAnsiTheme="minorEastAsia"/>
          <w:szCs w:val="24"/>
          <w:lang w:val="zh-CN"/>
        </w:rPr>
        <w:t>我校</w:t>
      </w:r>
      <w:r>
        <w:rPr>
          <w:rFonts w:hint="eastAsia" w:asciiTheme="minorEastAsia" w:hAnsiTheme="minorEastAsia"/>
          <w:szCs w:val="24"/>
        </w:rPr>
        <w:t>2020</w:t>
      </w:r>
      <w:r>
        <w:rPr>
          <w:rFonts w:hint="eastAsia" w:asciiTheme="minorEastAsia" w:hAnsiTheme="minorEastAsia"/>
          <w:szCs w:val="24"/>
          <w:lang w:val="zh-CN"/>
        </w:rPr>
        <w:t>届毕业生中</w:t>
      </w:r>
      <w:r>
        <w:rPr>
          <w:rFonts w:asciiTheme="minorEastAsia" w:hAnsiTheme="minorEastAsia"/>
          <w:szCs w:val="24"/>
        </w:rPr>
        <w:t>内蒙古自治区</w:t>
      </w:r>
      <w:r>
        <w:rPr>
          <w:rFonts w:hint="eastAsia" w:asciiTheme="minorEastAsia" w:hAnsiTheme="minorEastAsia"/>
          <w:szCs w:val="24"/>
          <w:lang w:val="zh-CN"/>
        </w:rPr>
        <w:t>生源人数最多</w:t>
      </w:r>
      <w:r>
        <w:rPr>
          <w:rFonts w:hint="eastAsia" w:asciiTheme="minorEastAsia" w:hAnsiTheme="minorEastAsia"/>
          <w:szCs w:val="24"/>
        </w:rPr>
        <w:t>，</w:t>
      </w:r>
      <w:r>
        <w:rPr>
          <w:rFonts w:hint="eastAsia" w:asciiTheme="minorEastAsia" w:hAnsiTheme="minorEastAsia"/>
          <w:szCs w:val="24"/>
          <w:lang w:val="zh-CN"/>
        </w:rPr>
        <w:t>共有</w:t>
      </w:r>
      <w:r>
        <w:rPr>
          <w:rFonts w:asciiTheme="minorEastAsia" w:hAnsiTheme="minorEastAsia"/>
          <w:szCs w:val="24"/>
        </w:rPr>
        <w:t>7396</w:t>
      </w:r>
      <w:r>
        <w:rPr>
          <w:rFonts w:hint="eastAsia" w:asciiTheme="minorEastAsia" w:hAnsiTheme="minorEastAsia"/>
          <w:szCs w:val="24"/>
          <w:lang w:val="zh-CN"/>
        </w:rPr>
        <w:t>人</w:t>
      </w:r>
      <w:r>
        <w:rPr>
          <w:rFonts w:hint="eastAsia" w:asciiTheme="minorEastAsia" w:hAnsiTheme="minorEastAsia"/>
          <w:szCs w:val="24"/>
        </w:rPr>
        <w:t>，</w:t>
      </w:r>
      <w:r>
        <w:rPr>
          <w:rFonts w:hint="eastAsia" w:asciiTheme="minorEastAsia" w:hAnsiTheme="minorEastAsia"/>
          <w:szCs w:val="24"/>
          <w:lang w:val="zh-CN"/>
        </w:rPr>
        <w:t>占毕业生总数的</w:t>
      </w:r>
      <w:r>
        <w:rPr>
          <w:rFonts w:asciiTheme="minorEastAsia" w:hAnsiTheme="minorEastAsia"/>
          <w:szCs w:val="24"/>
        </w:rPr>
        <w:t>82.79%</w:t>
      </w:r>
      <w:r>
        <w:rPr>
          <w:rFonts w:hint="eastAsia" w:asciiTheme="minorEastAsia" w:hAnsiTheme="minorEastAsia"/>
          <w:szCs w:val="24"/>
          <w:lang w:val="zh-CN"/>
        </w:rPr>
        <w:t>。</w:t>
      </w:r>
    </w:p>
    <w:tbl>
      <w:tblPr>
        <w:tblStyle w:val="27"/>
        <w:tblW w:w="5041" w:type="pct"/>
        <w:tblInd w:w="0" w:type="dxa"/>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Layout w:type="autofit"/>
        <w:tblCellMar>
          <w:top w:w="0" w:type="dxa"/>
          <w:left w:w="108" w:type="dxa"/>
          <w:bottom w:w="0" w:type="dxa"/>
          <w:right w:w="108" w:type="dxa"/>
        </w:tblCellMar>
      </w:tblPr>
      <w:tblGrid>
        <w:gridCol w:w="1576"/>
        <w:gridCol w:w="649"/>
        <w:gridCol w:w="894"/>
        <w:gridCol w:w="433"/>
        <w:gridCol w:w="894"/>
        <w:gridCol w:w="541"/>
        <w:gridCol w:w="894"/>
        <w:gridCol w:w="649"/>
        <w:gridCol w:w="894"/>
        <w:gridCol w:w="541"/>
        <w:gridCol w:w="894"/>
      </w:tblGrid>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491" w:hRule="atLeast"/>
        </w:trPr>
        <w:tc>
          <w:tcPr>
            <w:tcW w:w="521" w:type="pct"/>
            <w:vMerge w:val="restart"/>
            <w:tcBorders>
              <w:top w:val="single" w:color="70AD47" w:themeColor="accent6" w:sz="4" w:space="0"/>
              <w:left w:val="single" w:color="70AD47" w:themeColor="accent6" w:sz="4" w:space="0"/>
              <w:bottom w:val="single" w:color="70AD47" w:themeColor="accent6" w:sz="4" w:space="0"/>
              <w:right w:val="nil"/>
              <w:insideH w:val="single" w:sz="4" w:space="0"/>
              <w:insideV w:val="nil"/>
            </w:tcBorders>
            <w:shd w:val="clear" w:color="auto" w:fill="70AD47" w:themeFill="accent6"/>
            <w:noWrap/>
            <w:vAlign w:val="center"/>
          </w:tcPr>
          <w:p>
            <w:pPr>
              <w:widowControl/>
              <w:spacing w:line="22" w:lineRule="atLeast"/>
              <w:jc w:val="center"/>
              <w:rPr>
                <w:rFonts w:ascii="Calibri" w:hAnsi="Calibri" w:eastAsia="宋体" w:cs="Calibri"/>
                <w:b/>
                <w:bCs/>
                <w:color w:val="auto"/>
                <w:kern w:val="0"/>
                <w:sz w:val="20"/>
              </w:rPr>
            </w:pPr>
            <w:r>
              <w:rPr>
                <w:rFonts w:hint="eastAsia" w:ascii="Calibri" w:hAnsi="Calibri" w:eastAsia="宋体" w:cs="Calibri"/>
                <w:b/>
                <w:bCs/>
                <w:color w:val="auto"/>
                <w:kern w:val="0"/>
                <w:sz w:val="20"/>
              </w:rPr>
              <w:t>生源地</w:t>
            </w:r>
          </w:p>
        </w:tc>
        <w:tc>
          <w:tcPr>
            <w:tcW w:w="888" w:type="pct"/>
            <w:gridSpan w:val="2"/>
            <w:tcBorders>
              <w:top w:val="single" w:color="70AD47" w:themeColor="accent6" w:sz="4" w:space="0"/>
              <w:bottom w:val="single" w:color="70AD47" w:themeColor="accent6" w:sz="4" w:space="0"/>
              <w:right w:val="nil"/>
              <w:insideH w:val="single" w:sz="4" w:space="0"/>
              <w:insideV w:val="nil"/>
            </w:tcBorders>
            <w:shd w:val="clear" w:color="auto" w:fill="70AD47" w:themeFill="accent6"/>
            <w:noWrap/>
            <w:vAlign w:val="center"/>
          </w:tcPr>
          <w:p>
            <w:pPr>
              <w:widowControl/>
              <w:spacing w:line="22" w:lineRule="atLeast"/>
              <w:jc w:val="center"/>
              <w:rPr>
                <w:rFonts w:ascii="Calibri" w:hAnsi="Calibri" w:eastAsia="宋体" w:cs="Calibri"/>
                <w:b/>
                <w:bCs/>
                <w:color w:val="auto"/>
                <w:kern w:val="0"/>
                <w:sz w:val="20"/>
              </w:rPr>
            </w:pPr>
            <w:r>
              <w:rPr>
                <w:rFonts w:hint="eastAsia" w:ascii="Calibri" w:hAnsi="Calibri" w:eastAsia="宋体" w:cs="Calibri"/>
                <w:b/>
                <w:bCs/>
                <w:color w:val="auto"/>
                <w:kern w:val="0"/>
                <w:sz w:val="20"/>
              </w:rPr>
              <w:t>总人数</w:t>
            </w:r>
          </w:p>
        </w:tc>
        <w:tc>
          <w:tcPr>
            <w:tcW w:w="887" w:type="pct"/>
            <w:gridSpan w:val="2"/>
            <w:tcBorders>
              <w:top w:val="single" w:color="70AD47" w:themeColor="accent6" w:sz="4" w:space="0"/>
              <w:bottom w:val="single" w:color="70AD47" w:themeColor="accent6" w:sz="4" w:space="0"/>
              <w:right w:val="nil"/>
              <w:insideH w:val="single" w:sz="4" w:space="0"/>
              <w:insideV w:val="nil"/>
            </w:tcBorders>
            <w:shd w:val="clear" w:color="auto" w:fill="70AD47" w:themeFill="accent6"/>
            <w:vAlign w:val="center"/>
          </w:tcPr>
          <w:p>
            <w:pPr>
              <w:widowControl/>
              <w:spacing w:line="22" w:lineRule="atLeast"/>
              <w:jc w:val="center"/>
              <w:rPr>
                <w:rFonts w:ascii="Calibri" w:hAnsi="Calibri" w:eastAsia="宋体" w:cs="Calibri"/>
                <w:b/>
                <w:bCs/>
                <w:color w:val="auto"/>
                <w:kern w:val="0"/>
                <w:sz w:val="20"/>
              </w:rPr>
            </w:pPr>
            <w:r>
              <w:rPr>
                <w:rFonts w:hint="eastAsia" w:ascii="Calibri" w:hAnsi="Calibri" w:eastAsia="宋体" w:cs="Calibri"/>
                <w:b/>
                <w:bCs/>
                <w:color w:val="auto"/>
                <w:kern w:val="0"/>
                <w:sz w:val="20"/>
              </w:rPr>
              <w:t>博士生</w:t>
            </w:r>
          </w:p>
        </w:tc>
        <w:tc>
          <w:tcPr>
            <w:tcW w:w="887" w:type="pct"/>
            <w:gridSpan w:val="2"/>
            <w:tcBorders>
              <w:top w:val="single" w:color="70AD47" w:themeColor="accent6" w:sz="4" w:space="0"/>
              <w:bottom w:val="single" w:color="70AD47" w:themeColor="accent6" w:sz="4" w:space="0"/>
              <w:right w:val="nil"/>
              <w:insideH w:val="single" w:sz="4" w:space="0"/>
              <w:insideV w:val="nil"/>
            </w:tcBorders>
            <w:shd w:val="clear" w:color="auto" w:fill="70AD47" w:themeFill="accent6"/>
            <w:vAlign w:val="center"/>
          </w:tcPr>
          <w:p>
            <w:pPr>
              <w:widowControl/>
              <w:spacing w:line="22" w:lineRule="atLeast"/>
              <w:jc w:val="center"/>
              <w:rPr>
                <w:rFonts w:ascii="Calibri" w:hAnsi="Calibri" w:eastAsia="宋体" w:cs="Calibri"/>
                <w:b/>
                <w:bCs/>
                <w:color w:val="auto"/>
                <w:kern w:val="0"/>
                <w:sz w:val="20"/>
              </w:rPr>
            </w:pPr>
            <w:r>
              <w:rPr>
                <w:rFonts w:ascii="Calibri" w:hAnsi="Calibri" w:eastAsia="宋体" w:cs="Calibri"/>
                <w:b/>
                <w:bCs/>
                <w:color w:val="auto"/>
                <w:kern w:val="0"/>
                <w:sz w:val="20"/>
              </w:rPr>
              <w:t>硕士生</w:t>
            </w:r>
          </w:p>
        </w:tc>
        <w:tc>
          <w:tcPr>
            <w:tcW w:w="887" w:type="pct"/>
            <w:gridSpan w:val="2"/>
            <w:tcBorders>
              <w:top w:val="single" w:color="70AD47" w:themeColor="accent6" w:sz="4" w:space="0"/>
              <w:bottom w:val="single" w:color="70AD47" w:themeColor="accent6" w:sz="4" w:space="0"/>
              <w:right w:val="nil"/>
              <w:insideH w:val="single" w:sz="4" w:space="0"/>
              <w:insideV w:val="nil"/>
            </w:tcBorders>
            <w:shd w:val="clear" w:color="auto" w:fill="70AD47" w:themeFill="accent6"/>
            <w:vAlign w:val="center"/>
          </w:tcPr>
          <w:p>
            <w:pPr>
              <w:widowControl/>
              <w:spacing w:line="22" w:lineRule="atLeast"/>
              <w:jc w:val="center"/>
              <w:rPr>
                <w:rFonts w:ascii="Calibri" w:hAnsi="Calibri" w:eastAsia="宋体" w:cs="Calibri"/>
                <w:b/>
                <w:bCs/>
                <w:color w:val="auto"/>
                <w:kern w:val="0"/>
                <w:sz w:val="20"/>
              </w:rPr>
            </w:pPr>
            <w:r>
              <w:rPr>
                <w:rFonts w:ascii="Calibri" w:hAnsi="Calibri" w:eastAsia="宋体" w:cs="Calibri"/>
                <w:b/>
                <w:bCs/>
                <w:color w:val="auto"/>
                <w:kern w:val="0"/>
                <w:sz w:val="20"/>
              </w:rPr>
              <w:t>本科生</w:t>
            </w:r>
          </w:p>
        </w:tc>
        <w:tc>
          <w:tcPr>
            <w:tcW w:w="930" w:type="pct"/>
            <w:gridSpan w:val="2"/>
            <w:tcBorders>
              <w:top w:val="single" w:color="70AD47" w:themeColor="accent6" w:sz="4" w:space="0"/>
              <w:bottom w:val="single" w:color="70AD47" w:themeColor="accent6" w:sz="4" w:space="0"/>
              <w:right w:val="single" w:color="70AD47" w:themeColor="accent6" w:sz="4" w:space="0"/>
              <w:insideH w:val="single" w:sz="4" w:space="0"/>
              <w:insideV w:val="nil"/>
            </w:tcBorders>
            <w:shd w:val="clear" w:color="auto" w:fill="70AD47" w:themeFill="accent6"/>
            <w:vAlign w:val="center"/>
          </w:tcPr>
          <w:p>
            <w:pPr>
              <w:widowControl/>
              <w:spacing w:line="22" w:lineRule="atLeast"/>
              <w:jc w:val="center"/>
              <w:rPr>
                <w:rFonts w:ascii="Calibri" w:hAnsi="Calibri" w:eastAsia="宋体" w:cs="Calibri"/>
                <w:b/>
                <w:bCs/>
                <w:color w:val="auto"/>
                <w:kern w:val="0"/>
                <w:sz w:val="20"/>
              </w:rPr>
            </w:pPr>
            <w:r>
              <w:rPr>
                <w:rFonts w:ascii="Calibri" w:hAnsi="Calibri" w:eastAsia="宋体" w:cs="Calibri"/>
                <w:b/>
                <w:bCs/>
                <w:color w:val="auto"/>
                <w:kern w:val="0"/>
                <w:sz w:val="20"/>
              </w:rPr>
              <w:t>专科生</w:t>
            </w:r>
          </w:p>
        </w:tc>
      </w:tr>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491" w:hRule="atLeast"/>
        </w:trPr>
        <w:tc>
          <w:tcPr>
            <w:tcW w:w="521" w:type="pct"/>
            <w:vMerge w:val="continue"/>
            <w:shd w:val="clear" w:color="auto" w:fill="E2EFD9" w:themeFill="accent6" w:themeFillTint="33"/>
            <w:noWrap/>
            <w:vAlign w:val="center"/>
          </w:tcPr>
          <w:p>
            <w:pPr>
              <w:widowControl/>
              <w:spacing w:line="22" w:lineRule="atLeast"/>
              <w:jc w:val="center"/>
              <w:rPr>
                <w:rFonts w:ascii="Calibri" w:hAnsi="Calibri" w:eastAsia="宋体" w:cs="Calibri"/>
                <w:b/>
                <w:bCs/>
                <w:kern w:val="0"/>
                <w:sz w:val="20"/>
              </w:rPr>
            </w:pPr>
          </w:p>
        </w:tc>
        <w:tc>
          <w:tcPr>
            <w:tcW w:w="444" w:type="pct"/>
            <w:shd w:val="clear" w:color="auto" w:fill="E2EFD9" w:themeFill="accent6" w:themeFillTint="33"/>
            <w:noWrap/>
            <w:vAlign w:val="center"/>
          </w:tcPr>
          <w:p>
            <w:pPr>
              <w:widowControl/>
              <w:spacing w:line="22" w:lineRule="atLeast"/>
              <w:jc w:val="center"/>
              <w:rPr>
                <w:rFonts w:ascii="Calibri" w:hAnsi="Calibri" w:eastAsia="宋体" w:cs="Calibri"/>
                <w:kern w:val="0"/>
                <w:sz w:val="20"/>
              </w:rPr>
            </w:pPr>
            <w:r>
              <w:rPr>
                <w:rFonts w:hint="eastAsia" w:ascii="Calibri" w:hAnsi="Calibri" w:eastAsia="宋体" w:cs="Calibri"/>
                <w:kern w:val="0"/>
                <w:sz w:val="20"/>
              </w:rPr>
              <w:t>总数</w:t>
            </w:r>
          </w:p>
        </w:tc>
        <w:tc>
          <w:tcPr>
            <w:tcW w:w="444" w:type="pct"/>
            <w:shd w:val="clear" w:color="auto" w:fill="E2EFD9" w:themeFill="accent6" w:themeFillTint="33"/>
            <w:vAlign w:val="center"/>
          </w:tcPr>
          <w:p>
            <w:pPr>
              <w:widowControl/>
              <w:spacing w:line="22" w:lineRule="atLeast"/>
              <w:jc w:val="center"/>
              <w:rPr>
                <w:rFonts w:ascii="Calibri" w:hAnsi="Calibri" w:eastAsia="宋体" w:cs="Calibri"/>
                <w:kern w:val="0"/>
                <w:sz w:val="20"/>
              </w:rPr>
            </w:pPr>
            <w:r>
              <w:rPr>
                <w:rFonts w:ascii="Calibri" w:hAnsi="Calibri" w:eastAsia="宋体" w:cs="Calibri"/>
                <w:kern w:val="0"/>
                <w:sz w:val="20"/>
              </w:rPr>
              <w:t>占比</w:t>
            </w:r>
          </w:p>
        </w:tc>
        <w:tc>
          <w:tcPr>
            <w:tcW w:w="444" w:type="pct"/>
            <w:shd w:val="clear" w:color="auto" w:fill="E2EFD9" w:themeFill="accent6" w:themeFillTint="33"/>
            <w:vAlign w:val="center"/>
          </w:tcPr>
          <w:p>
            <w:pPr>
              <w:widowControl/>
              <w:spacing w:line="22" w:lineRule="atLeast"/>
              <w:jc w:val="center"/>
              <w:rPr>
                <w:rFonts w:ascii="Calibri" w:hAnsi="Calibri" w:eastAsia="宋体" w:cs="Calibri"/>
                <w:kern w:val="0"/>
                <w:sz w:val="20"/>
              </w:rPr>
            </w:pPr>
            <w:r>
              <w:rPr>
                <w:rFonts w:hint="eastAsia" w:ascii="Calibri" w:hAnsi="Calibri" w:eastAsia="宋体" w:cs="Calibri"/>
                <w:kern w:val="0"/>
                <w:sz w:val="20"/>
              </w:rPr>
              <w:t>总数</w:t>
            </w:r>
          </w:p>
        </w:tc>
        <w:tc>
          <w:tcPr>
            <w:tcW w:w="444" w:type="pct"/>
            <w:shd w:val="clear" w:color="auto" w:fill="E2EFD9" w:themeFill="accent6" w:themeFillTint="33"/>
            <w:vAlign w:val="center"/>
          </w:tcPr>
          <w:p>
            <w:pPr>
              <w:widowControl/>
              <w:spacing w:line="22" w:lineRule="atLeast"/>
              <w:jc w:val="center"/>
              <w:rPr>
                <w:rFonts w:ascii="Calibri" w:hAnsi="Calibri" w:eastAsia="宋体" w:cs="Calibri"/>
                <w:kern w:val="0"/>
                <w:sz w:val="20"/>
              </w:rPr>
            </w:pPr>
            <w:r>
              <w:rPr>
                <w:rFonts w:ascii="Calibri" w:hAnsi="Calibri" w:eastAsia="宋体" w:cs="Calibri"/>
                <w:kern w:val="0"/>
                <w:sz w:val="20"/>
              </w:rPr>
              <w:t>占比</w:t>
            </w:r>
          </w:p>
        </w:tc>
        <w:tc>
          <w:tcPr>
            <w:tcW w:w="444" w:type="pct"/>
            <w:shd w:val="clear" w:color="auto" w:fill="E2EFD9" w:themeFill="accent6" w:themeFillTint="33"/>
            <w:vAlign w:val="center"/>
          </w:tcPr>
          <w:p>
            <w:pPr>
              <w:widowControl/>
              <w:spacing w:line="22" w:lineRule="atLeast"/>
              <w:jc w:val="center"/>
              <w:rPr>
                <w:rFonts w:ascii="Calibri" w:hAnsi="Calibri" w:eastAsia="宋体" w:cs="Calibri"/>
                <w:kern w:val="0"/>
                <w:sz w:val="20"/>
              </w:rPr>
            </w:pPr>
            <w:r>
              <w:rPr>
                <w:rFonts w:hint="eastAsia" w:ascii="Calibri" w:hAnsi="Calibri" w:eastAsia="宋体" w:cs="Calibri"/>
                <w:kern w:val="0"/>
                <w:sz w:val="20"/>
              </w:rPr>
              <w:t>总数</w:t>
            </w:r>
          </w:p>
        </w:tc>
        <w:tc>
          <w:tcPr>
            <w:tcW w:w="444" w:type="pct"/>
            <w:shd w:val="clear" w:color="auto" w:fill="E2EFD9" w:themeFill="accent6" w:themeFillTint="33"/>
            <w:vAlign w:val="center"/>
          </w:tcPr>
          <w:p>
            <w:pPr>
              <w:widowControl/>
              <w:spacing w:line="22" w:lineRule="atLeast"/>
              <w:jc w:val="center"/>
              <w:rPr>
                <w:rFonts w:ascii="Calibri" w:hAnsi="Calibri" w:eastAsia="宋体" w:cs="Calibri"/>
                <w:kern w:val="0"/>
                <w:sz w:val="20"/>
              </w:rPr>
            </w:pPr>
            <w:r>
              <w:rPr>
                <w:rFonts w:ascii="Calibri" w:hAnsi="Calibri" w:eastAsia="宋体" w:cs="Calibri"/>
                <w:kern w:val="0"/>
                <w:sz w:val="20"/>
              </w:rPr>
              <w:t>占比</w:t>
            </w:r>
          </w:p>
        </w:tc>
        <w:tc>
          <w:tcPr>
            <w:tcW w:w="444" w:type="pct"/>
            <w:shd w:val="clear" w:color="auto" w:fill="E2EFD9" w:themeFill="accent6" w:themeFillTint="33"/>
            <w:vAlign w:val="center"/>
          </w:tcPr>
          <w:p>
            <w:pPr>
              <w:widowControl/>
              <w:spacing w:line="22" w:lineRule="atLeast"/>
              <w:jc w:val="center"/>
              <w:rPr>
                <w:rFonts w:ascii="Calibri" w:hAnsi="Calibri" w:eastAsia="宋体" w:cs="Calibri"/>
                <w:kern w:val="0"/>
                <w:sz w:val="20"/>
              </w:rPr>
            </w:pPr>
            <w:r>
              <w:rPr>
                <w:rFonts w:hint="eastAsia" w:ascii="Calibri" w:hAnsi="Calibri" w:eastAsia="宋体" w:cs="Calibri"/>
                <w:kern w:val="0"/>
                <w:sz w:val="20"/>
              </w:rPr>
              <w:t>总数</w:t>
            </w:r>
          </w:p>
        </w:tc>
        <w:tc>
          <w:tcPr>
            <w:tcW w:w="444" w:type="pct"/>
            <w:shd w:val="clear" w:color="auto" w:fill="E2EFD9" w:themeFill="accent6" w:themeFillTint="33"/>
            <w:vAlign w:val="center"/>
          </w:tcPr>
          <w:p>
            <w:pPr>
              <w:widowControl/>
              <w:spacing w:line="22" w:lineRule="atLeast"/>
              <w:jc w:val="center"/>
              <w:rPr>
                <w:rFonts w:ascii="Calibri" w:hAnsi="Calibri" w:eastAsia="宋体" w:cs="Calibri"/>
                <w:kern w:val="0"/>
                <w:sz w:val="20"/>
              </w:rPr>
            </w:pPr>
            <w:r>
              <w:rPr>
                <w:rFonts w:ascii="Calibri" w:hAnsi="Calibri" w:eastAsia="宋体" w:cs="Calibri"/>
                <w:kern w:val="0"/>
                <w:sz w:val="20"/>
              </w:rPr>
              <w:t>占比</w:t>
            </w:r>
          </w:p>
        </w:tc>
        <w:tc>
          <w:tcPr>
            <w:tcW w:w="444" w:type="pct"/>
            <w:shd w:val="clear" w:color="auto" w:fill="E2EFD9" w:themeFill="accent6" w:themeFillTint="33"/>
            <w:vAlign w:val="center"/>
          </w:tcPr>
          <w:p>
            <w:pPr>
              <w:widowControl/>
              <w:spacing w:line="22" w:lineRule="atLeast"/>
              <w:jc w:val="center"/>
              <w:rPr>
                <w:rFonts w:ascii="Calibri" w:hAnsi="Calibri" w:eastAsia="宋体" w:cs="Calibri"/>
                <w:kern w:val="0"/>
                <w:sz w:val="20"/>
              </w:rPr>
            </w:pPr>
            <w:r>
              <w:rPr>
                <w:rFonts w:hint="eastAsia" w:ascii="Calibri" w:hAnsi="Calibri" w:eastAsia="宋体" w:cs="Calibri"/>
                <w:kern w:val="0"/>
                <w:sz w:val="20"/>
              </w:rPr>
              <w:t>总数</w:t>
            </w:r>
          </w:p>
        </w:tc>
        <w:tc>
          <w:tcPr>
            <w:tcW w:w="486" w:type="pct"/>
            <w:shd w:val="clear" w:color="auto" w:fill="E2EFD9" w:themeFill="accent6" w:themeFillTint="33"/>
            <w:vAlign w:val="center"/>
          </w:tcPr>
          <w:p>
            <w:pPr>
              <w:widowControl/>
              <w:spacing w:line="22" w:lineRule="atLeast"/>
              <w:jc w:val="center"/>
              <w:rPr>
                <w:rFonts w:ascii="Calibri" w:hAnsi="Calibri" w:eastAsia="宋体" w:cs="Calibri"/>
                <w:kern w:val="0"/>
                <w:sz w:val="20"/>
              </w:rPr>
            </w:pPr>
            <w:r>
              <w:rPr>
                <w:rFonts w:ascii="Calibri" w:hAnsi="Calibri" w:eastAsia="宋体" w:cs="Calibri"/>
                <w:kern w:val="0"/>
                <w:sz w:val="20"/>
              </w:rPr>
              <w:t>占比</w:t>
            </w:r>
          </w:p>
        </w:tc>
      </w:tr>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414" w:hRule="atLeast"/>
        </w:trPr>
        <w:tc>
          <w:tcPr>
            <w:tcW w:w="521" w:type="pct"/>
            <w:noWrap/>
            <w:vAlign w:val="center"/>
          </w:tcPr>
          <w:p>
            <w:pPr>
              <w:widowControl/>
              <w:spacing w:line="240" w:lineRule="auto"/>
              <w:jc w:val="center"/>
              <w:rPr>
                <w:rFonts w:ascii="Verdana" w:hAnsi="Verdana"/>
                <w:b/>
                <w:bCs/>
                <w:sz w:val="17"/>
                <w:szCs w:val="17"/>
              </w:rPr>
            </w:pPr>
            <w:r>
              <w:rPr>
                <w:rFonts w:hint="eastAsia" w:ascii="Verdana" w:hAnsi="Verdana"/>
                <w:b w:val="0"/>
                <w:bCs w:val="0"/>
                <w:sz w:val="17"/>
                <w:szCs w:val="17"/>
              </w:rPr>
              <w:t>内蒙古自治区</w:t>
            </w:r>
          </w:p>
        </w:tc>
        <w:tc>
          <w:tcPr>
            <w:tcW w:w="444" w:type="pct"/>
            <w:noWrap/>
            <w:vAlign w:val="center"/>
          </w:tcPr>
          <w:p>
            <w:pPr>
              <w:jc w:val="center"/>
              <w:rPr>
                <w:rFonts w:ascii="Verdana" w:hAnsi="Verdana"/>
                <w:sz w:val="17"/>
                <w:szCs w:val="17"/>
              </w:rPr>
            </w:pPr>
            <w:r>
              <w:rPr>
                <w:rFonts w:hint="eastAsia" w:ascii="Verdana" w:hAnsi="Verdana"/>
                <w:sz w:val="17"/>
                <w:szCs w:val="17"/>
              </w:rPr>
              <w:t>7396</w:t>
            </w:r>
          </w:p>
        </w:tc>
        <w:tc>
          <w:tcPr>
            <w:tcW w:w="444" w:type="pct"/>
            <w:vAlign w:val="center"/>
          </w:tcPr>
          <w:p>
            <w:pPr>
              <w:jc w:val="center"/>
              <w:rPr>
                <w:rFonts w:ascii="Verdana" w:hAnsi="Verdana"/>
                <w:sz w:val="17"/>
                <w:szCs w:val="17"/>
              </w:rPr>
            </w:pPr>
            <w:r>
              <w:rPr>
                <w:rFonts w:hint="eastAsia" w:ascii="Verdana" w:hAnsi="Verdana"/>
                <w:sz w:val="17"/>
                <w:szCs w:val="17"/>
              </w:rPr>
              <w:t>82.79%</w:t>
            </w:r>
          </w:p>
        </w:tc>
        <w:tc>
          <w:tcPr>
            <w:tcW w:w="444" w:type="pct"/>
            <w:vAlign w:val="center"/>
          </w:tcPr>
          <w:p>
            <w:pPr>
              <w:jc w:val="center"/>
              <w:rPr>
                <w:rFonts w:ascii="Verdana" w:hAnsi="Verdana"/>
                <w:sz w:val="17"/>
                <w:szCs w:val="17"/>
              </w:rPr>
            </w:pPr>
            <w:r>
              <w:rPr>
                <w:rFonts w:hint="eastAsia" w:ascii="Verdana" w:hAnsi="Verdana"/>
                <w:sz w:val="17"/>
                <w:szCs w:val="17"/>
              </w:rPr>
              <w:t>51</w:t>
            </w:r>
          </w:p>
        </w:tc>
        <w:tc>
          <w:tcPr>
            <w:tcW w:w="444" w:type="pct"/>
            <w:vAlign w:val="center"/>
          </w:tcPr>
          <w:p>
            <w:pPr>
              <w:jc w:val="center"/>
              <w:rPr>
                <w:rFonts w:ascii="Verdana" w:hAnsi="Verdana"/>
                <w:sz w:val="17"/>
                <w:szCs w:val="17"/>
              </w:rPr>
            </w:pPr>
            <w:r>
              <w:rPr>
                <w:rFonts w:hint="eastAsia" w:ascii="Verdana" w:hAnsi="Verdana"/>
                <w:sz w:val="17"/>
                <w:szCs w:val="17"/>
              </w:rPr>
              <w:t>38.64%</w:t>
            </w:r>
          </w:p>
        </w:tc>
        <w:tc>
          <w:tcPr>
            <w:tcW w:w="444" w:type="pct"/>
            <w:vAlign w:val="center"/>
          </w:tcPr>
          <w:p>
            <w:pPr>
              <w:jc w:val="center"/>
              <w:rPr>
                <w:rFonts w:ascii="Verdana" w:hAnsi="Verdana"/>
                <w:sz w:val="17"/>
                <w:szCs w:val="17"/>
              </w:rPr>
            </w:pPr>
            <w:r>
              <w:rPr>
                <w:rFonts w:hint="eastAsia" w:ascii="Verdana" w:hAnsi="Verdana"/>
                <w:sz w:val="17"/>
                <w:szCs w:val="17"/>
              </w:rPr>
              <w:t>737</w:t>
            </w:r>
          </w:p>
        </w:tc>
        <w:tc>
          <w:tcPr>
            <w:tcW w:w="444" w:type="pct"/>
            <w:vAlign w:val="center"/>
          </w:tcPr>
          <w:p>
            <w:pPr>
              <w:jc w:val="center"/>
              <w:rPr>
                <w:rFonts w:ascii="Verdana" w:hAnsi="Verdana"/>
                <w:sz w:val="17"/>
                <w:szCs w:val="17"/>
              </w:rPr>
            </w:pPr>
            <w:r>
              <w:rPr>
                <w:rFonts w:hint="eastAsia" w:ascii="Verdana" w:hAnsi="Verdana"/>
                <w:sz w:val="17"/>
                <w:szCs w:val="17"/>
              </w:rPr>
              <w:t>38.55%</w:t>
            </w:r>
          </w:p>
        </w:tc>
        <w:tc>
          <w:tcPr>
            <w:tcW w:w="444" w:type="pct"/>
            <w:vAlign w:val="center"/>
          </w:tcPr>
          <w:p>
            <w:pPr>
              <w:jc w:val="center"/>
              <w:rPr>
                <w:rFonts w:ascii="Verdana" w:hAnsi="Verdana"/>
                <w:sz w:val="17"/>
                <w:szCs w:val="17"/>
              </w:rPr>
            </w:pPr>
            <w:r>
              <w:rPr>
                <w:rFonts w:hint="eastAsia" w:ascii="Verdana" w:hAnsi="Verdana"/>
                <w:sz w:val="17"/>
                <w:szCs w:val="17"/>
              </w:rPr>
              <w:t>5709</w:t>
            </w:r>
          </w:p>
        </w:tc>
        <w:tc>
          <w:tcPr>
            <w:tcW w:w="444" w:type="pct"/>
            <w:vAlign w:val="center"/>
          </w:tcPr>
          <w:p>
            <w:pPr>
              <w:jc w:val="center"/>
              <w:rPr>
                <w:rFonts w:ascii="Verdana" w:hAnsi="Verdana"/>
                <w:sz w:val="17"/>
                <w:szCs w:val="17"/>
              </w:rPr>
            </w:pPr>
            <w:r>
              <w:rPr>
                <w:rFonts w:hint="eastAsia" w:ascii="Verdana" w:hAnsi="Verdana"/>
                <w:sz w:val="17"/>
                <w:szCs w:val="17"/>
              </w:rPr>
              <w:t>40.83%</w:t>
            </w:r>
          </w:p>
        </w:tc>
        <w:tc>
          <w:tcPr>
            <w:tcW w:w="444" w:type="pct"/>
            <w:vAlign w:val="center"/>
          </w:tcPr>
          <w:p>
            <w:pPr>
              <w:jc w:val="center"/>
              <w:rPr>
                <w:rFonts w:ascii="Verdana" w:hAnsi="Verdana"/>
                <w:sz w:val="17"/>
                <w:szCs w:val="17"/>
              </w:rPr>
            </w:pPr>
            <w:r>
              <w:rPr>
                <w:rFonts w:hint="eastAsia" w:ascii="Verdana" w:hAnsi="Verdana"/>
                <w:sz w:val="17"/>
                <w:szCs w:val="17"/>
              </w:rPr>
              <w:t>899</w:t>
            </w:r>
          </w:p>
        </w:tc>
        <w:tc>
          <w:tcPr>
            <w:tcW w:w="486" w:type="pct"/>
            <w:vAlign w:val="center"/>
          </w:tcPr>
          <w:p>
            <w:pPr>
              <w:jc w:val="center"/>
              <w:rPr>
                <w:rFonts w:ascii="Verdana" w:hAnsi="Verdana"/>
                <w:sz w:val="17"/>
                <w:szCs w:val="17"/>
              </w:rPr>
            </w:pPr>
            <w:r>
              <w:rPr>
                <w:rFonts w:hint="eastAsia" w:ascii="Verdana" w:hAnsi="Verdana"/>
                <w:sz w:val="17"/>
                <w:szCs w:val="17"/>
              </w:rPr>
              <w:t>48.86%</w:t>
            </w:r>
          </w:p>
        </w:tc>
      </w:tr>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414" w:hRule="atLeast"/>
        </w:trPr>
        <w:tc>
          <w:tcPr>
            <w:tcW w:w="521" w:type="pct"/>
            <w:noWrap/>
            <w:vAlign w:val="center"/>
          </w:tcPr>
          <w:p>
            <w:pPr>
              <w:widowControl/>
              <w:spacing w:line="240" w:lineRule="auto"/>
              <w:jc w:val="center"/>
              <w:rPr>
                <w:rFonts w:ascii="Verdana" w:hAnsi="Verdana"/>
                <w:b/>
                <w:bCs/>
                <w:sz w:val="17"/>
                <w:szCs w:val="17"/>
              </w:rPr>
            </w:pPr>
            <w:r>
              <w:rPr>
                <w:rFonts w:hint="eastAsia" w:ascii="Verdana" w:hAnsi="Verdana"/>
                <w:b w:val="0"/>
                <w:bCs w:val="0"/>
                <w:sz w:val="17"/>
                <w:szCs w:val="17"/>
              </w:rPr>
              <w:t>山西省</w:t>
            </w:r>
          </w:p>
        </w:tc>
        <w:tc>
          <w:tcPr>
            <w:tcW w:w="444" w:type="pct"/>
            <w:noWrap/>
            <w:vAlign w:val="center"/>
          </w:tcPr>
          <w:p>
            <w:pPr>
              <w:jc w:val="center"/>
              <w:rPr>
                <w:rFonts w:ascii="Verdana" w:hAnsi="Verdana"/>
                <w:sz w:val="17"/>
                <w:szCs w:val="17"/>
              </w:rPr>
            </w:pPr>
            <w:r>
              <w:rPr>
                <w:rFonts w:hint="eastAsia" w:ascii="Verdana" w:hAnsi="Verdana"/>
                <w:sz w:val="17"/>
                <w:szCs w:val="17"/>
              </w:rPr>
              <w:t>203</w:t>
            </w:r>
          </w:p>
        </w:tc>
        <w:tc>
          <w:tcPr>
            <w:tcW w:w="444" w:type="pct"/>
            <w:vAlign w:val="center"/>
          </w:tcPr>
          <w:p>
            <w:pPr>
              <w:jc w:val="center"/>
              <w:rPr>
                <w:rFonts w:ascii="Verdana" w:hAnsi="Verdana"/>
                <w:sz w:val="17"/>
                <w:szCs w:val="17"/>
              </w:rPr>
            </w:pPr>
            <w:r>
              <w:rPr>
                <w:rFonts w:hint="eastAsia" w:ascii="Verdana" w:hAnsi="Verdana"/>
                <w:sz w:val="17"/>
                <w:szCs w:val="17"/>
              </w:rPr>
              <w:t>2.27%</w:t>
            </w:r>
          </w:p>
        </w:tc>
        <w:tc>
          <w:tcPr>
            <w:tcW w:w="444" w:type="pct"/>
            <w:vAlign w:val="center"/>
          </w:tcPr>
          <w:p>
            <w:pPr>
              <w:jc w:val="center"/>
              <w:rPr>
                <w:rFonts w:ascii="Verdana" w:hAnsi="Verdana"/>
                <w:sz w:val="17"/>
                <w:szCs w:val="17"/>
              </w:rPr>
            </w:pPr>
            <w:r>
              <w:rPr>
                <w:rFonts w:hint="eastAsia" w:ascii="Verdana" w:hAnsi="Verdana"/>
                <w:sz w:val="17"/>
                <w:szCs w:val="17"/>
              </w:rPr>
              <w:t>1</w:t>
            </w:r>
          </w:p>
        </w:tc>
        <w:tc>
          <w:tcPr>
            <w:tcW w:w="444" w:type="pct"/>
            <w:vAlign w:val="center"/>
          </w:tcPr>
          <w:p>
            <w:pPr>
              <w:jc w:val="center"/>
              <w:rPr>
                <w:rFonts w:ascii="Verdana" w:hAnsi="Verdana"/>
                <w:sz w:val="17"/>
                <w:szCs w:val="17"/>
              </w:rPr>
            </w:pPr>
            <w:r>
              <w:rPr>
                <w:rFonts w:hint="eastAsia" w:ascii="Verdana" w:hAnsi="Verdana"/>
                <w:sz w:val="17"/>
                <w:szCs w:val="17"/>
              </w:rPr>
              <w:t>0.76%</w:t>
            </w:r>
          </w:p>
        </w:tc>
        <w:tc>
          <w:tcPr>
            <w:tcW w:w="444" w:type="pct"/>
            <w:vAlign w:val="center"/>
          </w:tcPr>
          <w:p>
            <w:pPr>
              <w:jc w:val="center"/>
              <w:rPr>
                <w:rFonts w:ascii="Verdana" w:hAnsi="Verdana"/>
                <w:sz w:val="17"/>
                <w:szCs w:val="17"/>
              </w:rPr>
            </w:pPr>
            <w:r>
              <w:rPr>
                <w:rFonts w:hint="eastAsia" w:ascii="Verdana" w:hAnsi="Verdana"/>
                <w:sz w:val="17"/>
                <w:szCs w:val="17"/>
              </w:rPr>
              <w:t>44</w:t>
            </w:r>
          </w:p>
        </w:tc>
        <w:tc>
          <w:tcPr>
            <w:tcW w:w="444" w:type="pct"/>
            <w:vAlign w:val="center"/>
          </w:tcPr>
          <w:p>
            <w:pPr>
              <w:jc w:val="center"/>
              <w:rPr>
                <w:rFonts w:ascii="Verdana" w:hAnsi="Verdana"/>
                <w:sz w:val="17"/>
                <w:szCs w:val="17"/>
              </w:rPr>
            </w:pPr>
            <w:r>
              <w:rPr>
                <w:rFonts w:hint="eastAsia" w:ascii="Verdana" w:hAnsi="Verdana"/>
                <w:sz w:val="17"/>
                <w:szCs w:val="17"/>
              </w:rPr>
              <w:t>2.3%</w:t>
            </w:r>
          </w:p>
        </w:tc>
        <w:tc>
          <w:tcPr>
            <w:tcW w:w="444" w:type="pct"/>
            <w:vAlign w:val="center"/>
          </w:tcPr>
          <w:p>
            <w:pPr>
              <w:jc w:val="center"/>
              <w:rPr>
                <w:rFonts w:ascii="Verdana" w:hAnsi="Verdana"/>
                <w:sz w:val="17"/>
                <w:szCs w:val="17"/>
              </w:rPr>
            </w:pPr>
            <w:r>
              <w:rPr>
                <w:rFonts w:hint="eastAsia" w:ascii="Verdana" w:hAnsi="Verdana"/>
                <w:sz w:val="17"/>
                <w:szCs w:val="17"/>
              </w:rPr>
              <w:t>155</w:t>
            </w:r>
          </w:p>
        </w:tc>
        <w:tc>
          <w:tcPr>
            <w:tcW w:w="444" w:type="pct"/>
            <w:vAlign w:val="center"/>
          </w:tcPr>
          <w:p>
            <w:pPr>
              <w:jc w:val="center"/>
              <w:rPr>
                <w:rFonts w:ascii="Verdana" w:hAnsi="Verdana"/>
                <w:sz w:val="17"/>
                <w:szCs w:val="17"/>
              </w:rPr>
            </w:pPr>
            <w:r>
              <w:rPr>
                <w:rFonts w:hint="eastAsia" w:ascii="Verdana" w:hAnsi="Verdana"/>
                <w:sz w:val="17"/>
                <w:szCs w:val="17"/>
              </w:rPr>
              <w:t>1.11%</w:t>
            </w:r>
          </w:p>
        </w:tc>
        <w:tc>
          <w:tcPr>
            <w:tcW w:w="444" w:type="pct"/>
            <w:vAlign w:val="center"/>
          </w:tcPr>
          <w:p>
            <w:pPr>
              <w:jc w:val="center"/>
              <w:rPr>
                <w:rFonts w:ascii="Verdana" w:hAnsi="Verdana"/>
                <w:sz w:val="17"/>
                <w:szCs w:val="17"/>
              </w:rPr>
            </w:pPr>
            <w:r>
              <w:rPr>
                <w:rFonts w:hint="eastAsia" w:ascii="Verdana" w:hAnsi="Verdana"/>
                <w:sz w:val="17"/>
                <w:szCs w:val="17"/>
              </w:rPr>
              <w:t>3</w:t>
            </w:r>
          </w:p>
        </w:tc>
        <w:tc>
          <w:tcPr>
            <w:tcW w:w="486" w:type="pct"/>
            <w:vAlign w:val="center"/>
          </w:tcPr>
          <w:p>
            <w:pPr>
              <w:jc w:val="center"/>
              <w:rPr>
                <w:rFonts w:ascii="Verdana" w:hAnsi="Verdana"/>
                <w:sz w:val="17"/>
                <w:szCs w:val="17"/>
              </w:rPr>
            </w:pPr>
            <w:r>
              <w:rPr>
                <w:rFonts w:hint="eastAsia" w:ascii="Verdana" w:hAnsi="Verdana"/>
                <w:sz w:val="17"/>
                <w:szCs w:val="17"/>
              </w:rPr>
              <w:t>0.16%</w:t>
            </w:r>
          </w:p>
        </w:tc>
      </w:tr>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414" w:hRule="atLeast"/>
        </w:trPr>
        <w:tc>
          <w:tcPr>
            <w:tcW w:w="521" w:type="pct"/>
            <w:noWrap/>
            <w:vAlign w:val="center"/>
          </w:tcPr>
          <w:p>
            <w:pPr>
              <w:widowControl/>
              <w:spacing w:line="240" w:lineRule="auto"/>
              <w:jc w:val="center"/>
              <w:rPr>
                <w:rFonts w:ascii="Verdana" w:hAnsi="Verdana"/>
                <w:b/>
                <w:bCs/>
                <w:sz w:val="17"/>
                <w:szCs w:val="17"/>
              </w:rPr>
            </w:pPr>
            <w:r>
              <w:rPr>
                <w:rFonts w:hint="eastAsia" w:ascii="Verdana" w:hAnsi="Verdana"/>
                <w:b w:val="0"/>
                <w:bCs w:val="0"/>
                <w:sz w:val="17"/>
                <w:szCs w:val="17"/>
              </w:rPr>
              <w:t>河北省</w:t>
            </w:r>
          </w:p>
        </w:tc>
        <w:tc>
          <w:tcPr>
            <w:tcW w:w="444" w:type="pct"/>
            <w:noWrap/>
            <w:vAlign w:val="center"/>
          </w:tcPr>
          <w:p>
            <w:pPr>
              <w:jc w:val="center"/>
              <w:rPr>
                <w:rFonts w:ascii="Verdana" w:hAnsi="Verdana"/>
                <w:sz w:val="17"/>
                <w:szCs w:val="17"/>
              </w:rPr>
            </w:pPr>
            <w:r>
              <w:rPr>
                <w:rFonts w:hint="eastAsia" w:ascii="Verdana" w:hAnsi="Verdana"/>
                <w:sz w:val="17"/>
                <w:szCs w:val="17"/>
              </w:rPr>
              <w:t>170</w:t>
            </w:r>
          </w:p>
        </w:tc>
        <w:tc>
          <w:tcPr>
            <w:tcW w:w="444" w:type="pct"/>
            <w:vAlign w:val="center"/>
          </w:tcPr>
          <w:p>
            <w:pPr>
              <w:jc w:val="center"/>
              <w:rPr>
                <w:rFonts w:ascii="Verdana" w:hAnsi="Verdana"/>
                <w:sz w:val="17"/>
                <w:szCs w:val="17"/>
              </w:rPr>
            </w:pPr>
            <w:r>
              <w:rPr>
                <w:rFonts w:hint="eastAsia" w:ascii="Verdana" w:hAnsi="Verdana"/>
                <w:sz w:val="17"/>
                <w:szCs w:val="17"/>
              </w:rPr>
              <w:t>1.9%</w:t>
            </w:r>
          </w:p>
        </w:tc>
        <w:tc>
          <w:tcPr>
            <w:tcW w:w="444" w:type="pct"/>
            <w:vAlign w:val="center"/>
          </w:tcPr>
          <w:p>
            <w:pPr>
              <w:jc w:val="center"/>
              <w:rPr>
                <w:rFonts w:ascii="Verdana" w:hAnsi="Verdana"/>
                <w:sz w:val="17"/>
                <w:szCs w:val="17"/>
              </w:rPr>
            </w:pPr>
            <w:r>
              <w:rPr>
                <w:rFonts w:hint="eastAsia" w:ascii="Verdana" w:hAnsi="Verdana"/>
                <w:sz w:val="17"/>
                <w:szCs w:val="17"/>
              </w:rPr>
              <w:t>3</w:t>
            </w:r>
          </w:p>
        </w:tc>
        <w:tc>
          <w:tcPr>
            <w:tcW w:w="444" w:type="pct"/>
            <w:vAlign w:val="center"/>
          </w:tcPr>
          <w:p>
            <w:pPr>
              <w:jc w:val="center"/>
              <w:rPr>
                <w:rFonts w:ascii="Verdana" w:hAnsi="Verdana"/>
                <w:sz w:val="17"/>
                <w:szCs w:val="17"/>
              </w:rPr>
            </w:pPr>
            <w:r>
              <w:rPr>
                <w:rFonts w:hint="eastAsia" w:ascii="Verdana" w:hAnsi="Verdana"/>
                <w:sz w:val="17"/>
                <w:szCs w:val="17"/>
              </w:rPr>
              <w:t>2.27%</w:t>
            </w:r>
          </w:p>
        </w:tc>
        <w:tc>
          <w:tcPr>
            <w:tcW w:w="444" w:type="pct"/>
            <w:vAlign w:val="center"/>
          </w:tcPr>
          <w:p>
            <w:pPr>
              <w:jc w:val="center"/>
              <w:rPr>
                <w:rFonts w:ascii="Verdana" w:hAnsi="Verdana"/>
                <w:sz w:val="17"/>
                <w:szCs w:val="17"/>
              </w:rPr>
            </w:pPr>
            <w:r>
              <w:rPr>
                <w:rFonts w:hint="eastAsia" w:ascii="Verdana" w:hAnsi="Verdana"/>
                <w:sz w:val="17"/>
                <w:szCs w:val="17"/>
              </w:rPr>
              <w:t>40</w:t>
            </w:r>
          </w:p>
        </w:tc>
        <w:tc>
          <w:tcPr>
            <w:tcW w:w="444" w:type="pct"/>
            <w:vAlign w:val="center"/>
          </w:tcPr>
          <w:p>
            <w:pPr>
              <w:jc w:val="center"/>
              <w:rPr>
                <w:rFonts w:ascii="Verdana" w:hAnsi="Verdana"/>
                <w:sz w:val="17"/>
                <w:szCs w:val="17"/>
              </w:rPr>
            </w:pPr>
            <w:r>
              <w:rPr>
                <w:rFonts w:hint="eastAsia" w:ascii="Verdana" w:hAnsi="Verdana"/>
                <w:sz w:val="17"/>
                <w:szCs w:val="17"/>
              </w:rPr>
              <w:t>2.09%</w:t>
            </w:r>
          </w:p>
        </w:tc>
        <w:tc>
          <w:tcPr>
            <w:tcW w:w="444" w:type="pct"/>
            <w:vAlign w:val="center"/>
          </w:tcPr>
          <w:p>
            <w:pPr>
              <w:jc w:val="center"/>
              <w:rPr>
                <w:rFonts w:ascii="Verdana" w:hAnsi="Verdana"/>
                <w:sz w:val="17"/>
                <w:szCs w:val="17"/>
              </w:rPr>
            </w:pPr>
            <w:r>
              <w:rPr>
                <w:rFonts w:hint="eastAsia" w:ascii="Verdana" w:hAnsi="Verdana"/>
                <w:sz w:val="17"/>
                <w:szCs w:val="17"/>
              </w:rPr>
              <w:t>122</w:t>
            </w:r>
          </w:p>
        </w:tc>
        <w:tc>
          <w:tcPr>
            <w:tcW w:w="444" w:type="pct"/>
            <w:vAlign w:val="center"/>
          </w:tcPr>
          <w:p>
            <w:pPr>
              <w:jc w:val="center"/>
              <w:rPr>
                <w:rFonts w:ascii="Verdana" w:hAnsi="Verdana"/>
                <w:sz w:val="17"/>
                <w:szCs w:val="17"/>
              </w:rPr>
            </w:pPr>
            <w:r>
              <w:rPr>
                <w:rFonts w:hint="eastAsia" w:ascii="Verdana" w:hAnsi="Verdana"/>
                <w:sz w:val="17"/>
                <w:szCs w:val="17"/>
              </w:rPr>
              <w:t>0.87%</w:t>
            </w:r>
          </w:p>
        </w:tc>
        <w:tc>
          <w:tcPr>
            <w:tcW w:w="444" w:type="pct"/>
            <w:vAlign w:val="center"/>
          </w:tcPr>
          <w:p>
            <w:pPr>
              <w:jc w:val="center"/>
              <w:rPr>
                <w:rFonts w:ascii="Verdana" w:hAnsi="Verdana"/>
                <w:sz w:val="17"/>
                <w:szCs w:val="17"/>
              </w:rPr>
            </w:pPr>
            <w:r>
              <w:rPr>
                <w:rFonts w:hint="eastAsia" w:ascii="Verdana" w:hAnsi="Verdana"/>
                <w:sz w:val="17"/>
                <w:szCs w:val="17"/>
              </w:rPr>
              <w:t>5</w:t>
            </w:r>
          </w:p>
        </w:tc>
        <w:tc>
          <w:tcPr>
            <w:tcW w:w="486" w:type="pct"/>
            <w:vAlign w:val="center"/>
          </w:tcPr>
          <w:p>
            <w:pPr>
              <w:jc w:val="center"/>
              <w:rPr>
                <w:rFonts w:ascii="Verdana" w:hAnsi="Verdana"/>
                <w:sz w:val="17"/>
                <w:szCs w:val="17"/>
              </w:rPr>
            </w:pPr>
            <w:r>
              <w:rPr>
                <w:rFonts w:hint="eastAsia" w:ascii="Verdana" w:hAnsi="Verdana"/>
                <w:sz w:val="17"/>
                <w:szCs w:val="17"/>
              </w:rPr>
              <w:t>0.27%</w:t>
            </w:r>
          </w:p>
        </w:tc>
      </w:tr>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414" w:hRule="atLeast"/>
        </w:trPr>
        <w:tc>
          <w:tcPr>
            <w:tcW w:w="521" w:type="pct"/>
            <w:noWrap/>
            <w:vAlign w:val="center"/>
          </w:tcPr>
          <w:p>
            <w:pPr>
              <w:widowControl/>
              <w:spacing w:line="240" w:lineRule="auto"/>
              <w:jc w:val="center"/>
              <w:rPr>
                <w:rFonts w:ascii="Verdana" w:hAnsi="Verdana"/>
                <w:b/>
                <w:bCs/>
                <w:sz w:val="17"/>
                <w:szCs w:val="17"/>
              </w:rPr>
            </w:pPr>
            <w:r>
              <w:rPr>
                <w:rFonts w:hint="eastAsia" w:ascii="Verdana" w:hAnsi="Verdana"/>
                <w:b w:val="0"/>
                <w:bCs w:val="0"/>
                <w:sz w:val="17"/>
                <w:szCs w:val="17"/>
              </w:rPr>
              <w:t>天津市</w:t>
            </w:r>
          </w:p>
        </w:tc>
        <w:tc>
          <w:tcPr>
            <w:tcW w:w="444" w:type="pct"/>
            <w:noWrap/>
            <w:vAlign w:val="center"/>
          </w:tcPr>
          <w:p>
            <w:pPr>
              <w:jc w:val="center"/>
              <w:rPr>
                <w:rFonts w:ascii="Verdana" w:hAnsi="Verdana"/>
                <w:sz w:val="17"/>
                <w:szCs w:val="17"/>
              </w:rPr>
            </w:pPr>
            <w:r>
              <w:rPr>
                <w:rFonts w:hint="eastAsia" w:ascii="Verdana" w:hAnsi="Verdana"/>
                <w:sz w:val="17"/>
                <w:szCs w:val="17"/>
              </w:rPr>
              <w:t>157</w:t>
            </w:r>
          </w:p>
        </w:tc>
        <w:tc>
          <w:tcPr>
            <w:tcW w:w="444" w:type="pct"/>
            <w:vAlign w:val="center"/>
          </w:tcPr>
          <w:p>
            <w:pPr>
              <w:jc w:val="center"/>
              <w:rPr>
                <w:rFonts w:ascii="Verdana" w:hAnsi="Verdana"/>
                <w:sz w:val="17"/>
                <w:szCs w:val="17"/>
              </w:rPr>
            </w:pPr>
            <w:r>
              <w:rPr>
                <w:rFonts w:hint="eastAsia" w:ascii="Verdana" w:hAnsi="Verdana"/>
                <w:sz w:val="17"/>
                <w:szCs w:val="17"/>
              </w:rPr>
              <w:t>1.76%</w:t>
            </w:r>
          </w:p>
        </w:tc>
        <w:tc>
          <w:tcPr>
            <w:tcW w:w="444" w:type="pct"/>
            <w:vAlign w:val="center"/>
          </w:tcPr>
          <w:p>
            <w:pPr>
              <w:jc w:val="center"/>
              <w:rPr>
                <w:rFonts w:ascii="Verdana" w:hAnsi="Verdana"/>
                <w:sz w:val="17"/>
                <w:szCs w:val="17"/>
              </w:rPr>
            </w:pPr>
            <w:r>
              <w:rPr>
                <w:rFonts w:hint="eastAsia" w:ascii="Verdana" w:hAnsi="Verdana"/>
                <w:sz w:val="17"/>
                <w:szCs w:val="17"/>
              </w:rPr>
              <w:t>0</w:t>
            </w:r>
          </w:p>
        </w:tc>
        <w:tc>
          <w:tcPr>
            <w:tcW w:w="444" w:type="pct"/>
            <w:vAlign w:val="center"/>
          </w:tcPr>
          <w:p>
            <w:pPr>
              <w:jc w:val="center"/>
              <w:rPr>
                <w:rFonts w:ascii="Verdana" w:hAnsi="Verdana"/>
                <w:sz w:val="17"/>
                <w:szCs w:val="17"/>
              </w:rPr>
            </w:pPr>
            <w:r>
              <w:rPr>
                <w:rFonts w:hint="eastAsia" w:ascii="Verdana" w:hAnsi="Verdana"/>
                <w:sz w:val="17"/>
                <w:szCs w:val="17"/>
              </w:rPr>
              <w:t>0%</w:t>
            </w:r>
          </w:p>
        </w:tc>
        <w:tc>
          <w:tcPr>
            <w:tcW w:w="444" w:type="pct"/>
            <w:vAlign w:val="center"/>
          </w:tcPr>
          <w:p>
            <w:pPr>
              <w:jc w:val="center"/>
              <w:rPr>
                <w:rFonts w:ascii="Verdana" w:hAnsi="Verdana"/>
                <w:sz w:val="17"/>
                <w:szCs w:val="17"/>
              </w:rPr>
            </w:pPr>
            <w:r>
              <w:rPr>
                <w:rFonts w:hint="eastAsia" w:ascii="Verdana" w:hAnsi="Verdana"/>
                <w:sz w:val="17"/>
                <w:szCs w:val="17"/>
              </w:rPr>
              <w:t>7</w:t>
            </w:r>
          </w:p>
        </w:tc>
        <w:tc>
          <w:tcPr>
            <w:tcW w:w="444" w:type="pct"/>
            <w:vAlign w:val="center"/>
          </w:tcPr>
          <w:p>
            <w:pPr>
              <w:jc w:val="center"/>
              <w:rPr>
                <w:rFonts w:ascii="Verdana" w:hAnsi="Verdana"/>
                <w:sz w:val="17"/>
                <w:szCs w:val="17"/>
              </w:rPr>
            </w:pPr>
            <w:r>
              <w:rPr>
                <w:rFonts w:hint="eastAsia" w:ascii="Verdana" w:hAnsi="Verdana"/>
                <w:sz w:val="17"/>
                <w:szCs w:val="17"/>
              </w:rPr>
              <w:t>0.37%</w:t>
            </w:r>
          </w:p>
        </w:tc>
        <w:tc>
          <w:tcPr>
            <w:tcW w:w="444" w:type="pct"/>
            <w:vAlign w:val="center"/>
          </w:tcPr>
          <w:p>
            <w:pPr>
              <w:jc w:val="center"/>
              <w:rPr>
                <w:rFonts w:ascii="Verdana" w:hAnsi="Verdana"/>
                <w:sz w:val="17"/>
                <w:szCs w:val="17"/>
              </w:rPr>
            </w:pPr>
            <w:r>
              <w:rPr>
                <w:rFonts w:hint="eastAsia" w:ascii="Verdana" w:hAnsi="Verdana"/>
                <w:sz w:val="17"/>
                <w:szCs w:val="17"/>
              </w:rPr>
              <w:t>150</w:t>
            </w:r>
          </w:p>
        </w:tc>
        <w:tc>
          <w:tcPr>
            <w:tcW w:w="444" w:type="pct"/>
            <w:vAlign w:val="center"/>
          </w:tcPr>
          <w:p>
            <w:pPr>
              <w:jc w:val="center"/>
              <w:rPr>
                <w:rFonts w:ascii="Verdana" w:hAnsi="Verdana"/>
                <w:sz w:val="17"/>
                <w:szCs w:val="17"/>
              </w:rPr>
            </w:pPr>
            <w:r>
              <w:rPr>
                <w:rFonts w:hint="eastAsia" w:ascii="Verdana" w:hAnsi="Verdana"/>
                <w:sz w:val="17"/>
                <w:szCs w:val="17"/>
              </w:rPr>
              <w:t>1.07%</w:t>
            </w:r>
          </w:p>
        </w:tc>
        <w:tc>
          <w:tcPr>
            <w:tcW w:w="444" w:type="pct"/>
            <w:vAlign w:val="center"/>
          </w:tcPr>
          <w:p>
            <w:pPr>
              <w:jc w:val="center"/>
              <w:rPr>
                <w:rFonts w:ascii="Verdana" w:hAnsi="Verdana"/>
                <w:sz w:val="17"/>
                <w:szCs w:val="17"/>
              </w:rPr>
            </w:pPr>
            <w:r>
              <w:rPr>
                <w:rFonts w:hint="eastAsia" w:ascii="Verdana" w:hAnsi="Verdana"/>
                <w:sz w:val="17"/>
                <w:szCs w:val="17"/>
              </w:rPr>
              <w:t>0</w:t>
            </w:r>
          </w:p>
        </w:tc>
        <w:tc>
          <w:tcPr>
            <w:tcW w:w="486" w:type="pct"/>
            <w:vAlign w:val="center"/>
          </w:tcPr>
          <w:p>
            <w:pPr>
              <w:jc w:val="center"/>
              <w:rPr>
                <w:rFonts w:ascii="Verdana" w:hAnsi="Verdana"/>
                <w:sz w:val="17"/>
                <w:szCs w:val="17"/>
              </w:rPr>
            </w:pPr>
            <w:r>
              <w:rPr>
                <w:rFonts w:hint="eastAsia" w:ascii="Verdana" w:hAnsi="Verdana"/>
                <w:sz w:val="17"/>
                <w:szCs w:val="17"/>
              </w:rPr>
              <w:t>0%</w:t>
            </w:r>
          </w:p>
        </w:tc>
      </w:tr>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414" w:hRule="atLeast"/>
        </w:trPr>
        <w:tc>
          <w:tcPr>
            <w:tcW w:w="521" w:type="pct"/>
            <w:noWrap/>
            <w:vAlign w:val="center"/>
          </w:tcPr>
          <w:p>
            <w:pPr>
              <w:widowControl/>
              <w:spacing w:line="240" w:lineRule="auto"/>
              <w:jc w:val="center"/>
              <w:rPr>
                <w:rFonts w:ascii="Verdana" w:hAnsi="Verdana"/>
                <w:b/>
                <w:bCs/>
                <w:sz w:val="17"/>
                <w:szCs w:val="17"/>
              </w:rPr>
            </w:pPr>
            <w:r>
              <w:rPr>
                <w:rFonts w:hint="eastAsia" w:ascii="Verdana" w:hAnsi="Verdana"/>
                <w:b w:val="0"/>
                <w:bCs w:val="0"/>
                <w:sz w:val="17"/>
                <w:szCs w:val="17"/>
              </w:rPr>
              <w:t>山东省</w:t>
            </w:r>
          </w:p>
        </w:tc>
        <w:tc>
          <w:tcPr>
            <w:tcW w:w="444" w:type="pct"/>
            <w:noWrap/>
            <w:vAlign w:val="center"/>
          </w:tcPr>
          <w:p>
            <w:pPr>
              <w:jc w:val="center"/>
              <w:rPr>
                <w:rFonts w:ascii="Verdana" w:hAnsi="Verdana"/>
                <w:sz w:val="17"/>
                <w:szCs w:val="17"/>
              </w:rPr>
            </w:pPr>
            <w:r>
              <w:rPr>
                <w:rFonts w:hint="eastAsia" w:ascii="Verdana" w:hAnsi="Verdana"/>
                <w:sz w:val="17"/>
                <w:szCs w:val="17"/>
              </w:rPr>
              <w:t>137</w:t>
            </w:r>
          </w:p>
        </w:tc>
        <w:tc>
          <w:tcPr>
            <w:tcW w:w="444" w:type="pct"/>
            <w:vAlign w:val="center"/>
          </w:tcPr>
          <w:p>
            <w:pPr>
              <w:jc w:val="center"/>
              <w:rPr>
                <w:rFonts w:ascii="Verdana" w:hAnsi="Verdana"/>
                <w:sz w:val="17"/>
                <w:szCs w:val="17"/>
              </w:rPr>
            </w:pPr>
            <w:r>
              <w:rPr>
                <w:rFonts w:hint="eastAsia" w:ascii="Verdana" w:hAnsi="Verdana"/>
                <w:sz w:val="17"/>
                <w:szCs w:val="17"/>
              </w:rPr>
              <w:t>1.53%</w:t>
            </w:r>
          </w:p>
        </w:tc>
        <w:tc>
          <w:tcPr>
            <w:tcW w:w="444" w:type="pct"/>
            <w:vAlign w:val="center"/>
          </w:tcPr>
          <w:p>
            <w:pPr>
              <w:jc w:val="center"/>
              <w:rPr>
                <w:rFonts w:ascii="Verdana" w:hAnsi="Verdana"/>
                <w:sz w:val="17"/>
                <w:szCs w:val="17"/>
              </w:rPr>
            </w:pPr>
            <w:r>
              <w:rPr>
                <w:rFonts w:hint="eastAsia" w:ascii="Verdana" w:hAnsi="Verdana"/>
                <w:sz w:val="17"/>
                <w:szCs w:val="17"/>
              </w:rPr>
              <w:t>1</w:t>
            </w:r>
          </w:p>
        </w:tc>
        <w:tc>
          <w:tcPr>
            <w:tcW w:w="444" w:type="pct"/>
            <w:vAlign w:val="center"/>
          </w:tcPr>
          <w:p>
            <w:pPr>
              <w:jc w:val="center"/>
              <w:rPr>
                <w:rFonts w:ascii="Verdana" w:hAnsi="Verdana"/>
                <w:sz w:val="17"/>
                <w:szCs w:val="17"/>
              </w:rPr>
            </w:pPr>
            <w:r>
              <w:rPr>
                <w:rFonts w:hint="eastAsia" w:ascii="Verdana" w:hAnsi="Verdana"/>
                <w:sz w:val="17"/>
                <w:szCs w:val="17"/>
              </w:rPr>
              <w:t>0.76%</w:t>
            </w:r>
          </w:p>
        </w:tc>
        <w:tc>
          <w:tcPr>
            <w:tcW w:w="444" w:type="pct"/>
            <w:vAlign w:val="center"/>
          </w:tcPr>
          <w:p>
            <w:pPr>
              <w:jc w:val="center"/>
              <w:rPr>
                <w:rFonts w:ascii="Verdana" w:hAnsi="Verdana"/>
                <w:sz w:val="17"/>
                <w:szCs w:val="17"/>
              </w:rPr>
            </w:pPr>
            <w:r>
              <w:rPr>
                <w:rFonts w:hint="eastAsia" w:ascii="Verdana" w:hAnsi="Verdana"/>
                <w:sz w:val="17"/>
                <w:szCs w:val="17"/>
              </w:rPr>
              <w:t>29</w:t>
            </w:r>
          </w:p>
        </w:tc>
        <w:tc>
          <w:tcPr>
            <w:tcW w:w="444" w:type="pct"/>
            <w:vAlign w:val="center"/>
          </w:tcPr>
          <w:p>
            <w:pPr>
              <w:jc w:val="center"/>
              <w:rPr>
                <w:rFonts w:ascii="Verdana" w:hAnsi="Verdana"/>
                <w:sz w:val="17"/>
                <w:szCs w:val="17"/>
              </w:rPr>
            </w:pPr>
            <w:r>
              <w:rPr>
                <w:rFonts w:hint="eastAsia" w:ascii="Verdana" w:hAnsi="Verdana"/>
                <w:sz w:val="17"/>
                <w:szCs w:val="17"/>
              </w:rPr>
              <w:t>1.52%</w:t>
            </w:r>
          </w:p>
        </w:tc>
        <w:tc>
          <w:tcPr>
            <w:tcW w:w="444" w:type="pct"/>
            <w:vAlign w:val="center"/>
          </w:tcPr>
          <w:p>
            <w:pPr>
              <w:jc w:val="center"/>
              <w:rPr>
                <w:rFonts w:ascii="Verdana" w:hAnsi="Verdana"/>
                <w:sz w:val="17"/>
                <w:szCs w:val="17"/>
              </w:rPr>
            </w:pPr>
            <w:r>
              <w:rPr>
                <w:rFonts w:hint="eastAsia" w:ascii="Verdana" w:hAnsi="Verdana"/>
                <w:sz w:val="17"/>
                <w:szCs w:val="17"/>
              </w:rPr>
              <w:t>106</w:t>
            </w:r>
          </w:p>
        </w:tc>
        <w:tc>
          <w:tcPr>
            <w:tcW w:w="444" w:type="pct"/>
            <w:vAlign w:val="center"/>
          </w:tcPr>
          <w:p>
            <w:pPr>
              <w:jc w:val="center"/>
              <w:rPr>
                <w:rFonts w:ascii="Verdana" w:hAnsi="Verdana"/>
                <w:sz w:val="17"/>
                <w:szCs w:val="17"/>
              </w:rPr>
            </w:pPr>
            <w:r>
              <w:rPr>
                <w:rFonts w:hint="eastAsia" w:ascii="Verdana" w:hAnsi="Verdana"/>
                <w:sz w:val="17"/>
                <w:szCs w:val="17"/>
              </w:rPr>
              <w:t>0.76%</w:t>
            </w:r>
          </w:p>
        </w:tc>
        <w:tc>
          <w:tcPr>
            <w:tcW w:w="444" w:type="pct"/>
            <w:vAlign w:val="center"/>
          </w:tcPr>
          <w:p>
            <w:pPr>
              <w:jc w:val="center"/>
              <w:rPr>
                <w:rFonts w:ascii="Verdana" w:hAnsi="Verdana"/>
                <w:sz w:val="17"/>
                <w:szCs w:val="17"/>
              </w:rPr>
            </w:pPr>
            <w:r>
              <w:rPr>
                <w:rFonts w:hint="eastAsia" w:ascii="Verdana" w:hAnsi="Verdana"/>
                <w:sz w:val="17"/>
                <w:szCs w:val="17"/>
              </w:rPr>
              <w:t>1</w:t>
            </w:r>
          </w:p>
        </w:tc>
        <w:tc>
          <w:tcPr>
            <w:tcW w:w="486" w:type="pct"/>
            <w:vAlign w:val="center"/>
          </w:tcPr>
          <w:p>
            <w:pPr>
              <w:jc w:val="center"/>
              <w:rPr>
                <w:rFonts w:ascii="Verdana" w:hAnsi="Verdana"/>
                <w:sz w:val="17"/>
                <w:szCs w:val="17"/>
              </w:rPr>
            </w:pPr>
            <w:r>
              <w:rPr>
                <w:rFonts w:hint="eastAsia" w:ascii="Verdana" w:hAnsi="Verdana"/>
                <w:sz w:val="17"/>
                <w:szCs w:val="17"/>
              </w:rPr>
              <w:t>0.05%</w:t>
            </w:r>
          </w:p>
        </w:tc>
      </w:tr>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414" w:hRule="atLeast"/>
        </w:trPr>
        <w:tc>
          <w:tcPr>
            <w:tcW w:w="521" w:type="pct"/>
            <w:noWrap/>
            <w:vAlign w:val="center"/>
          </w:tcPr>
          <w:p>
            <w:pPr>
              <w:widowControl/>
              <w:spacing w:line="240" w:lineRule="auto"/>
              <w:jc w:val="center"/>
              <w:rPr>
                <w:rFonts w:ascii="Verdana" w:hAnsi="Verdana"/>
                <w:b/>
                <w:bCs/>
                <w:sz w:val="17"/>
                <w:szCs w:val="17"/>
              </w:rPr>
            </w:pPr>
            <w:r>
              <w:rPr>
                <w:rFonts w:hint="eastAsia" w:ascii="Verdana" w:hAnsi="Verdana"/>
                <w:b w:val="0"/>
                <w:bCs w:val="0"/>
                <w:sz w:val="17"/>
                <w:szCs w:val="17"/>
              </w:rPr>
              <w:t>陕西省</w:t>
            </w:r>
          </w:p>
        </w:tc>
        <w:tc>
          <w:tcPr>
            <w:tcW w:w="444" w:type="pct"/>
            <w:noWrap/>
            <w:vAlign w:val="center"/>
          </w:tcPr>
          <w:p>
            <w:pPr>
              <w:jc w:val="center"/>
              <w:rPr>
                <w:rFonts w:ascii="Verdana" w:hAnsi="Verdana"/>
                <w:sz w:val="17"/>
                <w:szCs w:val="17"/>
              </w:rPr>
            </w:pPr>
            <w:r>
              <w:rPr>
                <w:rFonts w:hint="eastAsia" w:ascii="Verdana" w:hAnsi="Verdana"/>
                <w:sz w:val="17"/>
                <w:szCs w:val="17"/>
              </w:rPr>
              <w:t>114</w:t>
            </w:r>
          </w:p>
        </w:tc>
        <w:tc>
          <w:tcPr>
            <w:tcW w:w="444" w:type="pct"/>
            <w:vAlign w:val="center"/>
          </w:tcPr>
          <w:p>
            <w:pPr>
              <w:jc w:val="center"/>
              <w:rPr>
                <w:rFonts w:ascii="Verdana" w:hAnsi="Verdana"/>
                <w:sz w:val="17"/>
                <w:szCs w:val="17"/>
              </w:rPr>
            </w:pPr>
            <w:r>
              <w:rPr>
                <w:rFonts w:hint="eastAsia" w:ascii="Verdana" w:hAnsi="Verdana"/>
                <w:sz w:val="17"/>
                <w:szCs w:val="17"/>
              </w:rPr>
              <w:t>1.28%</w:t>
            </w:r>
          </w:p>
        </w:tc>
        <w:tc>
          <w:tcPr>
            <w:tcW w:w="444" w:type="pct"/>
            <w:vAlign w:val="center"/>
          </w:tcPr>
          <w:p>
            <w:pPr>
              <w:jc w:val="center"/>
              <w:rPr>
                <w:rFonts w:ascii="Verdana" w:hAnsi="Verdana"/>
                <w:sz w:val="17"/>
                <w:szCs w:val="17"/>
              </w:rPr>
            </w:pPr>
            <w:r>
              <w:rPr>
                <w:rFonts w:hint="eastAsia" w:ascii="Verdana" w:hAnsi="Verdana"/>
                <w:sz w:val="17"/>
                <w:szCs w:val="17"/>
              </w:rPr>
              <w:t>2</w:t>
            </w:r>
          </w:p>
        </w:tc>
        <w:tc>
          <w:tcPr>
            <w:tcW w:w="444" w:type="pct"/>
            <w:vAlign w:val="center"/>
          </w:tcPr>
          <w:p>
            <w:pPr>
              <w:jc w:val="center"/>
              <w:rPr>
                <w:rFonts w:ascii="Verdana" w:hAnsi="Verdana"/>
                <w:sz w:val="17"/>
                <w:szCs w:val="17"/>
              </w:rPr>
            </w:pPr>
            <w:r>
              <w:rPr>
                <w:rFonts w:hint="eastAsia" w:ascii="Verdana" w:hAnsi="Verdana"/>
                <w:sz w:val="17"/>
                <w:szCs w:val="17"/>
              </w:rPr>
              <w:t>1.52%</w:t>
            </w:r>
          </w:p>
        </w:tc>
        <w:tc>
          <w:tcPr>
            <w:tcW w:w="444" w:type="pct"/>
            <w:vAlign w:val="center"/>
          </w:tcPr>
          <w:p>
            <w:pPr>
              <w:jc w:val="center"/>
              <w:rPr>
                <w:rFonts w:ascii="Verdana" w:hAnsi="Verdana"/>
                <w:sz w:val="17"/>
                <w:szCs w:val="17"/>
              </w:rPr>
            </w:pPr>
            <w:r>
              <w:rPr>
                <w:rFonts w:hint="eastAsia" w:ascii="Verdana" w:hAnsi="Verdana"/>
                <w:sz w:val="17"/>
                <w:szCs w:val="17"/>
              </w:rPr>
              <w:t>14</w:t>
            </w:r>
          </w:p>
        </w:tc>
        <w:tc>
          <w:tcPr>
            <w:tcW w:w="444" w:type="pct"/>
            <w:vAlign w:val="center"/>
          </w:tcPr>
          <w:p>
            <w:pPr>
              <w:jc w:val="center"/>
              <w:rPr>
                <w:rFonts w:ascii="Verdana" w:hAnsi="Verdana"/>
                <w:sz w:val="17"/>
                <w:szCs w:val="17"/>
              </w:rPr>
            </w:pPr>
            <w:r>
              <w:rPr>
                <w:rFonts w:hint="eastAsia" w:ascii="Verdana" w:hAnsi="Verdana"/>
                <w:sz w:val="17"/>
                <w:szCs w:val="17"/>
              </w:rPr>
              <w:t>0.73%</w:t>
            </w:r>
          </w:p>
        </w:tc>
        <w:tc>
          <w:tcPr>
            <w:tcW w:w="444" w:type="pct"/>
            <w:vAlign w:val="center"/>
          </w:tcPr>
          <w:p>
            <w:pPr>
              <w:jc w:val="center"/>
              <w:rPr>
                <w:rFonts w:ascii="Verdana" w:hAnsi="Verdana"/>
                <w:sz w:val="17"/>
                <w:szCs w:val="17"/>
              </w:rPr>
            </w:pPr>
            <w:r>
              <w:rPr>
                <w:rFonts w:hint="eastAsia" w:ascii="Verdana" w:hAnsi="Verdana"/>
                <w:sz w:val="17"/>
                <w:szCs w:val="17"/>
              </w:rPr>
              <w:t>93</w:t>
            </w:r>
          </w:p>
        </w:tc>
        <w:tc>
          <w:tcPr>
            <w:tcW w:w="444" w:type="pct"/>
            <w:vAlign w:val="center"/>
          </w:tcPr>
          <w:p>
            <w:pPr>
              <w:jc w:val="center"/>
              <w:rPr>
                <w:rFonts w:ascii="Verdana" w:hAnsi="Verdana"/>
                <w:sz w:val="17"/>
                <w:szCs w:val="17"/>
              </w:rPr>
            </w:pPr>
            <w:r>
              <w:rPr>
                <w:rFonts w:hint="eastAsia" w:ascii="Verdana" w:hAnsi="Verdana"/>
                <w:sz w:val="17"/>
                <w:szCs w:val="17"/>
              </w:rPr>
              <w:t>0.67%</w:t>
            </w:r>
          </w:p>
        </w:tc>
        <w:tc>
          <w:tcPr>
            <w:tcW w:w="444" w:type="pct"/>
            <w:vAlign w:val="center"/>
          </w:tcPr>
          <w:p>
            <w:pPr>
              <w:jc w:val="center"/>
              <w:rPr>
                <w:rFonts w:ascii="Verdana" w:hAnsi="Verdana"/>
                <w:sz w:val="17"/>
                <w:szCs w:val="17"/>
              </w:rPr>
            </w:pPr>
            <w:r>
              <w:rPr>
                <w:rFonts w:hint="eastAsia" w:ascii="Verdana" w:hAnsi="Verdana"/>
                <w:sz w:val="17"/>
                <w:szCs w:val="17"/>
              </w:rPr>
              <w:t>5</w:t>
            </w:r>
          </w:p>
        </w:tc>
        <w:tc>
          <w:tcPr>
            <w:tcW w:w="486" w:type="pct"/>
            <w:vAlign w:val="center"/>
          </w:tcPr>
          <w:p>
            <w:pPr>
              <w:jc w:val="center"/>
              <w:rPr>
                <w:rFonts w:ascii="Verdana" w:hAnsi="Verdana"/>
                <w:sz w:val="17"/>
                <w:szCs w:val="17"/>
              </w:rPr>
            </w:pPr>
            <w:r>
              <w:rPr>
                <w:rFonts w:hint="eastAsia" w:ascii="Verdana" w:hAnsi="Verdana"/>
                <w:sz w:val="17"/>
                <w:szCs w:val="17"/>
              </w:rPr>
              <w:t>0.27%</w:t>
            </w:r>
          </w:p>
        </w:tc>
      </w:tr>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414" w:hRule="atLeast"/>
        </w:trPr>
        <w:tc>
          <w:tcPr>
            <w:tcW w:w="521" w:type="pct"/>
            <w:noWrap/>
            <w:vAlign w:val="center"/>
          </w:tcPr>
          <w:p>
            <w:pPr>
              <w:widowControl/>
              <w:spacing w:line="240" w:lineRule="auto"/>
              <w:jc w:val="center"/>
              <w:rPr>
                <w:rFonts w:ascii="Verdana" w:hAnsi="Verdana"/>
                <w:b/>
                <w:bCs/>
                <w:sz w:val="17"/>
                <w:szCs w:val="17"/>
              </w:rPr>
            </w:pPr>
            <w:r>
              <w:rPr>
                <w:rFonts w:hint="eastAsia" w:ascii="Verdana" w:hAnsi="Verdana"/>
                <w:b w:val="0"/>
                <w:bCs w:val="0"/>
                <w:sz w:val="17"/>
                <w:szCs w:val="17"/>
              </w:rPr>
              <w:t>河南省</w:t>
            </w:r>
          </w:p>
        </w:tc>
        <w:tc>
          <w:tcPr>
            <w:tcW w:w="444" w:type="pct"/>
            <w:noWrap/>
            <w:vAlign w:val="center"/>
          </w:tcPr>
          <w:p>
            <w:pPr>
              <w:jc w:val="center"/>
              <w:rPr>
                <w:rFonts w:ascii="Verdana" w:hAnsi="Verdana"/>
                <w:sz w:val="17"/>
                <w:szCs w:val="17"/>
              </w:rPr>
            </w:pPr>
            <w:r>
              <w:rPr>
                <w:rFonts w:hint="eastAsia" w:ascii="Verdana" w:hAnsi="Verdana"/>
                <w:sz w:val="17"/>
                <w:szCs w:val="17"/>
              </w:rPr>
              <w:t>94</w:t>
            </w:r>
          </w:p>
        </w:tc>
        <w:tc>
          <w:tcPr>
            <w:tcW w:w="444" w:type="pct"/>
            <w:vAlign w:val="center"/>
          </w:tcPr>
          <w:p>
            <w:pPr>
              <w:jc w:val="center"/>
              <w:rPr>
                <w:rFonts w:ascii="Verdana" w:hAnsi="Verdana"/>
                <w:sz w:val="17"/>
                <w:szCs w:val="17"/>
              </w:rPr>
            </w:pPr>
            <w:r>
              <w:rPr>
                <w:rFonts w:hint="eastAsia" w:ascii="Verdana" w:hAnsi="Verdana"/>
                <w:sz w:val="17"/>
                <w:szCs w:val="17"/>
              </w:rPr>
              <w:t>1.05%</w:t>
            </w:r>
          </w:p>
        </w:tc>
        <w:tc>
          <w:tcPr>
            <w:tcW w:w="444" w:type="pct"/>
            <w:vAlign w:val="center"/>
          </w:tcPr>
          <w:p>
            <w:pPr>
              <w:jc w:val="center"/>
              <w:rPr>
                <w:rFonts w:ascii="Verdana" w:hAnsi="Verdana"/>
                <w:sz w:val="17"/>
                <w:szCs w:val="17"/>
              </w:rPr>
            </w:pPr>
            <w:r>
              <w:rPr>
                <w:rFonts w:hint="eastAsia" w:ascii="Verdana" w:hAnsi="Verdana"/>
                <w:sz w:val="17"/>
                <w:szCs w:val="17"/>
              </w:rPr>
              <w:t>2</w:t>
            </w:r>
          </w:p>
        </w:tc>
        <w:tc>
          <w:tcPr>
            <w:tcW w:w="444" w:type="pct"/>
            <w:vAlign w:val="center"/>
          </w:tcPr>
          <w:p>
            <w:pPr>
              <w:jc w:val="center"/>
              <w:rPr>
                <w:rFonts w:ascii="Verdana" w:hAnsi="Verdana"/>
                <w:sz w:val="17"/>
                <w:szCs w:val="17"/>
              </w:rPr>
            </w:pPr>
            <w:r>
              <w:rPr>
                <w:rFonts w:hint="eastAsia" w:ascii="Verdana" w:hAnsi="Verdana"/>
                <w:sz w:val="17"/>
                <w:szCs w:val="17"/>
              </w:rPr>
              <w:t>1.52%</w:t>
            </w:r>
          </w:p>
        </w:tc>
        <w:tc>
          <w:tcPr>
            <w:tcW w:w="444" w:type="pct"/>
            <w:vAlign w:val="center"/>
          </w:tcPr>
          <w:p>
            <w:pPr>
              <w:jc w:val="center"/>
              <w:rPr>
                <w:rFonts w:ascii="Verdana" w:hAnsi="Verdana"/>
                <w:sz w:val="17"/>
                <w:szCs w:val="17"/>
              </w:rPr>
            </w:pPr>
            <w:r>
              <w:rPr>
                <w:rFonts w:hint="eastAsia" w:ascii="Verdana" w:hAnsi="Verdana"/>
                <w:sz w:val="17"/>
                <w:szCs w:val="17"/>
              </w:rPr>
              <w:t>19</w:t>
            </w:r>
          </w:p>
        </w:tc>
        <w:tc>
          <w:tcPr>
            <w:tcW w:w="444" w:type="pct"/>
            <w:vAlign w:val="center"/>
          </w:tcPr>
          <w:p>
            <w:pPr>
              <w:jc w:val="center"/>
              <w:rPr>
                <w:rFonts w:ascii="Verdana" w:hAnsi="Verdana"/>
                <w:sz w:val="17"/>
                <w:szCs w:val="17"/>
              </w:rPr>
            </w:pPr>
            <w:r>
              <w:rPr>
                <w:rFonts w:hint="eastAsia" w:ascii="Verdana" w:hAnsi="Verdana"/>
                <w:sz w:val="17"/>
                <w:szCs w:val="17"/>
              </w:rPr>
              <w:t>0.99%</w:t>
            </w:r>
          </w:p>
        </w:tc>
        <w:tc>
          <w:tcPr>
            <w:tcW w:w="444" w:type="pct"/>
            <w:vAlign w:val="center"/>
          </w:tcPr>
          <w:p>
            <w:pPr>
              <w:jc w:val="center"/>
              <w:rPr>
                <w:rFonts w:ascii="Verdana" w:hAnsi="Verdana"/>
                <w:sz w:val="17"/>
                <w:szCs w:val="17"/>
              </w:rPr>
            </w:pPr>
            <w:r>
              <w:rPr>
                <w:rFonts w:hint="eastAsia" w:ascii="Verdana" w:hAnsi="Verdana"/>
                <w:sz w:val="17"/>
                <w:szCs w:val="17"/>
              </w:rPr>
              <w:t>72</w:t>
            </w:r>
          </w:p>
        </w:tc>
        <w:tc>
          <w:tcPr>
            <w:tcW w:w="444" w:type="pct"/>
            <w:vAlign w:val="center"/>
          </w:tcPr>
          <w:p>
            <w:pPr>
              <w:jc w:val="center"/>
              <w:rPr>
                <w:rFonts w:ascii="Verdana" w:hAnsi="Verdana"/>
                <w:sz w:val="17"/>
                <w:szCs w:val="17"/>
              </w:rPr>
            </w:pPr>
            <w:r>
              <w:rPr>
                <w:rFonts w:hint="eastAsia" w:ascii="Verdana" w:hAnsi="Verdana"/>
                <w:sz w:val="17"/>
                <w:szCs w:val="17"/>
              </w:rPr>
              <w:t>0.51%</w:t>
            </w:r>
          </w:p>
        </w:tc>
        <w:tc>
          <w:tcPr>
            <w:tcW w:w="444" w:type="pct"/>
            <w:vAlign w:val="center"/>
          </w:tcPr>
          <w:p>
            <w:pPr>
              <w:jc w:val="center"/>
              <w:rPr>
                <w:rFonts w:ascii="Verdana" w:hAnsi="Verdana"/>
                <w:sz w:val="17"/>
                <w:szCs w:val="17"/>
              </w:rPr>
            </w:pPr>
            <w:r>
              <w:rPr>
                <w:rFonts w:hint="eastAsia" w:ascii="Verdana" w:hAnsi="Verdana"/>
                <w:sz w:val="17"/>
                <w:szCs w:val="17"/>
              </w:rPr>
              <w:t>1</w:t>
            </w:r>
          </w:p>
        </w:tc>
        <w:tc>
          <w:tcPr>
            <w:tcW w:w="486" w:type="pct"/>
            <w:vAlign w:val="center"/>
          </w:tcPr>
          <w:p>
            <w:pPr>
              <w:jc w:val="center"/>
              <w:rPr>
                <w:rFonts w:ascii="Verdana" w:hAnsi="Verdana"/>
                <w:sz w:val="17"/>
                <w:szCs w:val="17"/>
              </w:rPr>
            </w:pPr>
            <w:r>
              <w:rPr>
                <w:rFonts w:hint="eastAsia" w:ascii="Verdana" w:hAnsi="Verdana"/>
                <w:sz w:val="17"/>
                <w:szCs w:val="17"/>
              </w:rPr>
              <w:t>0.05%</w:t>
            </w:r>
          </w:p>
        </w:tc>
      </w:tr>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414" w:hRule="atLeast"/>
        </w:trPr>
        <w:tc>
          <w:tcPr>
            <w:tcW w:w="521" w:type="pct"/>
            <w:noWrap/>
            <w:vAlign w:val="center"/>
          </w:tcPr>
          <w:p>
            <w:pPr>
              <w:widowControl/>
              <w:spacing w:line="240" w:lineRule="auto"/>
              <w:jc w:val="center"/>
              <w:rPr>
                <w:rFonts w:ascii="Verdana" w:hAnsi="Verdana"/>
                <w:b/>
                <w:bCs/>
                <w:sz w:val="17"/>
                <w:szCs w:val="17"/>
              </w:rPr>
            </w:pPr>
            <w:r>
              <w:rPr>
                <w:rFonts w:hint="eastAsia" w:ascii="Verdana" w:hAnsi="Verdana"/>
                <w:b w:val="0"/>
                <w:bCs w:val="0"/>
                <w:sz w:val="17"/>
                <w:szCs w:val="17"/>
              </w:rPr>
              <w:t>黑龙江省</w:t>
            </w:r>
          </w:p>
        </w:tc>
        <w:tc>
          <w:tcPr>
            <w:tcW w:w="444" w:type="pct"/>
            <w:noWrap/>
            <w:vAlign w:val="center"/>
          </w:tcPr>
          <w:p>
            <w:pPr>
              <w:jc w:val="center"/>
              <w:rPr>
                <w:rFonts w:ascii="Verdana" w:hAnsi="Verdana"/>
                <w:sz w:val="17"/>
                <w:szCs w:val="17"/>
              </w:rPr>
            </w:pPr>
            <w:r>
              <w:rPr>
                <w:rFonts w:hint="eastAsia" w:ascii="Verdana" w:hAnsi="Verdana"/>
                <w:sz w:val="17"/>
                <w:szCs w:val="17"/>
              </w:rPr>
              <w:t>84</w:t>
            </w:r>
          </w:p>
        </w:tc>
        <w:tc>
          <w:tcPr>
            <w:tcW w:w="444" w:type="pct"/>
            <w:vAlign w:val="center"/>
          </w:tcPr>
          <w:p>
            <w:pPr>
              <w:jc w:val="center"/>
              <w:rPr>
                <w:rFonts w:ascii="Verdana" w:hAnsi="Verdana"/>
                <w:sz w:val="17"/>
                <w:szCs w:val="17"/>
              </w:rPr>
            </w:pPr>
            <w:r>
              <w:rPr>
                <w:rFonts w:hint="eastAsia" w:ascii="Verdana" w:hAnsi="Verdana"/>
                <w:sz w:val="17"/>
                <w:szCs w:val="17"/>
              </w:rPr>
              <w:t>0.94%</w:t>
            </w:r>
          </w:p>
        </w:tc>
        <w:tc>
          <w:tcPr>
            <w:tcW w:w="444" w:type="pct"/>
            <w:vAlign w:val="center"/>
          </w:tcPr>
          <w:p>
            <w:pPr>
              <w:jc w:val="center"/>
              <w:rPr>
                <w:rFonts w:ascii="Verdana" w:hAnsi="Verdana"/>
                <w:sz w:val="17"/>
                <w:szCs w:val="17"/>
              </w:rPr>
            </w:pPr>
            <w:r>
              <w:rPr>
                <w:rFonts w:hint="eastAsia" w:ascii="Verdana" w:hAnsi="Verdana"/>
                <w:sz w:val="17"/>
                <w:szCs w:val="17"/>
              </w:rPr>
              <w:t>0</w:t>
            </w:r>
          </w:p>
        </w:tc>
        <w:tc>
          <w:tcPr>
            <w:tcW w:w="444" w:type="pct"/>
            <w:vAlign w:val="center"/>
          </w:tcPr>
          <w:p>
            <w:pPr>
              <w:jc w:val="center"/>
              <w:rPr>
                <w:rFonts w:ascii="Verdana" w:hAnsi="Verdana"/>
                <w:sz w:val="17"/>
                <w:szCs w:val="17"/>
              </w:rPr>
            </w:pPr>
            <w:r>
              <w:rPr>
                <w:rFonts w:hint="eastAsia" w:ascii="Verdana" w:hAnsi="Verdana"/>
                <w:sz w:val="17"/>
                <w:szCs w:val="17"/>
              </w:rPr>
              <w:t>0%</w:t>
            </w:r>
          </w:p>
        </w:tc>
        <w:tc>
          <w:tcPr>
            <w:tcW w:w="444" w:type="pct"/>
            <w:vAlign w:val="center"/>
          </w:tcPr>
          <w:p>
            <w:pPr>
              <w:jc w:val="center"/>
              <w:rPr>
                <w:rFonts w:ascii="Verdana" w:hAnsi="Verdana"/>
                <w:sz w:val="17"/>
                <w:szCs w:val="17"/>
              </w:rPr>
            </w:pPr>
            <w:r>
              <w:rPr>
                <w:rFonts w:hint="eastAsia" w:ascii="Verdana" w:hAnsi="Verdana"/>
                <w:sz w:val="17"/>
                <w:szCs w:val="17"/>
              </w:rPr>
              <w:t>10</w:t>
            </w:r>
          </w:p>
        </w:tc>
        <w:tc>
          <w:tcPr>
            <w:tcW w:w="444" w:type="pct"/>
            <w:vAlign w:val="center"/>
          </w:tcPr>
          <w:p>
            <w:pPr>
              <w:jc w:val="center"/>
              <w:rPr>
                <w:rFonts w:ascii="Verdana" w:hAnsi="Verdana"/>
                <w:sz w:val="17"/>
                <w:szCs w:val="17"/>
              </w:rPr>
            </w:pPr>
            <w:r>
              <w:rPr>
                <w:rFonts w:hint="eastAsia" w:ascii="Verdana" w:hAnsi="Verdana"/>
                <w:sz w:val="17"/>
                <w:szCs w:val="17"/>
              </w:rPr>
              <w:t>0.52%</w:t>
            </w:r>
          </w:p>
        </w:tc>
        <w:tc>
          <w:tcPr>
            <w:tcW w:w="444" w:type="pct"/>
            <w:vAlign w:val="center"/>
          </w:tcPr>
          <w:p>
            <w:pPr>
              <w:jc w:val="center"/>
              <w:rPr>
                <w:rFonts w:ascii="Verdana" w:hAnsi="Verdana"/>
                <w:sz w:val="17"/>
                <w:szCs w:val="17"/>
              </w:rPr>
            </w:pPr>
            <w:r>
              <w:rPr>
                <w:rFonts w:hint="eastAsia" w:ascii="Verdana" w:hAnsi="Verdana"/>
                <w:sz w:val="17"/>
                <w:szCs w:val="17"/>
              </w:rPr>
              <w:t>72</w:t>
            </w:r>
          </w:p>
        </w:tc>
        <w:tc>
          <w:tcPr>
            <w:tcW w:w="444" w:type="pct"/>
            <w:vAlign w:val="center"/>
          </w:tcPr>
          <w:p>
            <w:pPr>
              <w:jc w:val="center"/>
              <w:rPr>
                <w:rFonts w:ascii="Verdana" w:hAnsi="Verdana"/>
                <w:sz w:val="17"/>
                <w:szCs w:val="17"/>
              </w:rPr>
            </w:pPr>
            <w:r>
              <w:rPr>
                <w:rFonts w:hint="eastAsia" w:ascii="Verdana" w:hAnsi="Verdana"/>
                <w:sz w:val="17"/>
                <w:szCs w:val="17"/>
              </w:rPr>
              <w:t>0.51%</w:t>
            </w:r>
          </w:p>
        </w:tc>
        <w:tc>
          <w:tcPr>
            <w:tcW w:w="444" w:type="pct"/>
            <w:vAlign w:val="center"/>
          </w:tcPr>
          <w:p>
            <w:pPr>
              <w:jc w:val="center"/>
              <w:rPr>
                <w:rFonts w:ascii="Verdana" w:hAnsi="Verdana"/>
                <w:sz w:val="17"/>
                <w:szCs w:val="17"/>
              </w:rPr>
            </w:pPr>
            <w:r>
              <w:rPr>
                <w:rFonts w:hint="eastAsia" w:ascii="Verdana" w:hAnsi="Verdana"/>
                <w:sz w:val="17"/>
                <w:szCs w:val="17"/>
              </w:rPr>
              <w:t>2</w:t>
            </w:r>
          </w:p>
        </w:tc>
        <w:tc>
          <w:tcPr>
            <w:tcW w:w="486" w:type="pct"/>
            <w:vAlign w:val="center"/>
          </w:tcPr>
          <w:p>
            <w:pPr>
              <w:jc w:val="center"/>
              <w:rPr>
                <w:rFonts w:ascii="Verdana" w:hAnsi="Verdana"/>
                <w:sz w:val="17"/>
                <w:szCs w:val="17"/>
              </w:rPr>
            </w:pPr>
            <w:r>
              <w:rPr>
                <w:rFonts w:hint="eastAsia" w:ascii="Verdana" w:hAnsi="Verdana"/>
                <w:sz w:val="17"/>
                <w:szCs w:val="17"/>
              </w:rPr>
              <w:t>0.11%</w:t>
            </w:r>
          </w:p>
        </w:tc>
      </w:tr>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414" w:hRule="atLeast"/>
        </w:trPr>
        <w:tc>
          <w:tcPr>
            <w:tcW w:w="521" w:type="pct"/>
            <w:noWrap/>
            <w:vAlign w:val="center"/>
          </w:tcPr>
          <w:p>
            <w:pPr>
              <w:widowControl/>
              <w:spacing w:line="240" w:lineRule="auto"/>
              <w:jc w:val="center"/>
              <w:rPr>
                <w:rFonts w:ascii="Verdana" w:hAnsi="Verdana"/>
                <w:b/>
                <w:bCs/>
                <w:sz w:val="17"/>
                <w:szCs w:val="17"/>
              </w:rPr>
            </w:pPr>
            <w:r>
              <w:rPr>
                <w:rFonts w:hint="eastAsia" w:ascii="Verdana" w:hAnsi="Verdana"/>
                <w:b w:val="0"/>
                <w:bCs w:val="0"/>
                <w:sz w:val="17"/>
                <w:szCs w:val="17"/>
              </w:rPr>
              <w:t>吉林省</w:t>
            </w:r>
          </w:p>
        </w:tc>
        <w:tc>
          <w:tcPr>
            <w:tcW w:w="444" w:type="pct"/>
            <w:noWrap/>
            <w:vAlign w:val="center"/>
          </w:tcPr>
          <w:p>
            <w:pPr>
              <w:jc w:val="center"/>
              <w:rPr>
                <w:rFonts w:ascii="Verdana" w:hAnsi="Verdana"/>
                <w:sz w:val="17"/>
                <w:szCs w:val="17"/>
              </w:rPr>
            </w:pPr>
            <w:r>
              <w:rPr>
                <w:rFonts w:hint="eastAsia" w:ascii="Verdana" w:hAnsi="Verdana"/>
                <w:sz w:val="17"/>
                <w:szCs w:val="17"/>
              </w:rPr>
              <w:t>66</w:t>
            </w:r>
          </w:p>
        </w:tc>
        <w:tc>
          <w:tcPr>
            <w:tcW w:w="444" w:type="pct"/>
            <w:vAlign w:val="center"/>
          </w:tcPr>
          <w:p>
            <w:pPr>
              <w:jc w:val="center"/>
              <w:rPr>
                <w:rFonts w:ascii="Verdana" w:hAnsi="Verdana"/>
                <w:sz w:val="17"/>
                <w:szCs w:val="17"/>
              </w:rPr>
            </w:pPr>
            <w:r>
              <w:rPr>
                <w:rFonts w:hint="eastAsia" w:ascii="Verdana" w:hAnsi="Verdana"/>
                <w:sz w:val="17"/>
                <w:szCs w:val="17"/>
              </w:rPr>
              <w:t>0.74%</w:t>
            </w:r>
          </w:p>
        </w:tc>
        <w:tc>
          <w:tcPr>
            <w:tcW w:w="444" w:type="pct"/>
            <w:vAlign w:val="center"/>
          </w:tcPr>
          <w:p>
            <w:pPr>
              <w:jc w:val="center"/>
              <w:rPr>
                <w:rFonts w:ascii="Verdana" w:hAnsi="Verdana"/>
                <w:sz w:val="17"/>
                <w:szCs w:val="17"/>
              </w:rPr>
            </w:pPr>
            <w:r>
              <w:rPr>
                <w:rFonts w:hint="eastAsia" w:ascii="Verdana" w:hAnsi="Verdana"/>
                <w:sz w:val="17"/>
                <w:szCs w:val="17"/>
              </w:rPr>
              <w:t>0</w:t>
            </w:r>
          </w:p>
        </w:tc>
        <w:tc>
          <w:tcPr>
            <w:tcW w:w="444" w:type="pct"/>
            <w:vAlign w:val="center"/>
          </w:tcPr>
          <w:p>
            <w:pPr>
              <w:jc w:val="center"/>
              <w:rPr>
                <w:rFonts w:ascii="Verdana" w:hAnsi="Verdana"/>
                <w:sz w:val="17"/>
                <w:szCs w:val="17"/>
              </w:rPr>
            </w:pPr>
            <w:r>
              <w:rPr>
                <w:rFonts w:hint="eastAsia" w:ascii="Verdana" w:hAnsi="Verdana"/>
                <w:sz w:val="17"/>
                <w:szCs w:val="17"/>
              </w:rPr>
              <w:t>0%</w:t>
            </w:r>
          </w:p>
        </w:tc>
        <w:tc>
          <w:tcPr>
            <w:tcW w:w="444" w:type="pct"/>
            <w:vAlign w:val="center"/>
          </w:tcPr>
          <w:p>
            <w:pPr>
              <w:jc w:val="center"/>
              <w:rPr>
                <w:rFonts w:ascii="Verdana" w:hAnsi="Verdana"/>
                <w:sz w:val="17"/>
                <w:szCs w:val="17"/>
              </w:rPr>
            </w:pPr>
            <w:r>
              <w:rPr>
                <w:rFonts w:hint="eastAsia" w:ascii="Verdana" w:hAnsi="Verdana"/>
                <w:sz w:val="17"/>
                <w:szCs w:val="17"/>
              </w:rPr>
              <w:t>5</w:t>
            </w:r>
          </w:p>
        </w:tc>
        <w:tc>
          <w:tcPr>
            <w:tcW w:w="444" w:type="pct"/>
            <w:vAlign w:val="center"/>
          </w:tcPr>
          <w:p>
            <w:pPr>
              <w:jc w:val="center"/>
              <w:rPr>
                <w:rFonts w:ascii="Verdana" w:hAnsi="Verdana"/>
                <w:sz w:val="17"/>
                <w:szCs w:val="17"/>
              </w:rPr>
            </w:pPr>
            <w:r>
              <w:rPr>
                <w:rFonts w:hint="eastAsia" w:ascii="Verdana" w:hAnsi="Verdana"/>
                <w:sz w:val="17"/>
                <w:szCs w:val="17"/>
              </w:rPr>
              <w:t>0.26%</w:t>
            </w:r>
          </w:p>
        </w:tc>
        <w:tc>
          <w:tcPr>
            <w:tcW w:w="444" w:type="pct"/>
            <w:vAlign w:val="center"/>
          </w:tcPr>
          <w:p>
            <w:pPr>
              <w:jc w:val="center"/>
              <w:rPr>
                <w:rFonts w:ascii="Verdana" w:hAnsi="Verdana"/>
                <w:sz w:val="17"/>
                <w:szCs w:val="17"/>
              </w:rPr>
            </w:pPr>
            <w:r>
              <w:rPr>
                <w:rFonts w:hint="eastAsia" w:ascii="Verdana" w:hAnsi="Verdana"/>
                <w:sz w:val="17"/>
                <w:szCs w:val="17"/>
              </w:rPr>
              <w:t>61</w:t>
            </w:r>
          </w:p>
        </w:tc>
        <w:tc>
          <w:tcPr>
            <w:tcW w:w="444" w:type="pct"/>
            <w:vAlign w:val="center"/>
          </w:tcPr>
          <w:p>
            <w:pPr>
              <w:jc w:val="center"/>
              <w:rPr>
                <w:rFonts w:ascii="Verdana" w:hAnsi="Verdana"/>
                <w:sz w:val="17"/>
                <w:szCs w:val="17"/>
              </w:rPr>
            </w:pPr>
            <w:r>
              <w:rPr>
                <w:rFonts w:hint="eastAsia" w:ascii="Verdana" w:hAnsi="Verdana"/>
                <w:sz w:val="17"/>
                <w:szCs w:val="17"/>
              </w:rPr>
              <w:t>0.44%</w:t>
            </w:r>
          </w:p>
        </w:tc>
        <w:tc>
          <w:tcPr>
            <w:tcW w:w="444" w:type="pct"/>
            <w:vAlign w:val="center"/>
          </w:tcPr>
          <w:p>
            <w:pPr>
              <w:jc w:val="center"/>
              <w:rPr>
                <w:rFonts w:ascii="Verdana" w:hAnsi="Verdana"/>
                <w:sz w:val="17"/>
                <w:szCs w:val="17"/>
              </w:rPr>
            </w:pPr>
            <w:r>
              <w:rPr>
                <w:rFonts w:hint="eastAsia" w:ascii="Verdana" w:hAnsi="Verdana"/>
                <w:sz w:val="17"/>
                <w:szCs w:val="17"/>
              </w:rPr>
              <w:t>0</w:t>
            </w:r>
          </w:p>
        </w:tc>
        <w:tc>
          <w:tcPr>
            <w:tcW w:w="486" w:type="pct"/>
            <w:vAlign w:val="center"/>
          </w:tcPr>
          <w:p>
            <w:pPr>
              <w:jc w:val="center"/>
              <w:rPr>
                <w:rFonts w:ascii="Verdana" w:hAnsi="Verdana"/>
                <w:sz w:val="17"/>
                <w:szCs w:val="17"/>
              </w:rPr>
            </w:pPr>
            <w:r>
              <w:rPr>
                <w:rFonts w:hint="eastAsia" w:ascii="Verdana" w:hAnsi="Verdana"/>
                <w:sz w:val="17"/>
                <w:szCs w:val="17"/>
              </w:rPr>
              <w:t>0%</w:t>
            </w:r>
          </w:p>
        </w:tc>
      </w:tr>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414" w:hRule="atLeast"/>
        </w:trPr>
        <w:tc>
          <w:tcPr>
            <w:tcW w:w="521" w:type="pct"/>
            <w:noWrap/>
            <w:vAlign w:val="center"/>
          </w:tcPr>
          <w:p>
            <w:pPr>
              <w:widowControl/>
              <w:spacing w:line="240" w:lineRule="auto"/>
              <w:jc w:val="center"/>
              <w:rPr>
                <w:rFonts w:ascii="Verdana" w:hAnsi="Verdana"/>
                <w:b/>
                <w:bCs/>
                <w:sz w:val="17"/>
                <w:szCs w:val="17"/>
              </w:rPr>
            </w:pPr>
            <w:r>
              <w:rPr>
                <w:rFonts w:hint="eastAsia" w:ascii="Verdana" w:hAnsi="Verdana"/>
                <w:b w:val="0"/>
                <w:bCs w:val="0"/>
                <w:sz w:val="17"/>
                <w:szCs w:val="17"/>
              </w:rPr>
              <w:t>安徽省</w:t>
            </w:r>
          </w:p>
        </w:tc>
        <w:tc>
          <w:tcPr>
            <w:tcW w:w="444" w:type="pct"/>
            <w:noWrap/>
            <w:vAlign w:val="center"/>
          </w:tcPr>
          <w:p>
            <w:pPr>
              <w:jc w:val="center"/>
              <w:rPr>
                <w:rFonts w:ascii="Verdana" w:hAnsi="Verdana"/>
                <w:sz w:val="17"/>
                <w:szCs w:val="17"/>
              </w:rPr>
            </w:pPr>
            <w:r>
              <w:rPr>
                <w:rFonts w:hint="eastAsia" w:ascii="Verdana" w:hAnsi="Verdana"/>
                <w:sz w:val="17"/>
                <w:szCs w:val="17"/>
              </w:rPr>
              <w:t>66</w:t>
            </w:r>
          </w:p>
        </w:tc>
        <w:tc>
          <w:tcPr>
            <w:tcW w:w="444" w:type="pct"/>
            <w:vAlign w:val="center"/>
          </w:tcPr>
          <w:p>
            <w:pPr>
              <w:jc w:val="center"/>
              <w:rPr>
                <w:rFonts w:ascii="Verdana" w:hAnsi="Verdana"/>
                <w:sz w:val="17"/>
                <w:szCs w:val="17"/>
              </w:rPr>
            </w:pPr>
            <w:r>
              <w:rPr>
                <w:rFonts w:hint="eastAsia" w:ascii="Verdana" w:hAnsi="Verdana"/>
                <w:sz w:val="17"/>
                <w:szCs w:val="17"/>
              </w:rPr>
              <w:t>0.74%</w:t>
            </w:r>
          </w:p>
        </w:tc>
        <w:tc>
          <w:tcPr>
            <w:tcW w:w="444" w:type="pct"/>
            <w:vAlign w:val="center"/>
          </w:tcPr>
          <w:p>
            <w:pPr>
              <w:jc w:val="center"/>
              <w:rPr>
                <w:rFonts w:ascii="Verdana" w:hAnsi="Verdana"/>
                <w:sz w:val="17"/>
                <w:szCs w:val="17"/>
              </w:rPr>
            </w:pPr>
            <w:r>
              <w:rPr>
                <w:rFonts w:hint="eastAsia" w:ascii="Verdana" w:hAnsi="Verdana"/>
                <w:sz w:val="17"/>
                <w:szCs w:val="17"/>
              </w:rPr>
              <w:t>1</w:t>
            </w:r>
          </w:p>
        </w:tc>
        <w:tc>
          <w:tcPr>
            <w:tcW w:w="444" w:type="pct"/>
            <w:vAlign w:val="center"/>
          </w:tcPr>
          <w:p>
            <w:pPr>
              <w:jc w:val="center"/>
              <w:rPr>
                <w:rFonts w:ascii="Verdana" w:hAnsi="Verdana"/>
                <w:sz w:val="17"/>
                <w:szCs w:val="17"/>
              </w:rPr>
            </w:pPr>
            <w:r>
              <w:rPr>
                <w:rFonts w:hint="eastAsia" w:ascii="Verdana" w:hAnsi="Verdana"/>
                <w:sz w:val="17"/>
                <w:szCs w:val="17"/>
              </w:rPr>
              <w:t>0.76%</w:t>
            </w:r>
          </w:p>
        </w:tc>
        <w:tc>
          <w:tcPr>
            <w:tcW w:w="444" w:type="pct"/>
            <w:vAlign w:val="center"/>
          </w:tcPr>
          <w:p>
            <w:pPr>
              <w:jc w:val="center"/>
              <w:rPr>
                <w:rFonts w:ascii="Verdana" w:hAnsi="Verdana"/>
                <w:sz w:val="17"/>
                <w:szCs w:val="17"/>
              </w:rPr>
            </w:pPr>
            <w:r>
              <w:rPr>
                <w:rFonts w:hint="eastAsia" w:ascii="Verdana" w:hAnsi="Verdana"/>
                <w:sz w:val="17"/>
                <w:szCs w:val="17"/>
              </w:rPr>
              <w:t>5</w:t>
            </w:r>
          </w:p>
        </w:tc>
        <w:tc>
          <w:tcPr>
            <w:tcW w:w="444" w:type="pct"/>
            <w:vAlign w:val="center"/>
          </w:tcPr>
          <w:p>
            <w:pPr>
              <w:jc w:val="center"/>
              <w:rPr>
                <w:rFonts w:ascii="Verdana" w:hAnsi="Verdana"/>
                <w:sz w:val="17"/>
                <w:szCs w:val="17"/>
              </w:rPr>
            </w:pPr>
            <w:r>
              <w:rPr>
                <w:rFonts w:hint="eastAsia" w:ascii="Verdana" w:hAnsi="Verdana"/>
                <w:sz w:val="17"/>
                <w:szCs w:val="17"/>
              </w:rPr>
              <w:t>0.26%</w:t>
            </w:r>
          </w:p>
        </w:tc>
        <w:tc>
          <w:tcPr>
            <w:tcW w:w="444" w:type="pct"/>
            <w:vAlign w:val="center"/>
          </w:tcPr>
          <w:p>
            <w:pPr>
              <w:jc w:val="center"/>
              <w:rPr>
                <w:rFonts w:ascii="Verdana" w:hAnsi="Verdana"/>
                <w:sz w:val="17"/>
                <w:szCs w:val="17"/>
              </w:rPr>
            </w:pPr>
            <w:r>
              <w:rPr>
                <w:rFonts w:hint="eastAsia" w:ascii="Verdana" w:hAnsi="Verdana"/>
                <w:sz w:val="17"/>
                <w:szCs w:val="17"/>
              </w:rPr>
              <w:t>60</w:t>
            </w:r>
          </w:p>
        </w:tc>
        <w:tc>
          <w:tcPr>
            <w:tcW w:w="444" w:type="pct"/>
            <w:vAlign w:val="center"/>
          </w:tcPr>
          <w:p>
            <w:pPr>
              <w:jc w:val="center"/>
              <w:rPr>
                <w:rFonts w:ascii="Verdana" w:hAnsi="Verdana"/>
                <w:sz w:val="17"/>
                <w:szCs w:val="17"/>
              </w:rPr>
            </w:pPr>
            <w:r>
              <w:rPr>
                <w:rFonts w:hint="eastAsia" w:ascii="Verdana" w:hAnsi="Verdana"/>
                <w:sz w:val="17"/>
                <w:szCs w:val="17"/>
              </w:rPr>
              <w:t>0.43%</w:t>
            </w:r>
          </w:p>
        </w:tc>
        <w:tc>
          <w:tcPr>
            <w:tcW w:w="444" w:type="pct"/>
            <w:vAlign w:val="center"/>
          </w:tcPr>
          <w:p>
            <w:pPr>
              <w:jc w:val="center"/>
              <w:rPr>
                <w:rFonts w:ascii="Verdana" w:hAnsi="Verdana"/>
                <w:sz w:val="17"/>
                <w:szCs w:val="17"/>
              </w:rPr>
            </w:pPr>
            <w:r>
              <w:rPr>
                <w:rFonts w:hint="eastAsia" w:ascii="Verdana" w:hAnsi="Verdana"/>
                <w:sz w:val="17"/>
                <w:szCs w:val="17"/>
              </w:rPr>
              <w:t>0</w:t>
            </w:r>
          </w:p>
        </w:tc>
        <w:tc>
          <w:tcPr>
            <w:tcW w:w="486" w:type="pct"/>
            <w:vAlign w:val="center"/>
          </w:tcPr>
          <w:p>
            <w:pPr>
              <w:jc w:val="center"/>
              <w:rPr>
                <w:rFonts w:ascii="Verdana" w:hAnsi="Verdana"/>
                <w:sz w:val="17"/>
                <w:szCs w:val="17"/>
              </w:rPr>
            </w:pPr>
            <w:r>
              <w:rPr>
                <w:rFonts w:hint="eastAsia" w:ascii="Verdana" w:hAnsi="Verdana"/>
                <w:sz w:val="17"/>
                <w:szCs w:val="17"/>
              </w:rPr>
              <w:t>0%</w:t>
            </w:r>
          </w:p>
        </w:tc>
      </w:tr>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414" w:hRule="atLeast"/>
        </w:trPr>
        <w:tc>
          <w:tcPr>
            <w:tcW w:w="521" w:type="pct"/>
            <w:noWrap/>
            <w:vAlign w:val="center"/>
          </w:tcPr>
          <w:p>
            <w:pPr>
              <w:widowControl/>
              <w:spacing w:line="240" w:lineRule="auto"/>
              <w:jc w:val="center"/>
              <w:rPr>
                <w:rFonts w:ascii="Verdana" w:hAnsi="Verdana"/>
                <w:b/>
                <w:bCs/>
                <w:sz w:val="17"/>
                <w:szCs w:val="17"/>
              </w:rPr>
            </w:pPr>
            <w:r>
              <w:rPr>
                <w:rFonts w:hint="eastAsia" w:ascii="Verdana" w:hAnsi="Verdana"/>
                <w:b w:val="0"/>
                <w:bCs w:val="0"/>
                <w:sz w:val="17"/>
                <w:szCs w:val="17"/>
              </w:rPr>
              <w:t>湖南省</w:t>
            </w:r>
          </w:p>
        </w:tc>
        <w:tc>
          <w:tcPr>
            <w:tcW w:w="444" w:type="pct"/>
            <w:noWrap/>
            <w:vAlign w:val="center"/>
          </w:tcPr>
          <w:p>
            <w:pPr>
              <w:jc w:val="center"/>
              <w:rPr>
                <w:rFonts w:ascii="Verdana" w:hAnsi="Verdana"/>
                <w:sz w:val="17"/>
                <w:szCs w:val="17"/>
              </w:rPr>
            </w:pPr>
            <w:r>
              <w:rPr>
                <w:rFonts w:hint="eastAsia" w:ascii="Verdana" w:hAnsi="Verdana"/>
                <w:sz w:val="17"/>
                <w:szCs w:val="17"/>
              </w:rPr>
              <w:t>46</w:t>
            </w:r>
          </w:p>
        </w:tc>
        <w:tc>
          <w:tcPr>
            <w:tcW w:w="444" w:type="pct"/>
            <w:vAlign w:val="center"/>
          </w:tcPr>
          <w:p>
            <w:pPr>
              <w:jc w:val="center"/>
              <w:rPr>
                <w:rFonts w:ascii="Verdana" w:hAnsi="Verdana"/>
                <w:sz w:val="17"/>
                <w:szCs w:val="17"/>
              </w:rPr>
            </w:pPr>
            <w:r>
              <w:rPr>
                <w:rFonts w:hint="eastAsia" w:ascii="Verdana" w:hAnsi="Verdana"/>
                <w:sz w:val="17"/>
                <w:szCs w:val="17"/>
              </w:rPr>
              <w:t>0.51%</w:t>
            </w:r>
          </w:p>
        </w:tc>
        <w:tc>
          <w:tcPr>
            <w:tcW w:w="444" w:type="pct"/>
            <w:vAlign w:val="center"/>
          </w:tcPr>
          <w:p>
            <w:pPr>
              <w:jc w:val="center"/>
              <w:rPr>
                <w:rFonts w:ascii="Verdana" w:hAnsi="Verdana"/>
                <w:sz w:val="17"/>
                <w:szCs w:val="17"/>
              </w:rPr>
            </w:pPr>
            <w:r>
              <w:rPr>
                <w:rFonts w:hint="eastAsia" w:ascii="Verdana" w:hAnsi="Verdana"/>
                <w:sz w:val="17"/>
                <w:szCs w:val="17"/>
              </w:rPr>
              <w:t>0</w:t>
            </w:r>
          </w:p>
        </w:tc>
        <w:tc>
          <w:tcPr>
            <w:tcW w:w="444" w:type="pct"/>
            <w:vAlign w:val="center"/>
          </w:tcPr>
          <w:p>
            <w:pPr>
              <w:jc w:val="center"/>
              <w:rPr>
                <w:rFonts w:ascii="Verdana" w:hAnsi="Verdana"/>
                <w:sz w:val="17"/>
                <w:szCs w:val="17"/>
              </w:rPr>
            </w:pPr>
            <w:r>
              <w:rPr>
                <w:rFonts w:hint="eastAsia" w:ascii="Verdana" w:hAnsi="Verdana"/>
                <w:sz w:val="17"/>
                <w:szCs w:val="17"/>
              </w:rPr>
              <w:t>0%</w:t>
            </w:r>
          </w:p>
        </w:tc>
        <w:tc>
          <w:tcPr>
            <w:tcW w:w="444" w:type="pct"/>
            <w:vAlign w:val="center"/>
          </w:tcPr>
          <w:p>
            <w:pPr>
              <w:jc w:val="center"/>
              <w:rPr>
                <w:rFonts w:ascii="Verdana" w:hAnsi="Verdana"/>
                <w:sz w:val="17"/>
                <w:szCs w:val="17"/>
              </w:rPr>
            </w:pPr>
            <w:r>
              <w:rPr>
                <w:rFonts w:hint="eastAsia" w:ascii="Verdana" w:hAnsi="Verdana"/>
                <w:sz w:val="17"/>
                <w:szCs w:val="17"/>
              </w:rPr>
              <w:t>1</w:t>
            </w:r>
          </w:p>
        </w:tc>
        <w:tc>
          <w:tcPr>
            <w:tcW w:w="444" w:type="pct"/>
            <w:vAlign w:val="center"/>
          </w:tcPr>
          <w:p>
            <w:pPr>
              <w:jc w:val="center"/>
              <w:rPr>
                <w:rFonts w:ascii="Verdana" w:hAnsi="Verdana"/>
                <w:sz w:val="17"/>
                <w:szCs w:val="17"/>
              </w:rPr>
            </w:pPr>
            <w:r>
              <w:rPr>
                <w:rFonts w:hint="eastAsia" w:ascii="Verdana" w:hAnsi="Verdana"/>
                <w:sz w:val="17"/>
                <w:szCs w:val="17"/>
              </w:rPr>
              <w:t>0.05%</w:t>
            </w:r>
          </w:p>
        </w:tc>
        <w:tc>
          <w:tcPr>
            <w:tcW w:w="444" w:type="pct"/>
            <w:vAlign w:val="center"/>
          </w:tcPr>
          <w:p>
            <w:pPr>
              <w:jc w:val="center"/>
              <w:rPr>
                <w:rFonts w:ascii="Verdana" w:hAnsi="Verdana"/>
                <w:sz w:val="17"/>
                <w:szCs w:val="17"/>
              </w:rPr>
            </w:pPr>
            <w:r>
              <w:rPr>
                <w:rFonts w:hint="eastAsia" w:ascii="Verdana" w:hAnsi="Verdana"/>
                <w:sz w:val="17"/>
                <w:szCs w:val="17"/>
              </w:rPr>
              <w:t>45</w:t>
            </w:r>
          </w:p>
        </w:tc>
        <w:tc>
          <w:tcPr>
            <w:tcW w:w="444" w:type="pct"/>
            <w:vAlign w:val="center"/>
          </w:tcPr>
          <w:p>
            <w:pPr>
              <w:jc w:val="center"/>
              <w:rPr>
                <w:rFonts w:ascii="Verdana" w:hAnsi="Verdana"/>
                <w:sz w:val="17"/>
                <w:szCs w:val="17"/>
              </w:rPr>
            </w:pPr>
            <w:r>
              <w:rPr>
                <w:rFonts w:hint="eastAsia" w:ascii="Verdana" w:hAnsi="Verdana"/>
                <w:sz w:val="17"/>
                <w:szCs w:val="17"/>
              </w:rPr>
              <w:t>0.32%</w:t>
            </w:r>
          </w:p>
        </w:tc>
        <w:tc>
          <w:tcPr>
            <w:tcW w:w="444" w:type="pct"/>
            <w:vAlign w:val="center"/>
          </w:tcPr>
          <w:p>
            <w:pPr>
              <w:jc w:val="center"/>
              <w:rPr>
                <w:rFonts w:ascii="Verdana" w:hAnsi="Verdana"/>
                <w:sz w:val="17"/>
                <w:szCs w:val="17"/>
              </w:rPr>
            </w:pPr>
            <w:r>
              <w:rPr>
                <w:rFonts w:hint="eastAsia" w:ascii="Verdana" w:hAnsi="Verdana"/>
                <w:sz w:val="17"/>
                <w:szCs w:val="17"/>
              </w:rPr>
              <w:t>0</w:t>
            </w:r>
          </w:p>
        </w:tc>
        <w:tc>
          <w:tcPr>
            <w:tcW w:w="486" w:type="pct"/>
            <w:vAlign w:val="center"/>
          </w:tcPr>
          <w:p>
            <w:pPr>
              <w:jc w:val="center"/>
              <w:rPr>
                <w:rFonts w:ascii="Verdana" w:hAnsi="Verdana"/>
                <w:sz w:val="17"/>
                <w:szCs w:val="17"/>
              </w:rPr>
            </w:pPr>
            <w:r>
              <w:rPr>
                <w:rFonts w:hint="eastAsia" w:ascii="Verdana" w:hAnsi="Verdana"/>
                <w:sz w:val="17"/>
                <w:szCs w:val="17"/>
              </w:rPr>
              <w:t>0%</w:t>
            </w:r>
          </w:p>
        </w:tc>
      </w:tr>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414" w:hRule="atLeast"/>
        </w:trPr>
        <w:tc>
          <w:tcPr>
            <w:tcW w:w="521" w:type="pct"/>
            <w:noWrap/>
            <w:vAlign w:val="center"/>
          </w:tcPr>
          <w:p>
            <w:pPr>
              <w:widowControl/>
              <w:spacing w:line="240" w:lineRule="auto"/>
              <w:jc w:val="center"/>
              <w:rPr>
                <w:rFonts w:ascii="Verdana" w:hAnsi="Verdana"/>
                <w:b/>
                <w:bCs/>
                <w:sz w:val="17"/>
                <w:szCs w:val="17"/>
              </w:rPr>
            </w:pPr>
            <w:r>
              <w:rPr>
                <w:rFonts w:hint="eastAsia" w:ascii="Verdana" w:hAnsi="Verdana"/>
                <w:b w:val="0"/>
                <w:bCs w:val="0"/>
                <w:sz w:val="17"/>
                <w:szCs w:val="17"/>
              </w:rPr>
              <w:t>四川省</w:t>
            </w:r>
          </w:p>
        </w:tc>
        <w:tc>
          <w:tcPr>
            <w:tcW w:w="444" w:type="pct"/>
            <w:noWrap/>
            <w:vAlign w:val="center"/>
          </w:tcPr>
          <w:p>
            <w:pPr>
              <w:jc w:val="center"/>
              <w:rPr>
                <w:rFonts w:ascii="Verdana" w:hAnsi="Verdana"/>
                <w:sz w:val="17"/>
                <w:szCs w:val="17"/>
              </w:rPr>
            </w:pPr>
            <w:r>
              <w:rPr>
                <w:rFonts w:hint="eastAsia" w:ascii="Verdana" w:hAnsi="Verdana"/>
                <w:sz w:val="17"/>
                <w:szCs w:val="17"/>
              </w:rPr>
              <w:t>43</w:t>
            </w:r>
          </w:p>
        </w:tc>
        <w:tc>
          <w:tcPr>
            <w:tcW w:w="444" w:type="pct"/>
            <w:vAlign w:val="center"/>
          </w:tcPr>
          <w:p>
            <w:pPr>
              <w:jc w:val="center"/>
              <w:rPr>
                <w:rFonts w:ascii="Verdana" w:hAnsi="Verdana"/>
                <w:sz w:val="17"/>
                <w:szCs w:val="17"/>
              </w:rPr>
            </w:pPr>
            <w:r>
              <w:rPr>
                <w:rFonts w:hint="eastAsia" w:ascii="Verdana" w:hAnsi="Verdana"/>
                <w:sz w:val="17"/>
                <w:szCs w:val="17"/>
              </w:rPr>
              <w:t>0.48%</w:t>
            </w:r>
          </w:p>
        </w:tc>
        <w:tc>
          <w:tcPr>
            <w:tcW w:w="444" w:type="pct"/>
            <w:vAlign w:val="center"/>
          </w:tcPr>
          <w:p>
            <w:pPr>
              <w:jc w:val="center"/>
              <w:rPr>
                <w:rFonts w:ascii="Verdana" w:hAnsi="Verdana"/>
                <w:sz w:val="17"/>
                <w:szCs w:val="17"/>
              </w:rPr>
            </w:pPr>
            <w:r>
              <w:rPr>
                <w:rFonts w:hint="eastAsia" w:ascii="Verdana" w:hAnsi="Verdana"/>
                <w:sz w:val="17"/>
                <w:szCs w:val="17"/>
              </w:rPr>
              <w:t>2</w:t>
            </w:r>
          </w:p>
        </w:tc>
        <w:tc>
          <w:tcPr>
            <w:tcW w:w="444" w:type="pct"/>
            <w:vAlign w:val="center"/>
          </w:tcPr>
          <w:p>
            <w:pPr>
              <w:jc w:val="center"/>
              <w:rPr>
                <w:rFonts w:ascii="Verdana" w:hAnsi="Verdana"/>
                <w:sz w:val="17"/>
                <w:szCs w:val="17"/>
              </w:rPr>
            </w:pPr>
            <w:r>
              <w:rPr>
                <w:rFonts w:hint="eastAsia" w:ascii="Verdana" w:hAnsi="Verdana"/>
                <w:sz w:val="17"/>
                <w:szCs w:val="17"/>
              </w:rPr>
              <w:t>1.52%</w:t>
            </w:r>
          </w:p>
        </w:tc>
        <w:tc>
          <w:tcPr>
            <w:tcW w:w="444" w:type="pct"/>
            <w:vAlign w:val="center"/>
          </w:tcPr>
          <w:p>
            <w:pPr>
              <w:jc w:val="center"/>
              <w:rPr>
                <w:rFonts w:ascii="Verdana" w:hAnsi="Verdana"/>
                <w:sz w:val="17"/>
                <w:szCs w:val="17"/>
              </w:rPr>
            </w:pPr>
            <w:r>
              <w:rPr>
                <w:rFonts w:hint="eastAsia" w:ascii="Verdana" w:hAnsi="Verdana"/>
                <w:sz w:val="17"/>
                <w:szCs w:val="17"/>
              </w:rPr>
              <w:t>1</w:t>
            </w:r>
          </w:p>
        </w:tc>
        <w:tc>
          <w:tcPr>
            <w:tcW w:w="444" w:type="pct"/>
            <w:vAlign w:val="center"/>
          </w:tcPr>
          <w:p>
            <w:pPr>
              <w:jc w:val="center"/>
              <w:rPr>
                <w:rFonts w:ascii="Verdana" w:hAnsi="Verdana"/>
                <w:sz w:val="17"/>
                <w:szCs w:val="17"/>
              </w:rPr>
            </w:pPr>
            <w:r>
              <w:rPr>
                <w:rFonts w:hint="eastAsia" w:ascii="Verdana" w:hAnsi="Verdana"/>
                <w:sz w:val="17"/>
                <w:szCs w:val="17"/>
              </w:rPr>
              <w:t>0.05%</w:t>
            </w:r>
          </w:p>
        </w:tc>
        <w:tc>
          <w:tcPr>
            <w:tcW w:w="444" w:type="pct"/>
            <w:vAlign w:val="center"/>
          </w:tcPr>
          <w:p>
            <w:pPr>
              <w:jc w:val="center"/>
              <w:rPr>
                <w:rFonts w:ascii="Verdana" w:hAnsi="Verdana"/>
                <w:sz w:val="17"/>
                <w:szCs w:val="17"/>
              </w:rPr>
            </w:pPr>
            <w:r>
              <w:rPr>
                <w:rFonts w:hint="eastAsia" w:ascii="Verdana" w:hAnsi="Verdana"/>
                <w:sz w:val="17"/>
                <w:szCs w:val="17"/>
              </w:rPr>
              <w:t>39</w:t>
            </w:r>
          </w:p>
        </w:tc>
        <w:tc>
          <w:tcPr>
            <w:tcW w:w="444" w:type="pct"/>
            <w:vAlign w:val="center"/>
          </w:tcPr>
          <w:p>
            <w:pPr>
              <w:jc w:val="center"/>
              <w:rPr>
                <w:rFonts w:ascii="Verdana" w:hAnsi="Verdana"/>
                <w:sz w:val="17"/>
                <w:szCs w:val="17"/>
              </w:rPr>
            </w:pPr>
            <w:r>
              <w:rPr>
                <w:rFonts w:hint="eastAsia" w:ascii="Verdana" w:hAnsi="Verdana"/>
                <w:sz w:val="17"/>
                <w:szCs w:val="17"/>
              </w:rPr>
              <w:t>0.28%</w:t>
            </w:r>
          </w:p>
        </w:tc>
        <w:tc>
          <w:tcPr>
            <w:tcW w:w="444" w:type="pct"/>
            <w:vAlign w:val="center"/>
          </w:tcPr>
          <w:p>
            <w:pPr>
              <w:jc w:val="center"/>
              <w:rPr>
                <w:rFonts w:ascii="Verdana" w:hAnsi="Verdana"/>
                <w:sz w:val="17"/>
                <w:szCs w:val="17"/>
              </w:rPr>
            </w:pPr>
            <w:r>
              <w:rPr>
                <w:rFonts w:hint="eastAsia" w:ascii="Verdana" w:hAnsi="Verdana"/>
                <w:sz w:val="17"/>
                <w:szCs w:val="17"/>
              </w:rPr>
              <w:t>1</w:t>
            </w:r>
          </w:p>
        </w:tc>
        <w:tc>
          <w:tcPr>
            <w:tcW w:w="486" w:type="pct"/>
            <w:vAlign w:val="center"/>
          </w:tcPr>
          <w:p>
            <w:pPr>
              <w:jc w:val="center"/>
              <w:rPr>
                <w:rFonts w:ascii="Verdana" w:hAnsi="Verdana"/>
                <w:sz w:val="17"/>
                <w:szCs w:val="17"/>
              </w:rPr>
            </w:pPr>
            <w:r>
              <w:rPr>
                <w:rFonts w:hint="eastAsia" w:ascii="Verdana" w:hAnsi="Verdana"/>
                <w:sz w:val="17"/>
                <w:szCs w:val="17"/>
              </w:rPr>
              <w:t>0.05%</w:t>
            </w:r>
          </w:p>
        </w:tc>
      </w:tr>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414" w:hRule="atLeast"/>
        </w:trPr>
        <w:tc>
          <w:tcPr>
            <w:tcW w:w="521" w:type="pct"/>
            <w:noWrap/>
            <w:vAlign w:val="center"/>
          </w:tcPr>
          <w:p>
            <w:pPr>
              <w:widowControl/>
              <w:spacing w:line="240" w:lineRule="auto"/>
              <w:jc w:val="center"/>
              <w:rPr>
                <w:rFonts w:ascii="Verdana" w:hAnsi="Verdana"/>
                <w:b/>
                <w:bCs/>
                <w:sz w:val="17"/>
                <w:szCs w:val="17"/>
              </w:rPr>
            </w:pPr>
            <w:r>
              <w:rPr>
                <w:rFonts w:hint="eastAsia" w:ascii="Verdana" w:hAnsi="Verdana"/>
                <w:b w:val="0"/>
                <w:bCs w:val="0"/>
                <w:sz w:val="17"/>
                <w:szCs w:val="17"/>
              </w:rPr>
              <w:t>甘肃省</w:t>
            </w:r>
          </w:p>
        </w:tc>
        <w:tc>
          <w:tcPr>
            <w:tcW w:w="444" w:type="pct"/>
            <w:noWrap/>
            <w:vAlign w:val="center"/>
          </w:tcPr>
          <w:p>
            <w:pPr>
              <w:jc w:val="center"/>
              <w:rPr>
                <w:rFonts w:ascii="Verdana" w:hAnsi="Verdana"/>
                <w:sz w:val="17"/>
                <w:szCs w:val="17"/>
              </w:rPr>
            </w:pPr>
            <w:r>
              <w:rPr>
                <w:rFonts w:hint="eastAsia" w:ascii="Verdana" w:hAnsi="Verdana"/>
                <w:sz w:val="17"/>
                <w:szCs w:val="17"/>
              </w:rPr>
              <w:t>41</w:t>
            </w:r>
          </w:p>
        </w:tc>
        <w:tc>
          <w:tcPr>
            <w:tcW w:w="444" w:type="pct"/>
            <w:vAlign w:val="center"/>
          </w:tcPr>
          <w:p>
            <w:pPr>
              <w:jc w:val="center"/>
              <w:rPr>
                <w:rFonts w:ascii="Verdana" w:hAnsi="Verdana"/>
                <w:sz w:val="17"/>
                <w:szCs w:val="17"/>
              </w:rPr>
            </w:pPr>
            <w:r>
              <w:rPr>
                <w:rFonts w:hint="eastAsia" w:ascii="Verdana" w:hAnsi="Verdana"/>
                <w:sz w:val="17"/>
                <w:szCs w:val="17"/>
              </w:rPr>
              <w:t>0.46%</w:t>
            </w:r>
          </w:p>
        </w:tc>
        <w:tc>
          <w:tcPr>
            <w:tcW w:w="444" w:type="pct"/>
            <w:vAlign w:val="center"/>
          </w:tcPr>
          <w:p>
            <w:pPr>
              <w:jc w:val="center"/>
              <w:rPr>
                <w:rFonts w:ascii="Verdana" w:hAnsi="Verdana"/>
                <w:sz w:val="17"/>
                <w:szCs w:val="17"/>
              </w:rPr>
            </w:pPr>
            <w:r>
              <w:rPr>
                <w:rFonts w:hint="eastAsia" w:ascii="Verdana" w:hAnsi="Verdana"/>
                <w:sz w:val="17"/>
                <w:szCs w:val="17"/>
              </w:rPr>
              <w:t>2</w:t>
            </w:r>
          </w:p>
        </w:tc>
        <w:tc>
          <w:tcPr>
            <w:tcW w:w="444" w:type="pct"/>
            <w:vAlign w:val="center"/>
          </w:tcPr>
          <w:p>
            <w:pPr>
              <w:jc w:val="center"/>
              <w:rPr>
                <w:rFonts w:ascii="Verdana" w:hAnsi="Verdana"/>
                <w:sz w:val="17"/>
                <w:szCs w:val="17"/>
              </w:rPr>
            </w:pPr>
            <w:r>
              <w:rPr>
                <w:rFonts w:hint="eastAsia" w:ascii="Verdana" w:hAnsi="Verdana"/>
                <w:sz w:val="17"/>
                <w:szCs w:val="17"/>
              </w:rPr>
              <w:t>1.52%</w:t>
            </w:r>
          </w:p>
        </w:tc>
        <w:tc>
          <w:tcPr>
            <w:tcW w:w="444" w:type="pct"/>
            <w:vAlign w:val="center"/>
          </w:tcPr>
          <w:p>
            <w:pPr>
              <w:jc w:val="center"/>
              <w:rPr>
                <w:rFonts w:ascii="Verdana" w:hAnsi="Verdana"/>
                <w:sz w:val="17"/>
                <w:szCs w:val="17"/>
              </w:rPr>
            </w:pPr>
            <w:r>
              <w:rPr>
                <w:rFonts w:hint="eastAsia" w:ascii="Verdana" w:hAnsi="Verdana"/>
                <w:sz w:val="17"/>
                <w:szCs w:val="17"/>
              </w:rPr>
              <w:t>7</w:t>
            </w:r>
          </w:p>
        </w:tc>
        <w:tc>
          <w:tcPr>
            <w:tcW w:w="444" w:type="pct"/>
            <w:vAlign w:val="center"/>
          </w:tcPr>
          <w:p>
            <w:pPr>
              <w:jc w:val="center"/>
              <w:rPr>
                <w:rFonts w:ascii="Verdana" w:hAnsi="Verdana"/>
                <w:sz w:val="17"/>
                <w:szCs w:val="17"/>
              </w:rPr>
            </w:pPr>
            <w:r>
              <w:rPr>
                <w:rFonts w:hint="eastAsia" w:ascii="Verdana" w:hAnsi="Verdana"/>
                <w:sz w:val="17"/>
                <w:szCs w:val="17"/>
              </w:rPr>
              <w:t>0.37%</w:t>
            </w:r>
          </w:p>
        </w:tc>
        <w:tc>
          <w:tcPr>
            <w:tcW w:w="444" w:type="pct"/>
            <w:vAlign w:val="center"/>
          </w:tcPr>
          <w:p>
            <w:pPr>
              <w:jc w:val="center"/>
              <w:rPr>
                <w:rFonts w:ascii="Verdana" w:hAnsi="Verdana"/>
                <w:sz w:val="17"/>
                <w:szCs w:val="17"/>
              </w:rPr>
            </w:pPr>
            <w:r>
              <w:rPr>
                <w:rFonts w:hint="eastAsia" w:ascii="Verdana" w:hAnsi="Verdana"/>
                <w:sz w:val="17"/>
                <w:szCs w:val="17"/>
              </w:rPr>
              <w:t>32</w:t>
            </w:r>
          </w:p>
        </w:tc>
        <w:tc>
          <w:tcPr>
            <w:tcW w:w="444" w:type="pct"/>
            <w:vAlign w:val="center"/>
          </w:tcPr>
          <w:p>
            <w:pPr>
              <w:jc w:val="center"/>
              <w:rPr>
                <w:rFonts w:ascii="Verdana" w:hAnsi="Verdana"/>
                <w:sz w:val="17"/>
                <w:szCs w:val="17"/>
              </w:rPr>
            </w:pPr>
            <w:r>
              <w:rPr>
                <w:rFonts w:hint="eastAsia" w:ascii="Verdana" w:hAnsi="Verdana"/>
                <w:sz w:val="17"/>
                <w:szCs w:val="17"/>
              </w:rPr>
              <w:t>0.23%</w:t>
            </w:r>
          </w:p>
        </w:tc>
        <w:tc>
          <w:tcPr>
            <w:tcW w:w="444" w:type="pct"/>
            <w:vAlign w:val="center"/>
          </w:tcPr>
          <w:p>
            <w:pPr>
              <w:jc w:val="center"/>
              <w:rPr>
                <w:rFonts w:ascii="Verdana" w:hAnsi="Verdana"/>
                <w:sz w:val="17"/>
                <w:szCs w:val="17"/>
              </w:rPr>
            </w:pPr>
            <w:r>
              <w:rPr>
                <w:rFonts w:hint="eastAsia" w:ascii="Verdana" w:hAnsi="Verdana"/>
                <w:sz w:val="17"/>
                <w:szCs w:val="17"/>
              </w:rPr>
              <w:t>0</w:t>
            </w:r>
          </w:p>
        </w:tc>
        <w:tc>
          <w:tcPr>
            <w:tcW w:w="486" w:type="pct"/>
            <w:vAlign w:val="center"/>
          </w:tcPr>
          <w:p>
            <w:pPr>
              <w:jc w:val="center"/>
              <w:rPr>
                <w:rFonts w:ascii="Verdana" w:hAnsi="Verdana"/>
                <w:sz w:val="17"/>
                <w:szCs w:val="17"/>
              </w:rPr>
            </w:pPr>
            <w:r>
              <w:rPr>
                <w:rFonts w:hint="eastAsia" w:ascii="Verdana" w:hAnsi="Verdana"/>
                <w:sz w:val="17"/>
                <w:szCs w:val="17"/>
              </w:rPr>
              <w:t>0%</w:t>
            </w:r>
          </w:p>
        </w:tc>
      </w:tr>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414" w:hRule="atLeast"/>
        </w:trPr>
        <w:tc>
          <w:tcPr>
            <w:tcW w:w="521" w:type="pct"/>
            <w:noWrap/>
            <w:vAlign w:val="center"/>
          </w:tcPr>
          <w:p>
            <w:pPr>
              <w:widowControl/>
              <w:spacing w:line="240" w:lineRule="auto"/>
              <w:jc w:val="center"/>
              <w:rPr>
                <w:rFonts w:ascii="Verdana" w:hAnsi="Verdana"/>
                <w:b/>
                <w:bCs/>
                <w:sz w:val="17"/>
                <w:szCs w:val="17"/>
              </w:rPr>
            </w:pPr>
            <w:r>
              <w:rPr>
                <w:rFonts w:hint="eastAsia" w:ascii="Verdana" w:hAnsi="Verdana"/>
                <w:b w:val="0"/>
                <w:bCs w:val="0"/>
                <w:sz w:val="17"/>
                <w:szCs w:val="17"/>
              </w:rPr>
              <w:t>湖北省</w:t>
            </w:r>
          </w:p>
        </w:tc>
        <w:tc>
          <w:tcPr>
            <w:tcW w:w="444" w:type="pct"/>
            <w:noWrap/>
            <w:vAlign w:val="center"/>
          </w:tcPr>
          <w:p>
            <w:pPr>
              <w:jc w:val="center"/>
              <w:rPr>
                <w:rFonts w:ascii="Verdana" w:hAnsi="Verdana"/>
                <w:sz w:val="17"/>
                <w:szCs w:val="17"/>
              </w:rPr>
            </w:pPr>
            <w:r>
              <w:rPr>
                <w:rFonts w:hint="eastAsia" w:ascii="Verdana" w:hAnsi="Verdana"/>
                <w:sz w:val="17"/>
                <w:szCs w:val="17"/>
              </w:rPr>
              <w:t>38</w:t>
            </w:r>
          </w:p>
        </w:tc>
        <w:tc>
          <w:tcPr>
            <w:tcW w:w="444" w:type="pct"/>
            <w:vAlign w:val="center"/>
          </w:tcPr>
          <w:p>
            <w:pPr>
              <w:jc w:val="center"/>
              <w:rPr>
                <w:rFonts w:ascii="Verdana" w:hAnsi="Verdana"/>
                <w:sz w:val="17"/>
                <w:szCs w:val="17"/>
              </w:rPr>
            </w:pPr>
            <w:r>
              <w:rPr>
                <w:rFonts w:hint="eastAsia" w:ascii="Verdana" w:hAnsi="Verdana"/>
                <w:sz w:val="17"/>
                <w:szCs w:val="17"/>
              </w:rPr>
              <w:t>0.43%</w:t>
            </w:r>
          </w:p>
        </w:tc>
        <w:tc>
          <w:tcPr>
            <w:tcW w:w="444" w:type="pct"/>
            <w:vAlign w:val="center"/>
          </w:tcPr>
          <w:p>
            <w:pPr>
              <w:jc w:val="center"/>
              <w:rPr>
                <w:rFonts w:ascii="Verdana" w:hAnsi="Verdana"/>
                <w:sz w:val="17"/>
                <w:szCs w:val="17"/>
              </w:rPr>
            </w:pPr>
            <w:r>
              <w:rPr>
                <w:rFonts w:hint="eastAsia" w:ascii="Verdana" w:hAnsi="Verdana"/>
                <w:sz w:val="17"/>
                <w:szCs w:val="17"/>
              </w:rPr>
              <w:t>0</w:t>
            </w:r>
          </w:p>
        </w:tc>
        <w:tc>
          <w:tcPr>
            <w:tcW w:w="444" w:type="pct"/>
            <w:vAlign w:val="center"/>
          </w:tcPr>
          <w:p>
            <w:pPr>
              <w:jc w:val="center"/>
              <w:rPr>
                <w:rFonts w:ascii="Verdana" w:hAnsi="Verdana"/>
                <w:sz w:val="17"/>
                <w:szCs w:val="17"/>
              </w:rPr>
            </w:pPr>
            <w:r>
              <w:rPr>
                <w:rFonts w:hint="eastAsia" w:ascii="Verdana" w:hAnsi="Verdana"/>
                <w:sz w:val="17"/>
                <w:szCs w:val="17"/>
              </w:rPr>
              <w:t>0%</w:t>
            </w:r>
          </w:p>
        </w:tc>
        <w:tc>
          <w:tcPr>
            <w:tcW w:w="444" w:type="pct"/>
            <w:vAlign w:val="center"/>
          </w:tcPr>
          <w:p>
            <w:pPr>
              <w:jc w:val="center"/>
              <w:rPr>
                <w:rFonts w:ascii="Verdana" w:hAnsi="Verdana"/>
                <w:sz w:val="17"/>
                <w:szCs w:val="17"/>
              </w:rPr>
            </w:pPr>
            <w:r>
              <w:rPr>
                <w:rFonts w:hint="eastAsia" w:ascii="Verdana" w:hAnsi="Verdana"/>
                <w:sz w:val="17"/>
                <w:szCs w:val="17"/>
              </w:rPr>
              <w:t>3</w:t>
            </w:r>
          </w:p>
        </w:tc>
        <w:tc>
          <w:tcPr>
            <w:tcW w:w="444" w:type="pct"/>
            <w:vAlign w:val="center"/>
          </w:tcPr>
          <w:p>
            <w:pPr>
              <w:jc w:val="center"/>
              <w:rPr>
                <w:rFonts w:ascii="Verdana" w:hAnsi="Verdana"/>
                <w:sz w:val="17"/>
                <w:szCs w:val="17"/>
              </w:rPr>
            </w:pPr>
            <w:r>
              <w:rPr>
                <w:rFonts w:hint="eastAsia" w:ascii="Verdana" w:hAnsi="Verdana"/>
                <w:sz w:val="17"/>
                <w:szCs w:val="17"/>
              </w:rPr>
              <w:t>0.16%</w:t>
            </w:r>
          </w:p>
        </w:tc>
        <w:tc>
          <w:tcPr>
            <w:tcW w:w="444" w:type="pct"/>
            <w:vAlign w:val="center"/>
          </w:tcPr>
          <w:p>
            <w:pPr>
              <w:jc w:val="center"/>
              <w:rPr>
                <w:rFonts w:ascii="Verdana" w:hAnsi="Verdana"/>
                <w:sz w:val="17"/>
                <w:szCs w:val="17"/>
              </w:rPr>
            </w:pPr>
            <w:r>
              <w:rPr>
                <w:rFonts w:hint="eastAsia" w:ascii="Verdana" w:hAnsi="Verdana"/>
                <w:sz w:val="17"/>
                <w:szCs w:val="17"/>
              </w:rPr>
              <w:t>35</w:t>
            </w:r>
          </w:p>
        </w:tc>
        <w:tc>
          <w:tcPr>
            <w:tcW w:w="444" w:type="pct"/>
            <w:vAlign w:val="center"/>
          </w:tcPr>
          <w:p>
            <w:pPr>
              <w:jc w:val="center"/>
              <w:rPr>
                <w:rFonts w:ascii="Verdana" w:hAnsi="Verdana"/>
                <w:sz w:val="17"/>
                <w:szCs w:val="17"/>
              </w:rPr>
            </w:pPr>
            <w:r>
              <w:rPr>
                <w:rFonts w:hint="eastAsia" w:ascii="Verdana" w:hAnsi="Verdana"/>
                <w:sz w:val="17"/>
                <w:szCs w:val="17"/>
              </w:rPr>
              <w:t>0.25%</w:t>
            </w:r>
          </w:p>
        </w:tc>
        <w:tc>
          <w:tcPr>
            <w:tcW w:w="444" w:type="pct"/>
            <w:vAlign w:val="center"/>
          </w:tcPr>
          <w:p>
            <w:pPr>
              <w:jc w:val="center"/>
              <w:rPr>
                <w:rFonts w:ascii="Verdana" w:hAnsi="Verdana"/>
                <w:sz w:val="17"/>
                <w:szCs w:val="17"/>
              </w:rPr>
            </w:pPr>
            <w:r>
              <w:rPr>
                <w:rFonts w:hint="eastAsia" w:ascii="Verdana" w:hAnsi="Verdana"/>
                <w:sz w:val="17"/>
                <w:szCs w:val="17"/>
              </w:rPr>
              <w:t>0</w:t>
            </w:r>
          </w:p>
        </w:tc>
        <w:tc>
          <w:tcPr>
            <w:tcW w:w="486" w:type="pct"/>
            <w:vAlign w:val="center"/>
          </w:tcPr>
          <w:p>
            <w:pPr>
              <w:jc w:val="center"/>
              <w:rPr>
                <w:rFonts w:ascii="Verdana" w:hAnsi="Verdana"/>
                <w:sz w:val="17"/>
                <w:szCs w:val="17"/>
              </w:rPr>
            </w:pPr>
            <w:r>
              <w:rPr>
                <w:rFonts w:hint="eastAsia" w:ascii="Verdana" w:hAnsi="Verdana"/>
                <w:sz w:val="17"/>
                <w:szCs w:val="17"/>
              </w:rPr>
              <w:t>0%</w:t>
            </w:r>
          </w:p>
        </w:tc>
      </w:tr>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414" w:hRule="atLeast"/>
        </w:trPr>
        <w:tc>
          <w:tcPr>
            <w:tcW w:w="521" w:type="pct"/>
            <w:noWrap/>
            <w:vAlign w:val="center"/>
          </w:tcPr>
          <w:p>
            <w:pPr>
              <w:widowControl/>
              <w:spacing w:line="240" w:lineRule="auto"/>
              <w:jc w:val="center"/>
              <w:rPr>
                <w:rFonts w:ascii="Verdana" w:hAnsi="Verdana"/>
                <w:b/>
                <w:bCs/>
                <w:sz w:val="17"/>
                <w:szCs w:val="17"/>
              </w:rPr>
            </w:pPr>
            <w:r>
              <w:rPr>
                <w:rFonts w:hint="eastAsia" w:ascii="Verdana" w:hAnsi="Verdana"/>
                <w:b w:val="0"/>
                <w:bCs w:val="0"/>
                <w:sz w:val="17"/>
                <w:szCs w:val="17"/>
              </w:rPr>
              <w:t>辽宁省</w:t>
            </w:r>
          </w:p>
        </w:tc>
        <w:tc>
          <w:tcPr>
            <w:tcW w:w="444" w:type="pct"/>
            <w:noWrap/>
            <w:vAlign w:val="center"/>
          </w:tcPr>
          <w:p>
            <w:pPr>
              <w:jc w:val="center"/>
              <w:rPr>
                <w:rFonts w:ascii="Verdana" w:hAnsi="Verdana"/>
                <w:sz w:val="17"/>
                <w:szCs w:val="17"/>
              </w:rPr>
            </w:pPr>
            <w:r>
              <w:rPr>
                <w:rFonts w:hint="eastAsia" w:ascii="Verdana" w:hAnsi="Verdana"/>
                <w:sz w:val="17"/>
                <w:szCs w:val="17"/>
              </w:rPr>
              <w:t>37</w:t>
            </w:r>
          </w:p>
        </w:tc>
        <w:tc>
          <w:tcPr>
            <w:tcW w:w="444" w:type="pct"/>
            <w:vAlign w:val="center"/>
          </w:tcPr>
          <w:p>
            <w:pPr>
              <w:jc w:val="center"/>
              <w:rPr>
                <w:rFonts w:ascii="Verdana" w:hAnsi="Verdana"/>
                <w:sz w:val="17"/>
                <w:szCs w:val="17"/>
              </w:rPr>
            </w:pPr>
            <w:r>
              <w:rPr>
                <w:rFonts w:hint="eastAsia" w:ascii="Verdana" w:hAnsi="Verdana"/>
                <w:sz w:val="17"/>
                <w:szCs w:val="17"/>
              </w:rPr>
              <w:t>0.41%</w:t>
            </w:r>
          </w:p>
        </w:tc>
        <w:tc>
          <w:tcPr>
            <w:tcW w:w="444" w:type="pct"/>
            <w:vAlign w:val="center"/>
          </w:tcPr>
          <w:p>
            <w:pPr>
              <w:jc w:val="center"/>
              <w:rPr>
                <w:rFonts w:ascii="Verdana" w:hAnsi="Verdana"/>
                <w:sz w:val="17"/>
                <w:szCs w:val="17"/>
              </w:rPr>
            </w:pPr>
            <w:r>
              <w:rPr>
                <w:rFonts w:hint="eastAsia" w:ascii="Verdana" w:hAnsi="Verdana"/>
                <w:sz w:val="17"/>
                <w:szCs w:val="17"/>
              </w:rPr>
              <w:t>1</w:t>
            </w:r>
          </w:p>
        </w:tc>
        <w:tc>
          <w:tcPr>
            <w:tcW w:w="444" w:type="pct"/>
            <w:vAlign w:val="center"/>
          </w:tcPr>
          <w:p>
            <w:pPr>
              <w:jc w:val="center"/>
              <w:rPr>
                <w:rFonts w:ascii="Verdana" w:hAnsi="Verdana"/>
                <w:sz w:val="17"/>
                <w:szCs w:val="17"/>
              </w:rPr>
            </w:pPr>
            <w:r>
              <w:rPr>
                <w:rFonts w:hint="eastAsia" w:ascii="Verdana" w:hAnsi="Verdana"/>
                <w:sz w:val="17"/>
                <w:szCs w:val="17"/>
              </w:rPr>
              <w:t>0.76%</w:t>
            </w:r>
          </w:p>
        </w:tc>
        <w:tc>
          <w:tcPr>
            <w:tcW w:w="444" w:type="pct"/>
            <w:vAlign w:val="center"/>
          </w:tcPr>
          <w:p>
            <w:pPr>
              <w:jc w:val="center"/>
              <w:rPr>
                <w:rFonts w:ascii="Verdana" w:hAnsi="Verdana"/>
                <w:sz w:val="17"/>
                <w:szCs w:val="17"/>
              </w:rPr>
            </w:pPr>
            <w:r>
              <w:rPr>
                <w:rFonts w:hint="eastAsia" w:ascii="Verdana" w:hAnsi="Verdana"/>
                <w:sz w:val="17"/>
                <w:szCs w:val="17"/>
              </w:rPr>
              <w:t>11</w:t>
            </w:r>
          </w:p>
        </w:tc>
        <w:tc>
          <w:tcPr>
            <w:tcW w:w="444" w:type="pct"/>
            <w:vAlign w:val="center"/>
          </w:tcPr>
          <w:p>
            <w:pPr>
              <w:jc w:val="center"/>
              <w:rPr>
                <w:rFonts w:ascii="Verdana" w:hAnsi="Verdana"/>
                <w:sz w:val="17"/>
                <w:szCs w:val="17"/>
              </w:rPr>
            </w:pPr>
            <w:r>
              <w:rPr>
                <w:rFonts w:hint="eastAsia" w:ascii="Verdana" w:hAnsi="Verdana"/>
                <w:sz w:val="17"/>
                <w:szCs w:val="17"/>
              </w:rPr>
              <w:t>0.58%</w:t>
            </w:r>
          </w:p>
        </w:tc>
        <w:tc>
          <w:tcPr>
            <w:tcW w:w="444" w:type="pct"/>
            <w:vAlign w:val="center"/>
          </w:tcPr>
          <w:p>
            <w:pPr>
              <w:jc w:val="center"/>
              <w:rPr>
                <w:rFonts w:ascii="Verdana" w:hAnsi="Verdana"/>
                <w:sz w:val="17"/>
                <w:szCs w:val="17"/>
              </w:rPr>
            </w:pPr>
            <w:r>
              <w:rPr>
                <w:rFonts w:hint="eastAsia" w:ascii="Verdana" w:hAnsi="Verdana"/>
                <w:sz w:val="17"/>
                <w:szCs w:val="17"/>
              </w:rPr>
              <w:t>25</w:t>
            </w:r>
          </w:p>
        </w:tc>
        <w:tc>
          <w:tcPr>
            <w:tcW w:w="444" w:type="pct"/>
            <w:vAlign w:val="center"/>
          </w:tcPr>
          <w:p>
            <w:pPr>
              <w:jc w:val="center"/>
              <w:rPr>
                <w:rFonts w:ascii="Verdana" w:hAnsi="Verdana"/>
                <w:sz w:val="17"/>
                <w:szCs w:val="17"/>
              </w:rPr>
            </w:pPr>
            <w:r>
              <w:rPr>
                <w:rFonts w:hint="eastAsia" w:ascii="Verdana" w:hAnsi="Verdana"/>
                <w:sz w:val="17"/>
                <w:szCs w:val="17"/>
              </w:rPr>
              <w:t>0.18%</w:t>
            </w:r>
          </w:p>
        </w:tc>
        <w:tc>
          <w:tcPr>
            <w:tcW w:w="444" w:type="pct"/>
            <w:vAlign w:val="center"/>
          </w:tcPr>
          <w:p>
            <w:pPr>
              <w:jc w:val="center"/>
              <w:rPr>
                <w:rFonts w:ascii="Verdana" w:hAnsi="Verdana"/>
                <w:sz w:val="17"/>
                <w:szCs w:val="17"/>
              </w:rPr>
            </w:pPr>
            <w:r>
              <w:rPr>
                <w:rFonts w:hint="eastAsia" w:ascii="Verdana" w:hAnsi="Verdana"/>
                <w:sz w:val="17"/>
                <w:szCs w:val="17"/>
              </w:rPr>
              <w:t>0</w:t>
            </w:r>
          </w:p>
        </w:tc>
        <w:tc>
          <w:tcPr>
            <w:tcW w:w="486" w:type="pct"/>
            <w:vAlign w:val="center"/>
          </w:tcPr>
          <w:p>
            <w:pPr>
              <w:jc w:val="center"/>
              <w:rPr>
                <w:rFonts w:ascii="Verdana" w:hAnsi="Verdana"/>
                <w:sz w:val="17"/>
                <w:szCs w:val="17"/>
              </w:rPr>
            </w:pPr>
            <w:r>
              <w:rPr>
                <w:rFonts w:hint="eastAsia" w:ascii="Verdana" w:hAnsi="Verdana"/>
                <w:sz w:val="17"/>
                <w:szCs w:val="17"/>
              </w:rPr>
              <w:t>0%</w:t>
            </w:r>
          </w:p>
        </w:tc>
      </w:tr>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414" w:hRule="atLeast"/>
        </w:trPr>
        <w:tc>
          <w:tcPr>
            <w:tcW w:w="521" w:type="pct"/>
            <w:noWrap/>
            <w:vAlign w:val="center"/>
          </w:tcPr>
          <w:p>
            <w:pPr>
              <w:widowControl/>
              <w:spacing w:line="240" w:lineRule="auto"/>
              <w:jc w:val="center"/>
              <w:rPr>
                <w:rFonts w:ascii="Verdana" w:hAnsi="Verdana"/>
                <w:b/>
                <w:bCs/>
                <w:sz w:val="17"/>
                <w:szCs w:val="17"/>
              </w:rPr>
            </w:pPr>
            <w:r>
              <w:rPr>
                <w:rFonts w:hint="eastAsia" w:ascii="Verdana" w:hAnsi="Verdana"/>
                <w:b w:val="0"/>
                <w:bCs w:val="0"/>
                <w:sz w:val="17"/>
                <w:szCs w:val="17"/>
              </w:rPr>
              <w:t>江西省</w:t>
            </w:r>
          </w:p>
        </w:tc>
        <w:tc>
          <w:tcPr>
            <w:tcW w:w="444" w:type="pct"/>
            <w:noWrap/>
            <w:vAlign w:val="center"/>
          </w:tcPr>
          <w:p>
            <w:pPr>
              <w:jc w:val="center"/>
              <w:rPr>
                <w:rFonts w:ascii="Verdana" w:hAnsi="Verdana"/>
                <w:sz w:val="17"/>
                <w:szCs w:val="17"/>
              </w:rPr>
            </w:pPr>
            <w:r>
              <w:rPr>
                <w:rFonts w:hint="eastAsia" w:ascii="Verdana" w:hAnsi="Verdana"/>
                <w:sz w:val="17"/>
                <w:szCs w:val="17"/>
              </w:rPr>
              <w:t>28</w:t>
            </w:r>
          </w:p>
        </w:tc>
        <w:tc>
          <w:tcPr>
            <w:tcW w:w="444" w:type="pct"/>
            <w:vAlign w:val="center"/>
          </w:tcPr>
          <w:p>
            <w:pPr>
              <w:jc w:val="center"/>
              <w:rPr>
                <w:rFonts w:ascii="Verdana" w:hAnsi="Verdana"/>
                <w:sz w:val="17"/>
                <w:szCs w:val="17"/>
              </w:rPr>
            </w:pPr>
            <w:r>
              <w:rPr>
                <w:rFonts w:hint="eastAsia" w:ascii="Verdana" w:hAnsi="Verdana"/>
                <w:sz w:val="17"/>
                <w:szCs w:val="17"/>
              </w:rPr>
              <w:t>0.31%</w:t>
            </w:r>
          </w:p>
        </w:tc>
        <w:tc>
          <w:tcPr>
            <w:tcW w:w="444" w:type="pct"/>
            <w:vAlign w:val="center"/>
          </w:tcPr>
          <w:p>
            <w:pPr>
              <w:jc w:val="center"/>
              <w:rPr>
                <w:rFonts w:ascii="Verdana" w:hAnsi="Verdana"/>
                <w:sz w:val="17"/>
                <w:szCs w:val="17"/>
              </w:rPr>
            </w:pPr>
            <w:r>
              <w:rPr>
                <w:rFonts w:hint="eastAsia" w:ascii="Verdana" w:hAnsi="Verdana"/>
                <w:sz w:val="17"/>
                <w:szCs w:val="17"/>
              </w:rPr>
              <w:t>0</w:t>
            </w:r>
          </w:p>
        </w:tc>
        <w:tc>
          <w:tcPr>
            <w:tcW w:w="444" w:type="pct"/>
            <w:vAlign w:val="center"/>
          </w:tcPr>
          <w:p>
            <w:pPr>
              <w:jc w:val="center"/>
              <w:rPr>
                <w:rFonts w:ascii="Verdana" w:hAnsi="Verdana"/>
                <w:sz w:val="17"/>
                <w:szCs w:val="17"/>
              </w:rPr>
            </w:pPr>
            <w:r>
              <w:rPr>
                <w:rFonts w:hint="eastAsia" w:ascii="Verdana" w:hAnsi="Verdana"/>
                <w:sz w:val="17"/>
                <w:szCs w:val="17"/>
              </w:rPr>
              <w:t>0%</w:t>
            </w:r>
          </w:p>
        </w:tc>
        <w:tc>
          <w:tcPr>
            <w:tcW w:w="444" w:type="pct"/>
            <w:vAlign w:val="center"/>
          </w:tcPr>
          <w:p>
            <w:pPr>
              <w:jc w:val="center"/>
              <w:rPr>
                <w:rFonts w:ascii="Verdana" w:hAnsi="Verdana"/>
                <w:sz w:val="17"/>
                <w:szCs w:val="17"/>
              </w:rPr>
            </w:pPr>
            <w:r>
              <w:rPr>
                <w:rFonts w:hint="eastAsia" w:ascii="Verdana" w:hAnsi="Verdana"/>
                <w:sz w:val="17"/>
                <w:szCs w:val="17"/>
              </w:rPr>
              <w:t>1</w:t>
            </w:r>
          </w:p>
        </w:tc>
        <w:tc>
          <w:tcPr>
            <w:tcW w:w="444" w:type="pct"/>
            <w:vAlign w:val="center"/>
          </w:tcPr>
          <w:p>
            <w:pPr>
              <w:jc w:val="center"/>
              <w:rPr>
                <w:rFonts w:ascii="Verdana" w:hAnsi="Verdana"/>
                <w:sz w:val="17"/>
                <w:szCs w:val="17"/>
              </w:rPr>
            </w:pPr>
            <w:r>
              <w:rPr>
                <w:rFonts w:hint="eastAsia" w:ascii="Verdana" w:hAnsi="Verdana"/>
                <w:sz w:val="17"/>
                <w:szCs w:val="17"/>
              </w:rPr>
              <w:t>0.05%</w:t>
            </w:r>
          </w:p>
        </w:tc>
        <w:tc>
          <w:tcPr>
            <w:tcW w:w="444" w:type="pct"/>
            <w:vAlign w:val="center"/>
          </w:tcPr>
          <w:p>
            <w:pPr>
              <w:jc w:val="center"/>
              <w:rPr>
                <w:rFonts w:ascii="Verdana" w:hAnsi="Verdana"/>
                <w:sz w:val="17"/>
                <w:szCs w:val="17"/>
              </w:rPr>
            </w:pPr>
            <w:r>
              <w:rPr>
                <w:rFonts w:hint="eastAsia" w:ascii="Verdana" w:hAnsi="Verdana"/>
                <w:sz w:val="17"/>
                <w:szCs w:val="17"/>
              </w:rPr>
              <w:t>27</w:t>
            </w:r>
          </w:p>
        </w:tc>
        <w:tc>
          <w:tcPr>
            <w:tcW w:w="444" w:type="pct"/>
            <w:vAlign w:val="center"/>
          </w:tcPr>
          <w:p>
            <w:pPr>
              <w:jc w:val="center"/>
              <w:rPr>
                <w:rFonts w:ascii="Verdana" w:hAnsi="Verdana"/>
                <w:sz w:val="17"/>
                <w:szCs w:val="17"/>
              </w:rPr>
            </w:pPr>
            <w:r>
              <w:rPr>
                <w:rFonts w:hint="eastAsia" w:ascii="Verdana" w:hAnsi="Verdana"/>
                <w:sz w:val="17"/>
                <w:szCs w:val="17"/>
              </w:rPr>
              <w:t>0.19%</w:t>
            </w:r>
          </w:p>
        </w:tc>
        <w:tc>
          <w:tcPr>
            <w:tcW w:w="444" w:type="pct"/>
            <w:vAlign w:val="center"/>
          </w:tcPr>
          <w:p>
            <w:pPr>
              <w:jc w:val="center"/>
              <w:rPr>
                <w:rFonts w:ascii="Verdana" w:hAnsi="Verdana"/>
                <w:sz w:val="17"/>
                <w:szCs w:val="17"/>
              </w:rPr>
            </w:pPr>
            <w:r>
              <w:rPr>
                <w:rFonts w:hint="eastAsia" w:ascii="Verdana" w:hAnsi="Verdana"/>
                <w:sz w:val="17"/>
                <w:szCs w:val="17"/>
              </w:rPr>
              <w:t>0</w:t>
            </w:r>
          </w:p>
        </w:tc>
        <w:tc>
          <w:tcPr>
            <w:tcW w:w="486" w:type="pct"/>
            <w:vAlign w:val="center"/>
          </w:tcPr>
          <w:p>
            <w:pPr>
              <w:jc w:val="center"/>
              <w:rPr>
                <w:rFonts w:ascii="Verdana" w:hAnsi="Verdana"/>
                <w:sz w:val="17"/>
                <w:szCs w:val="17"/>
              </w:rPr>
            </w:pPr>
            <w:r>
              <w:rPr>
                <w:rFonts w:hint="eastAsia" w:ascii="Verdana" w:hAnsi="Verdana"/>
                <w:sz w:val="17"/>
                <w:szCs w:val="17"/>
              </w:rPr>
              <w:t>0%</w:t>
            </w:r>
          </w:p>
        </w:tc>
      </w:tr>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414" w:hRule="atLeast"/>
        </w:trPr>
        <w:tc>
          <w:tcPr>
            <w:tcW w:w="521" w:type="pct"/>
            <w:noWrap/>
            <w:vAlign w:val="center"/>
          </w:tcPr>
          <w:p>
            <w:pPr>
              <w:widowControl/>
              <w:spacing w:line="240" w:lineRule="auto"/>
              <w:jc w:val="center"/>
              <w:rPr>
                <w:rFonts w:ascii="Verdana" w:hAnsi="Verdana"/>
                <w:b/>
                <w:bCs/>
                <w:sz w:val="17"/>
                <w:szCs w:val="17"/>
              </w:rPr>
            </w:pPr>
            <w:r>
              <w:rPr>
                <w:rFonts w:hint="eastAsia" w:ascii="Verdana" w:hAnsi="Verdana"/>
                <w:b w:val="0"/>
                <w:bCs w:val="0"/>
                <w:sz w:val="17"/>
                <w:szCs w:val="17"/>
              </w:rPr>
              <w:t>云南省</w:t>
            </w:r>
          </w:p>
        </w:tc>
        <w:tc>
          <w:tcPr>
            <w:tcW w:w="444" w:type="pct"/>
            <w:noWrap/>
            <w:vAlign w:val="center"/>
          </w:tcPr>
          <w:p>
            <w:pPr>
              <w:jc w:val="center"/>
              <w:rPr>
                <w:rFonts w:ascii="Verdana" w:hAnsi="Verdana"/>
                <w:sz w:val="17"/>
                <w:szCs w:val="17"/>
              </w:rPr>
            </w:pPr>
            <w:r>
              <w:rPr>
                <w:rFonts w:hint="eastAsia" w:ascii="Verdana" w:hAnsi="Verdana"/>
                <w:sz w:val="17"/>
                <w:szCs w:val="17"/>
              </w:rPr>
              <w:t>26</w:t>
            </w:r>
          </w:p>
        </w:tc>
        <w:tc>
          <w:tcPr>
            <w:tcW w:w="444" w:type="pct"/>
            <w:vAlign w:val="center"/>
          </w:tcPr>
          <w:p>
            <w:pPr>
              <w:jc w:val="center"/>
              <w:rPr>
                <w:rFonts w:ascii="Verdana" w:hAnsi="Verdana"/>
                <w:sz w:val="17"/>
                <w:szCs w:val="17"/>
              </w:rPr>
            </w:pPr>
            <w:r>
              <w:rPr>
                <w:rFonts w:hint="eastAsia" w:ascii="Verdana" w:hAnsi="Verdana"/>
                <w:sz w:val="17"/>
                <w:szCs w:val="17"/>
              </w:rPr>
              <w:t>0.29%</w:t>
            </w:r>
          </w:p>
        </w:tc>
        <w:tc>
          <w:tcPr>
            <w:tcW w:w="444" w:type="pct"/>
            <w:vAlign w:val="center"/>
          </w:tcPr>
          <w:p>
            <w:pPr>
              <w:jc w:val="center"/>
              <w:rPr>
                <w:rFonts w:ascii="Verdana" w:hAnsi="Verdana"/>
                <w:sz w:val="17"/>
                <w:szCs w:val="17"/>
              </w:rPr>
            </w:pPr>
            <w:r>
              <w:rPr>
                <w:rFonts w:hint="eastAsia" w:ascii="Verdana" w:hAnsi="Verdana"/>
                <w:sz w:val="17"/>
                <w:szCs w:val="17"/>
              </w:rPr>
              <w:t>0</w:t>
            </w:r>
          </w:p>
        </w:tc>
        <w:tc>
          <w:tcPr>
            <w:tcW w:w="444" w:type="pct"/>
            <w:vAlign w:val="center"/>
          </w:tcPr>
          <w:p>
            <w:pPr>
              <w:jc w:val="center"/>
              <w:rPr>
                <w:rFonts w:ascii="Verdana" w:hAnsi="Verdana"/>
                <w:sz w:val="17"/>
                <w:szCs w:val="17"/>
              </w:rPr>
            </w:pPr>
            <w:r>
              <w:rPr>
                <w:rFonts w:hint="eastAsia" w:ascii="Verdana" w:hAnsi="Verdana"/>
                <w:sz w:val="17"/>
                <w:szCs w:val="17"/>
              </w:rPr>
              <w:t>0%</w:t>
            </w:r>
          </w:p>
        </w:tc>
        <w:tc>
          <w:tcPr>
            <w:tcW w:w="444" w:type="pct"/>
            <w:vAlign w:val="center"/>
          </w:tcPr>
          <w:p>
            <w:pPr>
              <w:jc w:val="center"/>
              <w:rPr>
                <w:rFonts w:ascii="Verdana" w:hAnsi="Verdana"/>
                <w:sz w:val="17"/>
                <w:szCs w:val="17"/>
              </w:rPr>
            </w:pPr>
            <w:r>
              <w:rPr>
                <w:rFonts w:hint="eastAsia" w:ascii="Verdana" w:hAnsi="Verdana"/>
                <w:sz w:val="17"/>
                <w:szCs w:val="17"/>
              </w:rPr>
              <w:t>2</w:t>
            </w:r>
          </w:p>
        </w:tc>
        <w:tc>
          <w:tcPr>
            <w:tcW w:w="444" w:type="pct"/>
            <w:vAlign w:val="center"/>
          </w:tcPr>
          <w:p>
            <w:pPr>
              <w:jc w:val="center"/>
              <w:rPr>
                <w:rFonts w:ascii="Verdana" w:hAnsi="Verdana"/>
                <w:sz w:val="17"/>
                <w:szCs w:val="17"/>
              </w:rPr>
            </w:pPr>
            <w:r>
              <w:rPr>
                <w:rFonts w:hint="eastAsia" w:ascii="Verdana" w:hAnsi="Verdana"/>
                <w:sz w:val="17"/>
                <w:szCs w:val="17"/>
              </w:rPr>
              <w:t>0.1%</w:t>
            </w:r>
          </w:p>
        </w:tc>
        <w:tc>
          <w:tcPr>
            <w:tcW w:w="444" w:type="pct"/>
            <w:vAlign w:val="center"/>
          </w:tcPr>
          <w:p>
            <w:pPr>
              <w:jc w:val="center"/>
              <w:rPr>
                <w:rFonts w:ascii="Verdana" w:hAnsi="Verdana"/>
                <w:sz w:val="17"/>
                <w:szCs w:val="17"/>
              </w:rPr>
            </w:pPr>
            <w:r>
              <w:rPr>
                <w:rFonts w:hint="eastAsia" w:ascii="Verdana" w:hAnsi="Verdana"/>
                <w:sz w:val="17"/>
                <w:szCs w:val="17"/>
              </w:rPr>
              <w:t>23</w:t>
            </w:r>
          </w:p>
        </w:tc>
        <w:tc>
          <w:tcPr>
            <w:tcW w:w="444" w:type="pct"/>
            <w:vAlign w:val="center"/>
          </w:tcPr>
          <w:p>
            <w:pPr>
              <w:jc w:val="center"/>
              <w:rPr>
                <w:rFonts w:ascii="Verdana" w:hAnsi="Verdana"/>
                <w:sz w:val="17"/>
                <w:szCs w:val="17"/>
              </w:rPr>
            </w:pPr>
            <w:r>
              <w:rPr>
                <w:rFonts w:hint="eastAsia" w:ascii="Verdana" w:hAnsi="Verdana"/>
                <w:sz w:val="17"/>
                <w:szCs w:val="17"/>
              </w:rPr>
              <w:t>0.16%</w:t>
            </w:r>
          </w:p>
        </w:tc>
        <w:tc>
          <w:tcPr>
            <w:tcW w:w="444" w:type="pct"/>
            <w:vAlign w:val="center"/>
          </w:tcPr>
          <w:p>
            <w:pPr>
              <w:jc w:val="center"/>
              <w:rPr>
                <w:rFonts w:ascii="Verdana" w:hAnsi="Verdana"/>
                <w:sz w:val="17"/>
                <w:szCs w:val="17"/>
              </w:rPr>
            </w:pPr>
            <w:r>
              <w:rPr>
                <w:rFonts w:hint="eastAsia" w:ascii="Verdana" w:hAnsi="Verdana"/>
                <w:sz w:val="17"/>
                <w:szCs w:val="17"/>
              </w:rPr>
              <w:t>1</w:t>
            </w:r>
          </w:p>
        </w:tc>
        <w:tc>
          <w:tcPr>
            <w:tcW w:w="486" w:type="pct"/>
            <w:vAlign w:val="center"/>
          </w:tcPr>
          <w:p>
            <w:pPr>
              <w:jc w:val="center"/>
              <w:rPr>
                <w:rFonts w:ascii="Verdana" w:hAnsi="Verdana"/>
                <w:sz w:val="17"/>
                <w:szCs w:val="17"/>
              </w:rPr>
            </w:pPr>
            <w:r>
              <w:rPr>
                <w:rFonts w:hint="eastAsia" w:ascii="Verdana" w:hAnsi="Verdana"/>
                <w:sz w:val="17"/>
                <w:szCs w:val="17"/>
              </w:rPr>
              <w:t>0.05%</w:t>
            </w:r>
          </w:p>
        </w:tc>
      </w:tr>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414" w:hRule="atLeast"/>
        </w:trPr>
        <w:tc>
          <w:tcPr>
            <w:tcW w:w="521" w:type="pct"/>
            <w:noWrap/>
            <w:vAlign w:val="center"/>
          </w:tcPr>
          <w:p>
            <w:pPr>
              <w:widowControl/>
              <w:spacing w:line="240" w:lineRule="auto"/>
              <w:jc w:val="center"/>
              <w:rPr>
                <w:rFonts w:ascii="Verdana" w:hAnsi="Verdana"/>
                <w:b/>
                <w:bCs/>
                <w:sz w:val="17"/>
                <w:szCs w:val="17"/>
              </w:rPr>
            </w:pPr>
            <w:r>
              <w:rPr>
                <w:rFonts w:hint="eastAsia" w:ascii="Verdana" w:hAnsi="Verdana"/>
                <w:b w:val="0"/>
                <w:bCs w:val="0"/>
                <w:sz w:val="17"/>
                <w:szCs w:val="17"/>
              </w:rPr>
              <w:t>青海省</w:t>
            </w:r>
          </w:p>
        </w:tc>
        <w:tc>
          <w:tcPr>
            <w:tcW w:w="444" w:type="pct"/>
            <w:noWrap/>
            <w:vAlign w:val="center"/>
          </w:tcPr>
          <w:p>
            <w:pPr>
              <w:jc w:val="center"/>
              <w:rPr>
                <w:rFonts w:ascii="Verdana" w:hAnsi="Verdana"/>
                <w:sz w:val="17"/>
                <w:szCs w:val="17"/>
              </w:rPr>
            </w:pPr>
            <w:r>
              <w:rPr>
                <w:rFonts w:hint="eastAsia" w:ascii="Verdana" w:hAnsi="Verdana"/>
                <w:sz w:val="17"/>
                <w:szCs w:val="17"/>
              </w:rPr>
              <w:t>26</w:t>
            </w:r>
          </w:p>
        </w:tc>
        <w:tc>
          <w:tcPr>
            <w:tcW w:w="444" w:type="pct"/>
            <w:vAlign w:val="center"/>
          </w:tcPr>
          <w:p>
            <w:pPr>
              <w:jc w:val="center"/>
              <w:rPr>
                <w:rFonts w:ascii="Verdana" w:hAnsi="Verdana"/>
                <w:sz w:val="17"/>
                <w:szCs w:val="17"/>
              </w:rPr>
            </w:pPr>
            <w:r>
              <w:rPr>
                <w:rFonts w:hint="eastAsia" w:ascii="Verdana" w:hAnsi="Verdana"/>
                <w:sz w:val="17"/>
                <w:szCs w:val="17"/>
              </w:rPr>
              <w:t>0.29%</w:t>
            </w:r>
          </w:p>
        </w:tc>
        <w:tc>
          <w:tcPr>
            <w:tcW w:w="444" w:type="pct"/>
            <w:vAlign w:val="center"/>
          </w:tcPr>
          <w:p>
            <w:pPr>
              <w:jc w:val="center"/>
              <w:rPr>
                <w:rFonts w:ascii="Verdana" w:hAnsi="Verdana"/>
                <w:sz w:val="17"/>
                <w:szCs w:val="17"/>
              </w:rPr>
            </w:pPr>
            <w:r>
              <w:rPr>
                <w:rFonts w:hint="eastAsia" w:ascii="Verdana" w:hAnsi="Verdana"/>
                <w:sz w:val="17"/>
                <w:szCs w:val="17"/>
              </w:rPr>
              <w:t>0</w:t>
            </w:r>
          </w:p>
        </w:tc>
        <w:tc>
          <w:tcPr>
            <w:tcW w:w="444" w:type="pct"/>
            <w:vAlign w:val="center"/>
          </w:tcPr>
          <w:p>
            <w:pPr>
              <w:jc w:val="center"/>
              <w:rPr>
                <w:rFonts w:ascii="Verdana" w:hAnsi="Verdana"/>
                <w:sz w:val="17"/>
                <w:szCs w:val="17"/>
              </w:rPr>
            </w:pPr>
            <w:r>
              <w:rPr>
                <w:rFonts w:hint="eastAsia" w:ascii="Verdana" w:hAnsi="Verdana"/>
                <w:sz w:val="17"/>
                <w:szCs w:val="17"/>
              </w:rPr>
              <w:t>0%</w:t>
            </w:r>
          </w:p>
        </w:tc>
        <w:tc>
          <w:tcPr>
            <w:tcW w:w="444" w:type="pct"/>
            <w:vAlign w:val="center"/>
          </w:tcPr>
          <w:p>
            <w:pPr>
              <w:jc w:val="center"/>
              <w:rPr>
                <w:rFonts w:ascii="Verdana" w:hAnsi="Verdana"/>
                <w:sz w:val="17"/>
                <w:szCs w:val="17"/>
              </w:rPr>
            </w:pPr>
            <w:r>
              <w:rPr>
                <w:rFonts w:hint="eastAsia" w:ascii="Verdana" w:hAnsi="Verdana"/>
                <w:sz w:val="17"/>
                <w:szCs w:val="17"/>
              </w:rPr>
              <w:t>3</w:t>
            </w:r>
          </w:p>
        </w:tc>
        <w:tc>
          <w:tcPr>
            <w:tcW w:w="444" w:type="pct"/>
            <w:vAlign w:val="center"/>
          </w:tcPr>
          <w:p>
            <w:pPr>
              <w:jc w:val="center"/>
              <w:rPr>
                <w:rFonts w:ascii="Verdana" w:hAnsi="Verdana"/>
                <w:sz w:val="17"/>
                <w:szCs w:val="17"/>
              </w:rPr>
            </w:pPr>
            <w:r>
              <w:rPr>
                <w:rFonts w:hint="eastAsia" w:ascii="Verdana" w:hAnsi="Verdana"/>
                <w:sz w:val="17"/>
                <w:szCs w:val="17"/>
              </w:rPr>
              <w:t>0.16%</w:t>
            </w:r>
          </w:p>
        </w:tc>
        <w:tc>
          <w:tcPr>
            <w:tcW w:w="444" w:type="pct"/>
            <w:vAlign w:val="center"/>
          </w:tcPr>
          <w:p>
            <w:pPr>
              <w:jc w:val="center"/>
              <w:rPr>
                <w:rFonts w:ascii="Verdana" w:hAnsi="Verdana"/>
                <w:sz w:val="17"/>
                <w:szCs w:val="17"/>
              </w:rPr>
            </w:pPr>
            <w:r>
              <w:rPr>
                <w:rFonts w:hint="eastAsia" w:ascii="Verdana" w:hAnsi="Verdana"/>
                <w:sz w:val="17"/>
                <w:szCs w:val="17"/>
              </w:rPr>
              <w:t>23</w:t>
            </w:r>
          </w:p>
        </w:tc>
        <w:tc>
          <w:tcPr>
            <w:tcW w:w="444" w:type="pct"/>
            <w:vAlign w:val="center"/>
          </w:tcPr>
          <w:p>
            <w:pPr>
              <w:jc w:val="center"/>
              <w:rPr>
                <w:rFonts w:ascii="Verdana" w:hAnsi="Verdana"/>
                <w:sz w:val="17"/>
                <w:szCs w:val="17"/>
              </w:rPr>
            </w:pPr>
            <w:r>
              <w:rPr>
                <w:rFonts w:hint="eastAsia" w:ascii="Verdana" w:hAnsi="Verdana"/>
                <w:sz w:val="17"/>
                <w:szCs w:val="17"/>
              </w:rPr>
              <w:t>0.16%</w:t>
            </w:r>
          </w:p>
        </w:tc>
        <w:tc>
          <w:tcPr>
            <w:tcW w:w="444" w:type="pct"/>
            <w:vAlign w:val="center"/>
          </w:tcPr>
          <w:p>
            <w:pPr>
              <w:jc w:val="center"/>
              <w:rPr>
                <w:rFonts w:ascii="Verdana" w:hAnsi="Verdana"/>
                <w:sz w:val="17"/>
                <w:szCs w:val="17"/>
              </w:rPr>
            </w:pPr>
            <w:r>
              <w:rPr>
                <w:rFonts w:hint="eastAsia" w:ascii="Verdana" w:hAnsi="Verdana"/>
                <w:sz w:val="17"/>
                <w:szCs w:val="17"/>
              </w:rPr>
              <w:t>0</w:t>
            </w:r>
          </w:p>
        </w:tc>
        <w:tc>
          <w:tcPr>
            <w:tcW w:w="486" w:type="pct"/>
            <w:vAlign w:val="center"/>
          </w:tcPr>
          <w:p>
            <w:pPr>
              <w:jc w:val="center"/>
              <w:rPr>
                <w:rFonts w:ascii="Verdana" w:hAnsi="Verdana"/>
                <w:sz w:val="17"/>
                <w:szCs w:val="17"/>
              </w:rPr>
            </w:pPr>
            <w:r>
              <w:rPr>
                <w:rFonts w:hint="eastAsia" w:ascii="Verdana" w:hAnsi="Verdana"/>
                <w:sz w:val="17"/>
                <w:szCs w:val="17"/>
              </w:rPr>
              <w:t>0%</w:t>
            </w:r>
          </w:p>
        </w:tc>
      </w:tr>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414" w:hRule="atLeast"/>
        </w:trPr>
        <w:tc>
          <w:tcPr>
            <w:tcW w:w="521" w:type="pct"/>
            <w:noWrap/>
            <w:vAlign w:val="center"/>
          </w:tcPr>
          <w:p>
            <w:pPr>
              <w:widowControl/>
              <w:spacing w:line="240" w:lineRule="auto"/>
              <w:jc w:val="center"/>
              <w:rPr>
                <w:rFonts w:ascii="Verdana" w:hAnsi="Verdana"/>
                <w:b/>
                <w:bCs/>
                <w:sz w:val="17"/>
                <w:szCs w:val="17"/>
              </w:rPr>
            </w:pPr>
            <w:r>
              <w:rPr>
                <w:rFonts w:hint="eastAsia" w:ascii="Verdana" w:hAnsi="Verdana"/>
                <w:b w:val="0"/>
                <w:bCs w:val="0"/>
                <w:sz w:val="17"/>
                <w:szCs w:val="17"/>
              </w:rPr>
              <w:t>广西壮族自治区</w:t>
            </w:r>
          </w:p>
        </w:tc>
        <w:tc>
          <w:tcPr>
            <w:tcW w:w="444" w:type="pct"/>
            <w:noWrap/>
            <w:vAlign w:val="center"/>
          </w:tcPr>
          <w:p>
            <w:pPr>
              <w:jc w:val="center"/>
              <w:rPr>
                <w:rFonts w:ascii="Verdana" w:hAnsi="Verdana"/>
                <w:sz w:val="17"/>
                <w:szCs w:val="17"/>
              </w:rPr>
            </w:pPr>
            <w:r>
              <w:rPr>
                <w:rFonts w:hint="eastAsia" w:ascii="Verdana" w:hAnsi="Verdana"/>
                <w:sz w:val="17"/>
                <w:szCs w:val="17"/>
              </w:rPr>
              <w:t>21</w:t>
            </w:r>
          </w:p>
        </w:tc>
        <w:tc>
          <w:tcPr>
            <w:tcW w:w="444" w:type="pct"/>
            <w:vAlign w:val="center"/>
          </w:tcPr>
          <w:p>
            <w:pPr>
              <w:jc w:val="center"/>
              <w:rPr>
                <w:rFonts w:ascii="Verdana" w:hAnsi="Verdana"/>
                <w:sz w:val="17"/>
                <w:szCs w:val="17"/>
              </w:rPr>
            </w:pPr>
            <w:r>
              <w:rPr>
                <w:rFonts w:hint="eastAsia" w:ascii="Verdana" w:hAnsi="Verdana"/>
                <w:sz w:val="17"/>
                <w:szCs w:val="17"/>
              </w:rPr>
              <w:t>0.24%</w:t>
            </w:r>
          </w:p>
        </w:tc>
        <w:tc>
          <w:tcPr>
            <w:tcW w:w="444" w:type="pct"/>
            <w:vAlign w:val="center"/>
          </w:tcPr>
          <w:p>
            <w:pPr>
              <w:jc w:val="center"/>
              <w:rPr>
                <w:rFonts w:ascii="Verdana" w:hAnsi="Verdana"/>
                <w:sz w:val="17"/>
                <w:szCs w:val="17"/>
              </w:rPr>
            </w:pPr>
            <w:r>
              <w:rPr>
                <w:rFonts w:hint="eastAsia" w:ascii="Verdana" w:hAnsi="Verdana"/>
                <w:sz w:val="17"/>
                <w:szCs w:val="17"/>
              </w:rPr>
              <w:t>0</w:t>
            </w:r>
          </w:p>
        </w:tc>
        <w:tc>
          <w:tcPr>
            <w:tcW w:w="444" w:type="pct"/>
            <w:vAlign w:val="center"/>
          </w:tcPr>
          <w:p>
            <w:pPr>
              <w:jc w:val="center"/>
              <w:rPr>
                <w:rFonts w:ascii="Verdana" w:hAnsi="Verdana"/>
                <w:sz w:val="17"/>
                <w:szCs w:val="17"/>
              </w:rPr>
            </w:pPr>
            <w:r>
              <w:rPr>
                <w:rFonts w:hint="eastAsia" w:ascii="Verdana" w:hAnsi="Verdana"/>
                <w:sz w:val="17"/>
                <w:szCs w:val="17"/>
              </w:rPr>
              <w:t>0%</w:t>
            </w:r>
          </w:p>
        </w:tc>
        <w:tc>
          <w:tcPr>
            <w:tcW w:w="444" w:type="pct"/>
            <w:vAlign w:val="center"/>
          </w:tcPr>
          <w:p>
            <w:pPr>
              <w:jc w:val="center"/>
              <w:rPr>
                <w:rFonts w:ascii="Verdana" w:hAnsi="Verdana"/>
                <w:sz w:val="17"/>
                <w:szCs w:val="17"/>
              </w:rPr>
            </w:pPr>
            <w:r>
              <w:rPr>
                <w:rFonts w:hint="eastAsia" w:ascii="Verdana" w:hAnsi="Verdana"/>
                <w:sz w:val="17"/>
                <w:szCs w:val="17"/>
              </w:rPr>
              <w:t>1</w:t>
            </w:r>
          </w:p>
        </w:tc>
        <w:tc>
          <w:tcPr>
            <w:tcW w:w="444" w:type="pct"/>
            <w:vAlign w:val="center"/>
          </w:tcPr>
          <w:p>
            <w:pPr>
              <w:jc w:val="center"/>
              <w:rPr>
                <w:rFonts w:ascii="Verdana" w:hAnsi="Verdana"/>
                <w:sz w:val="17"/>
                <w:szCs w:val="17"/>
              </w:rPr>
            </w:pPr>
            <w:r>
              <w:rPr>
                <w:rFonts w:hint="eastAsia" w:ascii="Verdana" w:hAnsi="Verdana"/>
                <w:sz w:val="17"/>
                <w:szCs w:val="17"/>
              </w:rPr>
              <w:t>0.05%</w:t>
            </w:r>
          </w:p>
        </w:tc>
        <w:tc>
          <w:tcPr>
            <w:tcW w:w="444" w:type="pct"/>
            <w:vAlign w:val="center"/>
          </w:tcPr>
          <w:p>
            <w:pPr>
              <w:jc w:val="center"/>
              <w:rPr>
                <w:rFonts w:ascii="Verdana" w:hAnsi="Verdana"/>
                <w:sz w:val="17"/>
                <w:szCs w:val="17"/>
              </w:rPr>
            </w:pPr>
            <w:r>
              <w:rPr>
                <w:rFonts w:hint="eastAsia" w:ascii="Verdana" w:hAnsi="Verdana"/>
                <w:sz w:val="17"/>
                <w:szCs w:val="17"/>
              </w:rPr>
              <w:t>20</w:t>
            </w:r>
          </w:p>
        </w:tc>
        <w:tc>
          <w:tcPr>
            <w:tcW w:w="444" w:type="pct"/>
            <w:vAlign w:val="center"/>
          </w:tcPr>
          <w:p>
            <w:pPr>
              <w:jc w:val="center"/>
              <w:rPr>
                <w:rFonts w:ascii="Verdana" w:hAnsi="Verdana"/>
                <w:sz w:val="17"/>
                <w:szCs w:val="17"/>
              </w:rPr>
            </w:pPr>
            <w:r>
              <w:rPr>
                <w:rFonts w:hint="eastAsia" w:ascii="Verdana" w:hAnsi="Verdana"/>
                <w:sz w:val="17"/>
                <w:szCs w:val="17"/>
              </w:rPr>
              <w:t>0.14%</w:t>
            </w:r>
          </w:p>
        </w:tc>
        <w:tc>
          <w:tcPr>
            <w:tcW w:w="444" w:type="pct"/>
            <w:vAlign w:val="center"/>
          </w:tcPr>
          <w:p>
            <w:pPr>
              <w:jc w:val="center"/>
              <w:rPr>
                <w:rFonts w:ascii="Verdana" w:hAnsi="Verdana"/>
                <w:sz w:val="17"/>
                <w:szCs w:val="17"/>
              </w:rPr>
            </w:pPr>
            <w:r>
              <w:rPr>
                <w:rFonts w:hint="eastAsia" w:ascii="Verdana" w:hAnsi="Verdana"/>
                <w:sz w:val="17"/>
                <w:szCs w:val="17"/>
              </w:rPr>
              <w:t>0</w:t>
            </w:r>
          </w:p>
        </w:tc>
        <w:tc>
          <w:tcPr>
            <w:tcW w:w="486" w:type="pct"/>
            <w:vAlign w:val="center"/>
          </w:tcPr>
          <w:p>
            <w:pPr>
              <w:jc w:val="center"/>
              <w:rPr>
                <w:rFonts w:ascii="Verdana" w:hAnsi="Verdana"/>
                <w:sz w:val="17"/>
                <w:szCs w:val="17"/>
              </w:rPr>
            </w:pPr>
            <w:r>
              <w:rPr>
                <w:rFonts w:hint="eastAsia" w:ascii="Verdana" w:hAnsi="Verdana"/>
                <w:sz w:val="17"/>
                <w:szCs w:val="17"/>
              </w:rPr>
              <w:t>0%</w:t>
            </w:r>
          </w:p>
        </w:tc>
      </w:tr>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414" w:hRule="atLeast"/>
        </w:trPr>
        <w:tc>
          <w:tcPr>
            <w:tcW w:w="521" w:type="pct"/>
            <w:noWrap/>
            <w:vAlign w:val="center"/>
          </w:tcPr>
          <w:p>
            <w:pPr>
              <w:widowControl/>
              <w:spacing w:line="240" w:lineRule="auto"/>
              <w:jc w:val="center"/>
              <w:rPr>
                <w:rFonts w:ascii="Verdana" w:hAnsi="Verdana"/>
                <w:b/>
                <w:bCs/>
                <w:sz w:val="17"/>
                <w:szCs w:val="17"/>
              </w:rPr>
            </w:pPr>
            <w:r>
              <w:rPr>
                <w:rFonts w:hint="eastAsia" w:ascii="Verdana" w:hAnsi="Verdana"/>
                <w:b w:val="0"/>
                <w:bCs w:val="0"/>
                <w:sz w:val="17"/>
                <w:szCs w:val="17"/>
              </w:rPr>
              <w:t>贵州省</w:t>
            </w:r>
          </w:p>
        </w:tc>
        <w:tc>
          <w:tcPr>
            <w:tcW w:w="444" w:type="pct"/>
            <w:noWrap/>
            <w:vAlign w:val="center"/>
          </w:tcPr>
          <w:p>
            <w:pPr>
              <w:jc w:val="center"/>
              <w:rPr>
                <w:rFonts w:ascii="Verdana" w:hAnsi="Verdana"/>
                <w:sz w:val="17"/>
                <w:szCs w:val="17"/>
              </w:rPr>
            </w:pPr>
            <w:r>
              <w:rPr>
                <w:rFonts w:hint="eastAsia" w:ascii="Verdana" w:hAnsi="Verdana"/>
                <w:sz w:val="17"/>
                <w:szCs w:val="17"/>
              </w:rPr>
              <w:t>20</w:t>
            </w:r>
          </w:p>
        </w:tc>
        <w:tc>
          <w:tcPr>
            <w:tcW w:w="444" w:type="pct"/>
            <w:vAlign w:val="center"/>
          </w:tcPr>
          <w:p>
            <w:pPr>
              <w:jc w:val="center"/>
              <w:rPr>
                <w:rFonts w:ascii="Verdana" w:hAnsi="Verdana"/>
                <w:sz w:val="17"/>
                <w:szCs w:val="17"/>
              </w:rPr>
            </w:pPr>
            <w:r>
              <w:rPr>
                <w:rFonts w:hint="eastAsia" w:ascii="Verdana" w:hAnsi="Verdana"/>
                <w:sz w:val="17"/>
                <w:szCs w:val="17"/>
              </w:rPr>
              <w:t>0.22%</w:t>
            </w:r>
          </w:p>
        </w:tc>
        <w:tc>
          <w:tcPr>
            <w:tcW w:w="444" w:type="pct"/>
            <w:vAlign w:val="center"/>
          </w:tcPr>
          <w:p>
            <w:pPr>
              <w:jc w:val="center"/>
              <w:rPr>
                <w:rFonts w:ascii="Verdana" w:hAnsi="Verdana"/>
                <w:sz w:val="17"/>
                <w:szCs w:val="17"/>
              </w:rPr>
            </w:pPr>
            <w:r>
              <w:rPr>
                <w:rFonts w:hint="eastAsia" w:ascii="Verdana" w:hAnsi="Verdana"/>
                <w:sz w:val="17"/>
                <w:szCs w:val="17"/>
              </w:rPr>
              <w:t>0</w:t>
            </w:r>
          </w:p>
        </w:tc>
        <w:tc>
          <w:tcPr>
            <w:tcW w:w="444" w:type="pct"/>
            <w:vAlign w:val="center"/>
          </w:tcPr>
          <w:p>
            <w:pPr>
              <w:jc w:val="center"/>
              <w:rPr>
                <w:rFonts w:ascii="Verdana" w:hAnsi="Verdana"/>
                <w:sz w:val="17"/>
                <w:szCs w:val="17"/>
              </w:rPr>
            </w:pPr>
            <w:r>
              <w:rPr>
                <w:rFonts w:hint="eastAsia" w:ascii="Verdana" w:hAnsi="Verdana"/>
                <w:sz w:val="17"/>
                <w:szCs w:val="17"/>
              </w:rPr>
              <w:t>0%</w:t>
            </w:r>
          </w:p>
        </w:tc>
        <w:tc>
          <w:tcPr>
            <w:tcW w:w="444" w:type="pct"/>
            <w:vAlign w:val="center"/>
          </w:tcPr>
          <w:p>
            <w:pPr>
              <w:jc w:val="center"/>
              <w:rPr>
                <w:rFonts w:ascii="Verdana" w:hAnsi="Verdana"/>
                <w:sz w:val="17"/>
                <w:szCs w:val="17"/>
              </w:rPr>
            </w:pPr>
            <w:r>
              <w:rPr>
                <w:rFonts w:hint="eastAsia" w:ascii="Verdana" w:hAnsi="Verdana"/>
                <w:sz w:val="17"/>
                <w:szCs w:val="17"/>
              </w:rPr>
              <w:t>2</w:t>
            </w:r>
          </w:p>
        </w:tc>
        <w:tc>
          <w:tcPr>
            <w:tcW w:w="444" w:type="pct"/>
            <w:vAlign w:val="center"/>
          </w:tcPr>
          <w:p>
            <w:pPr>
              <w:jc w:val="center"/>
              <w:rPr>
                <w:rFonts w:ascii="Verdana" w:hAnsi="Verdana"/>
                <w:sz w:val="17"/>
                <w:szCs w:val="17"/>
              </w:rPr>
            </w:pPr>
            <w:r>
              <w:rPr>
                <w:rFonts w:hint="eastAsia" w:ascii="Verdana" w:hAnsi="Verdana"/>
                <w:sz w:val="17"/>
                <w:szCs w:val="17"/>
              </w:rPr>
              <w:t>0.1%</w:t>
            </w:r>
          </w:p>
        </w:tc>
        <w:tc>
          <w:tcPr>
            <w:tcW w:w="444" w:type="pct"/>
            <w:vAlign w:val="center"/>
          </w:tcPr>
          <w:p>
            <w:pPr>
              <w:jc w:val="center"/>
              <w:rPr>
                <w:rFonts w:ascii="Verdana" w:hAnsi="Verdana"/>
                <w:sz w:val="17"/>
                <w:szCs w:val="17"/>
              </w:rPr>
            </w:pPr>
            <w:r>
              <w:rPr>
                <w:rFonts w:hint="eastAsia" w:ascii="Verdana" w:hAnsi="Verdana"/>
                <w:sz w:val="17"/>
                <w:szCs w:val="17"/>
              </w:rPr>
              <w:t>18</w:t>
            </w:r>
          </w:p>
        </w:tc>
        <w:tc>
          <w:tcPr>
            <w:tcW w:w="444" w:type="pct"/>
            <w:vAlign w:val="center"/>
          </w:tcPr>
          <w:p>
            <w:pPr>
              <w:jc w:val="center"/>
              <w:rPr>
                <w:rFonts w:ascii="Verdana" w:hAnsi="Verdana"/>
                <w:sz w:val="17"/>
                <w:szCs w:val="17"/>
              </w:rPr>
            </w:pPr>
            <w:r>
              <w:rPr>
                <w:rFonts w:hint="eastAsia" w:ascii="Verdana" w:hAnsi="Verdana"/>
                <w:sz w:val="17"/>
                <w:szCs w:val="17"/>
              </w:rPr>
              <w:t>0.13%</w:t>
            </w:r>
          </w:p>
        </w:tc>
        <w:tc>
          <w:tcPr>
            <w:tcW w:w="444" w:type="pct"/>
            <w:vAlign w:val="center"/>
          </w:tcPr>
          <w:p>
            <w:pPr>
              <w:jc w:val="center"/>
              <w:rPr>
                <w:rFonts w:ascii="Verdana" w:hAnsi="Verdana"/>
                <w:sz w:val="17"/>
                <w:szCs w:val="17"/>
              </w:rPr>
            </w:pPr>
            <w:r>
              <w:rPr>
                <w:rFonts w:hint="eastAsia" w:ascii="Verdana" w:hAnsi="Verdana"/>
                <w:sz w:val="17"/>
                <w:szCs w:val="17"/>
              </w:rPr>
              <w:t>0</w:t>
            </w:r>
          </w:p>
        </w:tc>
        <w:tc>
          <w:tcPr>
            <w:tcW w:w="486" w:type="pct"/>
            <w:vAlign w:val="center"/>
          </w:tcPr>
          <w:p>
            <w:pPr>
              <w:jc w:val="center"/>
              <w:rPr>
                <w:rFonts w:ascii="Verdana" w:hAnsi="Verdana"/>
                <w:sz w:val="17"/>
                <w:szCs w:val="17"/>
              </w:rPr>
            </w:pPr>
            <w:r>
              <w:rPr>
                <w:rFonts w:hint="eastAsia" w:ascii="Verdana" w:hAnsi="Verdana"/>
                <w:sz w:val="17"/>
                <w:szCs w:val="17"/>
              </w:rPr>
              <w:t>0%</w:t>
            </w:r>
          </w:p>
        </w:tc>
      </w:tr>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414" w:hRule="atLeast"/>
        </w:trPr>
        <w:tc>
          <w:tcPr>
            <w:tcW w:w="521" w:type="pct"/>
            <w:noWrap/>
            <w:vAlign w:val="center"/>
          </w:tcPr>
          <w:p>
            <w:pPr>
              <w:widowControl/>
              <w:spacing w:line="240" w:lineRule="auto"/>
              <w:jc w:val="center"/>
              <w:rPr>
                <w:rFonts w:ascii="Verdana" w:hAnsi="Verdana"/>
                <w:b/>
                <w:bCs/>
                <w:sz w:val="17"/>
                <w:szCs w:val="17"/>
              </w:rPr>
            </w:pPr>
            <w:r>
              <w:rPr>
                <w:rFonts w:hint="eastAsia" w:ascii="Verdana" w:hAnsi="Verdana"/>
                <w:b w:val="0"/>
                <w:bCs w:val="0"/>
                <w:sz w:val="17"/>
                <w:szCs w:val="17"/>
              </w:rPr>
              <w:t>重庆市</w:t>
            </w:r>
          </w:p>
        </w:tc>
        <w:tc>
          <w:tcPr>
            <w:tcW w:w="444" w:type="pct"/>
            <w:noWrap/>
            <w:vAlign w:val="center"/>
          </w:tcPr>
          <w:p>
            <w:pPr>
              <w:jc w:val="center"/>
              <w:rPr>
                <w:rFonts w:ascii="Verdana" w:hAnsi="Verdana"/>
                <w:sz w:val="17"/>
                <w:szCs w:val="17"/>
              </w:rPr>
            </w:pPr>
            <w:r>
              <w:rPr>
                <w:rFonts w:hint="eastAsia" w:ascii="Verdana" w:hAnsi="Verdana"/>
                <w:sz w:val="17"/>
                <w:szCs w:val="17"/>
              </w:rPr>
              <w:t>19</w:t>
            </w:r>
          </w:p>
        </w:tc>
        <w:tc>
          <w:tcPr>
            <w:tcW w:w="444" w:type="pct"/>
            <w:vAlign w:val="center"/>
          </w:tcPr>
          <w:p>
            <w:pPr>
              <w:jc w:val="center"/>
              <w:rPr>
                <w:rFonts w:ascii="Verdana" w:hAnsi="Verdana"/>
                <w:sz w:val="17"/>
                <w:szCs w:val="17"/>
              </w:rPr>
            </w:pPr>
            <w:r>
              <w:rPr>
                <w:rFonts w:hint="eastAsia" w:ascii="Verdana" w:hAnsi="Verdana"/>
                <w:sz w:val="17"/>
                <w:szCs w:val="17"/>
              </w:rPr>
              <w:t>0.21%</w:t>
            </w:r>
          </w:p>
        </w:tc>
        <w:tc>
          <w:tcPr>
            <w:tcW w:w="444" w:type="pct"/>
            <w:vAlign w:val="center"/>
          </w:tcPr>
          <w:p>
            <w:pPr>
              <w:jc w:val="center"/>
              <w:rPr>
                <w:rFonts w:ascii="Verdana" w:hAnsi="Verdana"/>
                <w:sz w:val="17"/>
                <w:szCs w:val="17"/>
              </w:rPr>
            </w:pPr>
            <w:r>
              <w:rPr>
                <w:rFonts w:hint="eastAsia" w:ascii="Verdana" w:hAnsi="Verdana"/>
                <w:sz w:val="17"/>
                <w:szCs w:val="17"/>
              </w:rPr>
              <w:t>0</w:t>
            </w:r>
          </w:p>
        </w:tc>
        <w:tc>
          <w:tcPr>
            <w:tcW w:w="444" w:type="pct"/>
            <w:vAlign w:val="center"/>
          </w:tcPr>
          <w:p>
            <w:pPr>
              <w:jc w:val="center"/>
              <w:rPr>
                <w:rFonts w:ascii="Verdana" w:hAnsi="Verdana"/>
                <w:sz w:val="17"/>
                <w:szCs w:val="17"/>
              </w:rPr>
            </w:pPr>
            <w:r>
              <w:rPr>
                <w:rFonts w:hint="eastAsia" w:ascii="Verdana" w:hAnsi="Verdana"/>
                <w:sz w:val="17"/>
                <w:szCs w:val="17"/>
              </w:rPr>
              <w:t>0%</w:t>
            </w:r>
          </w:p>
        </w:tc>
        <w:tc>
          <w:tcPr>
            <w:tcW w:w="444" w:type="pct"/>
            <w:vAlign w:val="center"/>
          </w:tcPr>
          <w:p>
            <w:pPr>
              <w:jc w:val="center"/>
              <w:rPr>
                <w:rFonts w:ascii="Verdana" w:hAnsi="Verdana"/>
                <w:sz w:val="17"/>
                <w:szCs w:val="17"/>
              </w:rPr>
            </w:pPr>
            <w:r>
              <w:rPr>
                <w:rFonts w:hint="eastAsia" w:ascii="Verdana" w:hAnsi="Verdana"/>
                <w:sz w:val="17"/>
                <w:szCs w:val="17"/>
              </w:rPr>
              <w:t>1</w:t>
            </w:r>
          </w:p>
        </w:tc>
        <w:tc>
          <w:tcPr>
            <w:tcW w:w="444" w:type="pct"/>
            <w:vAlign w:val="center"/>
          </w:tcPr>
          <w:p>
            <w:pPr>
              <w:jc w:val="center"/>
              <w:rPr>
                <w:rFonts w:ascii="Verdana" w:hAnsi="Verdana"/>
                <w:sz w:val="17"/>
                <w:szCs w:val="17"/>
              </w:rPr>
            </w:pPr>
            <w:r>
              <w:rPr>
                <w:rFonts w:hint="eastAsia" w:ascii="Verdana" w:hAnsi="Verdana"/>
                <w:sz w:val="17"/>
                <w:szCs w:val="17"/>
              </w:rPr>
              <w:t>0.05%</w:t>
            </w:r>
          </w:p>
        </w:tc>
        <w:tc>
          <w:tcPr>
            <w:tcW w:w="444" w:type="pct"/>
            <w:vAlign w:val="center"/>
          </w:tcPr>
          <w:p>
            <w:pPr>
              <w:jc w:val="center"/>
              <w:rPr>
                <w:rFonts w:ascii="Verdana" w:hAnsi="Verdana"/>
                <w:sz w:val="17"/>
                <w:szCs w:val="17"/>
              </w:rPr>
            </w:pPr>
            <w:r>
              <w:rPr>
                <w:rFonts w:hint="eastAsia" w:ascii="Verdana" w:hAnsi="Verdana"/>
                <w:sz w:val="17"/>
                <w:szCs w:val="17"/>
              </w:rPr>
              <w:t>18</w:t>
            </w:r>
          </w:p>
        </w:tc>
        <w:tc>
          <w:tcPr>
            <w:tcW w:w="444" w:type="pct"/>
            <w:vAlign w:val="center"/>
          </w:tcPr>
          <w:p>
            <w:pPr>
              <w:jc w:val="center"/>
              <w:rPr>
                <w:rFonts w:ascii="Verdana" w:hAnsi="Verdana"/>
                <w:sz w:val="17"/>
                <w:szCs w:val="17"/>
              </w:rPr>
            </w:pPr>
            <w:r>
              <w:rPr>
                <w:rFonts w:hint="eastAsia" w:ascii="Verdana" w:hAnsi="Verdana"/>
                <w:sz w:val="17"/>
                <w:szCs w:val="17"/>
              </w:rPr>
              <w:t>0.13%</w:t>
            </w:r>
          </w:p>
        </w:tc>
        <w:tc>
          <w:tcPr>
            <w:tcW w:w="444" w:type="pct"/>
            <w:vAlign w:val="center"/>
          </w:tcPr>
          <w:p>
            <w:pPr>
              <w:jc w:val="center"/>
              <w:rPr>
                <w:rFonts w:ascii="Verdana" w:hAnsi="Verdana"/>
                <w:sz w:val="17"/>
                <w:szCs w:val="17"/>
              </w:rPr>
            </w:pPr>
            <w:r>
              <w:rPr>
                <w:rFonts w:hint="eastAsia" w:ascii="Verdana" w:hAnsi="Verdana"/>
                <w:sz w:val="17"/>
                <w:szCs w:val="17"/>
              </w:rPr>
              <w:t>0</w:t>
            </w:r>
          </w:p>
        </w:tc>
        <w:tc>
          <w:tcPr>
            <w:tcW w:w="486" w:type="pct"/>
            <w:vAlign w:val="center"/>
          </w:tcPr>
          <w:p>
            <w:pPr>
              <w:jc w:val="center"/>
              <w:rPr>
                <w:rFonts w:ascii="Verdana" w:hAnsi="Verdana"/>
                <w:sz w:val="17"/>
                <w:szCs w:val="17"/>
              </w:rPr>
            </w:pPr>
            <w:r>
              <w:rPr>
                <w:rFonts w:hint="eastAsia" w:ascii="Verdana" w:hAnsi="Verdana"/>
                <w:sz w:val="17"/>
                <w:szCs w:val="17"/>
              </w:rPr>
              <w:t>0%</w:t>
            </w:r>
          </w:p>
        </w:tc>
      </w:tr>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414" w:hRule="atLeast"/>
        </w:trPr>
        <w:tc>
          <w:tcPr>
            <w:tcW w:w="521" w:type="pct"/>
            <w:noWrap/>
            <w:vAlign w:val="center"/>
          </w:tcPr>
          <w:p>
            <w:pPr>
              <w:widowControl/>
              <w:spacing w:line="240" w:lineRule="auto"/>
              <w:jc w:val="center"/>
              <w:rPr>
                <w:rFonts w:ascii="Verdana" w:hAnsi="Verdana"/>
                <w:b/>
                <w:bCs/>
                <w:sz w:val="17"/>
                <w:szCs w:val="17"/>
              </w:rPr>
            </w:pPr>
            <w:r>
              <w:rPr>
                <w:rFonts w:hint="eastAsia" w:ascii="Verdana" w:hAnsi="Verdana"/>
                <w:b w:val="0"/>
                <w:bCs w:val="0"/>
                <w:sz w:val="17"/>
                <w:szCs w:val="17"/>
              </w:rPr>
              <w:t>新疆维吾尔自治区</w:t>
            </w:r>
          </w:p>
        </w:tc>
        <w:tc>
          <w:tcPr>
            <w:tcW w:w="444" w:type="pct"/>
            <w:noWrap/>
            <w:vAlign w:val="center"/>
          </w:tcPr>
          <w:p>
            <w:pPr>
              <w:jc w:val="center"/>
              <w:rPr>
                <w:rFonts w:ascii="Verdana" w:hAnsi="Verdana"/>
                <w:sz w:val="17"/>
                <w:szCs w:val="17"/>
              </w:rPr>
            </w:pPr>
            <w:r>
              <w:rPr>
                <w:rFonts w:hint="eastAsia" w:ascii="Verdana" w:hAnsi="Verdana"/>
                <w:sz w:val="17"/>
                <w:szCs w:val="17"/>
              </w:rPr>
              <w:t>17</w:t>
            </w:r>
          </w:p>
        </w:tc>
        <w:tc>
          <w:tcPr>
            <w:tcW w:w="444" w:type="pct"/>
            <w:vAlign w:val="center"/>
          </w:tcPr>
          <w:p>
            <w:pPr>
              <w:jc w:val="center"/>
              <w:rPr>
                <w:rFonts w:ascii="Verdana" w:hAnsi="Verdana"/>
                <w:sz w:val="17"/>
                <w:szCs w:val="17"/>
              </w:rPr>
            </w:pPr>
            <w:r>
              <w:rPr>
                <w:rFonts w:hint="eastAsia" w:ascii="Verdana" w:hAnsi="Verdana"/>
                <w:sz w:val="17"/>
                <w:szCs w:val="17"/>
              </w:rPr>
              <w:t>0.19%</w:t>
            </w:r>
          </w:p>
        </w:tc>
        <w:tc>
          <w:tcPr>
            <w:tcW w:w="444" w:type="pct"/>
            <w:vAlign w:val="center"/>
          </w:tcPr>
          <w:p>
            <w:pPr>
              <w:jc w:val="center"/>
              <w:rPr>
                <w:rFonts w:ascii="Verdana" w:hAnsi="Verdana"/>
                <w:sz w:val="17"/>
                <w:szCs w:val="17"/>
              </w:rPr>
            </w:pPr>
            <w:r>
              <w:rPr>
                <w:rFonts w:hint="eastAsia" w:ascii="Verdana" w:hAnsi="Verdana"/>
                <w:sz w:val="17"/>
                <w:szCs w:val="17"/>
              </w:rPr>
              <w:t>0</w:t>
            </w:r>
          </w:p>
        </w:tc>
        <w:tc>
          <w:tcPr>
            <w:tcW w:w="444" w:type="pct"/>
            <w:vAlign w:val="center"/>
          </w:tcPr>
          <w:p>
            <w:pPr>
              <w:jc w:val="center"/>
              <w:rPr>
                <w:rFonts w:ascii="Verdana" w:hAnsi="Verdana"/>
                <w:sz w:val="17"/>
                <w:szCs w:val="17"/>
              </w:rPr>
            </w:pPr>
            <w:r>
              <w:rPr>
                <w:rFonts w:hint="eastAsia" w:ascii="Verdana" w:hAnsi="Verdana"/>
                <w:sz w:val="17"/>
                <w:szCs w:val="17"/>
              </w:rPr>
              <w:t>0%</w:t>
            </w:r>
          </w:p>
        </w:tc>
        <w:tc>
          <w:tcPr>
            <w:tcW w:w="444" w:type="pct"/>
            <w:vAlign w:val="center"/>
          </w:tcPr>
          <w:p>
            <w:pPr>
              <w:jc w:val="center"/>
              <w:rPr>
                <w:rFonts w:ascii="Verdana" w:hAnsi="Verdana"/>
                <w:sz w:val="17"/>
                <w:szCs w:val="17"/>
              </w:rPr>
            </w:pPr>
            <w:r>
              <w:rPr>
                <w:rFonts w:hint="eastAsia" w:ascii="Verdana" w:hAnsi="Verdana"/>
                <w:sz w:val="17"/>
                <w:szCs w:val="17"/>
              </w:rPr>
              <w:t>3</w:t>
            </w:r>
          </w:p>
        </w:tc>
        <w:tc>
          <w:tcPr>
            <w:tcW w:w="444" w:type="pct"/>
            <w:vAlign w:val="center"/>
          </w:tcPr>
          <w:p>
            <w:pPr>
              <w:jc w:val="center"/>
              <w:rPr>
                <w:rFonts w:ascii="Verdana" w:hAnsi="Verdana"/>
                <w:sz w:val="17"/>
                <w:szCs w:val="17"/>
              </w:rPr>
            </w:pPr>
            <w:r>
              <w:rPr>
                <w:rFonts w:hint="eastAsia" w:ascii="Verdana" w:hAnsi="Verdana"/>
                <w:sz w:val="17"/>
                <w:szCs w:val="17"/>
              </w:rPr>
              <w:t>0.16%</w:t>
            </w:r>
          </w:p>
        </w:tc>
        <w:tc>
          <w:tcPr>
            <w:tcW w:w="444" w:type="pct"/>
            <w:vAlign w:val="center"/>
          </w:tcPr>
          <w:p>
            <w:pPr>
              <w:jc w:val="center"/>
              <w:rPr>
                <w:rFonts w:ascii="Verdana" w:hAnsi="Verdana"/>
                <w:sz w:val="17"/>
                <w:szCs w:val="17"/>
              </w:rPr>
            </w:pPr>
            <w:r>
              <w:rPr>
                <w:rFonts w:hint="eastAsia" w:ascii="Verdana" w:hAnsi="Verdana"/>
                <w:sz w:val="17"/>
                <w:szCs w:val="17"/>
              </w:rPr>
              <w:t>13</w:t>
            </w:r>
          </w:p>
        </w:tc>
        <w:tc>
          <w:tcPr>
            <w:tcW w:w="444" w:type="pct"/>
            <w:vAlign w:val="center"/>
          </w:tcPr>
          <w:p>
            <w:pPr>
              <w:jc w:val="center"/>
              <w:rPr>
                <w:rFonts w:ascii="Verdana" w:hAnsi="Verdana"/>
                <w:sz w:val="17"/>
                <w:szCs w:val="17"/>
              </w:rPr>
            </w:pPr>
            <w:r>
              <w:rPr>
                <w:rFonts w:hint="eastAsia" w:ascii="Verdana" w:hAnsi="Verdana"/>
                <w:sz w:val="17"/>
                <w:szCs w:val="17"/>
              </w:rPr>
              <w:t>0.09%</w:t>
            </w:r>
          </w:p>
        </w:tc>
        <w:tc>
          <w:tcPr>
            <w:tcW w:w="444" w:type="pct"/>
            <w:vAlign w:val="center"/>
          </w:tcPr>
          <w:p>
            <w:pPr>
              <w:jc w:val="center"/>
              <w:rPr>
                <w:rFonts w:ascii="Verdana" w:hAnsi="Verdana"/>
                <w:sz w:val="17"/>
                <w:szCs w:val="17"/>
              </w:rPr>
            </w:pPr>
            <w:r>
              <w:rPr>
                <w:rFonts w:hint="eastAsia" w:ascii="Verdana" w:hAnsi="Verdana"/>
                <w:sz w:val="17"/>
                <w:szCs w:val="17"/>
              </w:rPr>
              <w:t>1</w:t>
            </w:r>
          </w:p>
        </w:tc>
        <w:tc>
          <w:tcPr>
            <w:tcW w:w="486" w:type="pct"/>
            <w:vAlign w:val="center"/>
          </w:tcPr>
          <w:p>
            <w:pPr>
              <w:jc w:val="center"/>
              <w:rPr>
                <w:rFonts w:ascii="Verdana" w:hAnsi="Verdana"/>
                <w:sz w:val="17"/>
                <w:szCs w:val="17"/>
              </w:rPr>
            </w:pPr>
            <w:r>
              <w:rPr>
                <w:rFonts w:hint="eastAsia" w:ascii="Verdana" w:hAnsi="Verdana"/>
                <w:sz w:val="17"/>
                <w:szCs w:val="17"/>
              </w:rPr>
              <w:t>0.05%</w:t>
            </w:r>
          </w:p>
        </w:tc>
      </w:tr>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414" w:hRule="atLeast"/>
        </w:trPr>
        <w:tc>
          <w:tcPr>
            <w:tcW w:w="521" w:type="pct"/>
            <w:noWrap/>
            <w:vAlign w:val="center"/>
          </w:tcPr>
          <w:p>
            <w:pPr>
              <w:widowControl/>
              <w:spacing w:line="240" w:lineRule="auto"/>
              <w:jc w:val="center"/>
              <w:rPr>
                <w:rFonts w:ascii="Verdana" w:hAnsi="Verdana"/>
                <w:b/>
                <w:bCs/>
                <w:sz w:val="17"/>
                <w:szCs w:val="17"/>
              </w:rPr>
            </w:pPr>
            <w:r>
              <w:rPr>
                <w:rFonts w:hint="eastAsia" w:ascii="Verdana" w:hAnsi="Verdana"/>
                <w:b w:val="0"/>
                <w:bCs w:val="0"/>
                <w:sz w:val="17"/>
                <w:szCs w:val="17"/>
              </w:rPr>
              <w:t>浙江省</w:t>
            </w:r>
          </w:p>
        </w:tc>
        <w:tc>
          <w:tcPr>
            <w:tcW w:w="444" w:type="pct"/>
            <w:noWrap/>
            <w:vAlign w:val="center"/>
          </w:tcPr>
          <w:p>
            <w:pPr>
              <w:jc w:val="center"/>
              <w:rPr>
                <w:rFonts w:ascii="Verdana" w:hAnsi="Verdana"/>
                <w:sz w:val="17"/>
                <w:szCs w:val="17"/>
              </w:rPr>
            </w:pPr>
            <w:r>
              <w:rPr>
                <w:rFonts w:hint="eastAsia" w:ascii="Verdana" w:hAnsi="Verdana"/>
                <w:sz w:val="17"/>
                <w:szCs w:val="17"/>
              </w:rPr>
              <w:t>17</w:t>
            </w:r>
          </w:p>
        </w:tc>
        <w:tc>
          <w:tcPr>
            <w:tcW w:w="444" w:type="pct"/>
            <w:vAlign w:val="center"/>
          </w:tcPr>
          <w:p>
            <w:pPr>
              <w:jc w:val="center"/>
              <w:rPr>
                <w:rFonts w:ascii="Verdana" w:hAnsi="Verdana"/>
                <w:sz w:val="17"/>
                <w:szCs w:val="17"/>
              </w:rPr>
            </w:pPr>
            <w:r>
              <w:rPr>
                <w:rFonts w:hint="eastAsia" w:ascii="Verdana" w:hAnsi="Verdana"/>
                <w:sz w:val="17"/>
                <w:szCs w:val="17"/>
              </w:rPr>
              <w:t>0.19%</w:t>
            </w:r>
          </w:p>
        </w:tc>
        <w:tc>
          <w:tcPr>
            <w:tcW w:w="444" w:type="pct"/>
            <w:vAlign w:val="center"/>
          </w:tcPr>
          <w:p>
            <w:pPr>
              <w:jc w:val="center"/>
              <w:rPr>
                <w:rFonts w:ascii="Verdana" w:hAnsi="Verdana"/>
                <w:sz w:val="17"/>
                <w:szCs w:val="17"/>
              </w:rPr>
            </w:pPr>
            <w:r>
              <w:rPr>
                <w:rFonts w:hint="eastAsia" w:ascii="Verdana" w:hAnsi="Verdana"/>
                <w:sz w:val="17"/>
                <w:szCs w:val="17"/>
              </w:rPr>
              <w:t>0</w:t>
            </w:r>
          </w:p>
        </w:tc>
        <w:tc>
          <w:tcPr>
            <w:tcW w:w="444" w:type="pct"/>
            <w:vAlign w:val="center"/>
          </w:tcPr>
          <w:p>
            <w:pPr>
              <w:jc w:val="center"/>
              <w:rPr>
                <w:rFonts w:ascii="Verdana" w:hAnsi="Verdana"/>
                <w:sz w:val="17"/>
                <w:szCs w:val="17"/>
              </w:rPr>
            </w:pPr>
            <w:r>
              <w:rPr>
                <w:rFonts w:hint="eastAsia" w:ascii="Verdana" w:hAnsi="Verdana"/>
                <w:sz w:val="17"/>
                <w:szCs w:val="17"/>
              </w:rPr>
              <w:t>0%</w:t>
            </w:r>
          </w:p>
        </w:tc>
        <w:tc>
          <w:tcPr>
            <w:tcW w:w="444" w:type="pct"/>
            <w:vAlign w:val="center"/>
          </w:tcPr>
          <w:p>
            <w:pPr>
              <w:jc w:val="center"/>
              <w:rPr>
                <w:rFonts w:ascii="Verdana" w:hAnsi="Verdana"/>
                <w:sz w:val="17"/>
                <w:szCs w:val="17"/>
              </w:rPr>
            </w:pPr>
            <w:r>
              <w:rPr>
                <w:rFonts w:hint="eastAsia" w:ascii="Verdana" w:hAnsi="Verdana"/>
                <w:sz w:val="17"/>
                <w:szCs w:val="17"/>
              </w:rPr>
              <w:t>0</w:t>
            </w:r>
          </w:p>
        </w:tc>
        <w:tc>
          <w:tcPr>
            <w:tcW w:w="444" w:type="pct"/>
            <w:vAlign w:val="center"/>
          </w:tcPr>
          <w:p>
            <w:pPr>
              <w:jc w:val="center"/>
              <w:rPr>
                <w:rFonts w:ascii="Verdana" w:hAnsi="Verdana"/>
                <w:sz w:val="17"/>
                <w:szCs w:val="17"/>
              </w:rPr>
            </w:pPr>
            <w:r>
              <w:rPr>
                <w:rFonts w:hint="eastAsia" w:ascii="Verdana" w:hAnsi="Verdana"/>
                <w:sz w:val="17"/>
                <w:szCs w:val="17"/>
              </w:rPr>
              <w:t>0%</w:t>
            </w:r>
          </w:p>
        </w:tc>
        <w:tc>
          <w:tcPr>
            <w:tcW w:w="444" w:type="pct"/>
            <w:vAlign w:val="center"/>
          </w:tcPr>
          <w:p>
            <w:pPr>
              <w:jc w:val="center"/>
              <w:rPr>
                <w:rFonts w:ascii="Verdana" w:hAnsi="Verdana"/>
                <w:sz w:val="17"/>
                <w:szCs w:val="17"/>
              </w:rPr>
            </w:pPr>
            <w:r>
              <w:rPr>
                <w:rFonts w:hint="eastAsia" w:ascii="Verdana" w:hAnsi="Verdana"/>
                <w:sz w:val="17"/>
                <w:szCs w:val="17"/>
              </w:rPr>
              <w:t>17</w:t>
            </w:r>
          </w:p>
        </w:tc>
        <w:tc>
          <w:tcPr>
            <w:tcW w:w="444" w:type="pct"/>
            <w:vAlign w:val="center"/>
          </w:tcPr>
          <w:p>
            <w:pPr>
              <w:jc w:val="center"/>
              <w:rPr>
                <w:rFonts w:ascii="Verdana" w:hAnsi="Verdana"/>
                <w:sz w:val="17"/>
                <w:szCs w:val="17"/>
              </w:rPr>
            </w:pPr>
            <w:r>
              <w:rPr>
                <w:rFonts w:hint="eastAsia" w:ascii="Verdana" w:hAnsi="Verdana"/>
                <w:sz w:val="17"/>
                <w:szCs w:val="17"/>
              </w:rPr>
              <w:t>0.12%</w:t>
            </w:r>
          </w:p>
        </w:tc>
        <w:tc>
          <w:tcPr>
            <w:tcW w:w="444" w:type="pct"/>
            <w:vAlign w:val="center"/>
          </w:tcPr>
          <w:p>
            <w:pPr>
              <w:jc w:val="center"/>
              <w:rPr>
                <w:rFonts w:ascii="Verdana" w:hAnsi="Verdana"/>
                <w:sz w:val="17"/>
                <w:szCs w:val="17"/>
              </w:rPr>
            </w:pPr>
            <w:r>
              <w:rPr>
                <w:rFonts w:hint="eastAsia" w:ascii="Verdana" w:hAnsi="Verdana"/>
                <w:sz w:val="17"/>
                <w:szCs w:val="17"/>
              </w:rPr>
              <w:t>0</w:t>
            </w:r>
          </w:p>
        </w:tc>
        <w:tc>
          <w:tcPr>
            <w:tcW w:w="486" w:type="pct"/>
            <w:vAlign w:val="center"/>
          </w:tcPr>
          <w:p>
            <w:pPr>
              <w:jc w:val="center"/>
              <w:rPr>
                <w:rFonts w:ascii="Verdana" w:hAnsi="Verdana"/>
                <w:sz w:val="17"/>
                <w:szCs w:val="17"/>
              </w:rPr>
            </w:pPr>
            <w:r>
              <w:rPr>
                <w:rFonts w:hint="eastAsia" w:ascii="Verdana" w:hAnsi="Verdana"/>
                <w:sz w:val="17"/>
                <w:szCs w:val="17"/>
              </w:rPr>
              <w:t>0%</w:t>
            </w:r>
          </w:p>
        </w:tc>
      </w:tr>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414" w:hRule="atLeast"/>
        </w:trPr>
        <w:tc>
          <w:tcPr>
            <w:tcW w:w="521" w:type="pct"/>
            <w:noWrap/>
            <w:vAlign w:val="center"/>
          </w:tcPr>
          <w:p>
            <w:pPr>
              <w:widowControl/>
              <w:spacing w:line="240" w:lineRule="auto"/>
              <w:jc w:val="center"/>
              <w:rPr>
                <w:rFonts w:ascii="Verdana" w:hAnsi="Verdana"/>
                <w:b/>
                <w:bCs/>
                <w:sz w:val="17"/>
                <w:szCs w:val="17"/>
              </w:rPr>
            </w:pPr>
            <w:r>
              <w:rPr>
                <w:rFonts w:hint="eastAsia" w:ascii="Verdana" w:hAnsi="Verdana"/>
                <w:b w:val="0"/>
                <w:bCs w:val="0"/>
                <w:sz w:val="17"/>
                <w:szCs w:val="17"/>
              </w:rPr>
              <w:t>福建省</w:t>
            </w:r>
          </w:p>
        </w:tc>
        <w:tc>
          <w:tcPr>
            <w:tcW w:w="444" w:type="pct"/>
            <w:noWrap/>
            <w:vAlign w:val="center"/>
          </w:tcPr>
          <w:p>
            <w:pPr>
              <w:jc w:val="center"/>
              <w:rPr>
                <w:rFonts w:ascii="Verdana" w:hAnsi="Verdana"/>
                <w:sz w:val="17"/>
                <w:szCs w:val="17"/>
              </w:rPr>
            </w:pPr>
            <w:r>
              <w:rPr>
                <w:rFonts w:hint="eastAsia" w:ascii="Verdana" w:hAnsi="Verdana"/>
                <w:sz w:val="17"/>
                <w:szCs w:val="17"/>
              </w:rPr>
              <w:t>14</w:t>
            </w:r>
          </w:p>
        </w:tc>
        <w:tc>
          <w:tcPr>
            <w:tcW w:w="444" w:type="pct"/>
            <w:vAlign w:val="center"/>
          </w:tcPr>
          <w:p>
            <w:pPr>
              <w:jc w:val="center"/>
              <w:rPr>
                <w:rFonts w:ascii="Verdana" w:hAnsi="Verdana"/>
                <w:sz w:val="17"/>
                <w:szCs w:val="17"/>
              </w:rPr>
            </w:pPr>
            <w:r>
              <w:rPr>
                <w:rFonts w:hint="eastAsia" w:ascii="Verdana" w:hAnsi="Verdana"/>
                <w:sz w:val="17"/>
                <w:szCs w:val="17"/>
              </w:rPr>
              <w:t>0.16%</w:t>
            </w:r>
          </w:p>
        </w:tc>
        <w:tc>
          <w:tcPr>
            <w:tcW w:w="444" w:type="pct"/>
            <w:vAlign w:val="center"/>
          </w:tcPr>
          <w:p>
            <w:pPr>
              <w:jc w:val="center"/>
              <w:rPr>
                <w:rFonts w:ascii="Verdana" w:hAnsi="Verdana"/>
                <w:sz w:val="17"/>
                <w:szCs w:val="17"/>
              </w:rPr>
            </w:pPr>
            <w:r>
              <w:rPr>
                <w:rFonts w:hint="eastAsia" w:ascii="Verdana" w:hAnsi="Verdana"/>
                <w:sz w:val="17"/>
                <w:szCs w:val="17"/>
              </w:rPr>
              <w:t>0</w:t>
            </w:r>
          </w:p>
        </w:tc>
        <w:tc>
          <w:tcPr>
            <w:tcW w:w="444" w:type="pct"/>
            <w:vAlign w:val="center"/>
          </w:tcPr>
          <w:p>
            <w:pPr>
              <w:jc w:val="center"/>
              <w:rPr>
                <w:rFonts w:ascii="Verdana" w:hAnsi="Verdana"/>
                <w:sz w:val="17"/>
                <w:szCs w:val="17"/>
              </w:rPr>
            </w:pPr>
            <w:r>
              <w:rPr>
                <w:rFonts w:hint="eastAsia" w:ascii="Verdana" w:hAnsi="Verdana"/>
                <w:sz w:val="17"/>
                <w:szCs w:val="17"/>
              </w:rPr>
              <w:t>0%</w:t>
            </w:r>
          </w:p>
        </w:tc>
        <w:tc>
          <w:tcPr>
            <w:tcW w:w="444" w:type="pct"/>
            <w:vAlign w:val="center"/>
          </w:tcPr>
          <w:p>
            <w:pPr>
              <w:jc w:val="center"/>
              <w:rPr>
                <w:rFonts w:ascii="Verdana" w:hAnsi="Verdana"/>
                <w:sz w:val="17"/>
                <w:szCs w:val="17"/>
              </w:rPr>
            </w:pPr>
            <w:r>
              <w:rPr>
                <w:rFonts w:hint="eastAsia" w:ascii="Verdana" w:hAnsi="Verdana"/>
                <w:sz w:val="17"/>
                <w:szCs w:val="17"/>
              </w:rPr>
              <w:t>1</w:t>
            </w:r>
          </w:p>
        </w:tc>
        <w:tc>
          <w:tcPr>
            <w:tcW w:w="444" w:type="pct"/>
            <w:vAlign w:val="center"/>
          </w:tcPr>
          <w:p>
            <w:pPr>
              <w:jc w:val="center"/>
              <w:rPr>
                <w:rFonts w:ascii="Verdana" w:hAnsi="Verdana"/>
                <w:sz w:val="17"/>
                <w:szCs w:val="17"/>
              </w:rPr>
            </w:pPr>
            <w:r>
              <w:rPr>
                <w:rFonts w:hint="eastAsia" w:ascii="Verdana" w:hAnsi="Verdana"/>
                <w:sz w:val="17"/>
                <w:szCs w:val="17"/>
              </w:rPr>
              <w:t>0.05%</w:t>
            </w:r>
          </w:p>
        </w:tc>
        <w:tc>
          <w:tcPr>
            <w:tcW w:w="444" w:type="pct"/>
            <w:vAlign w:val="center"/>
          </w:tcPr>
          <w:p>
            <w:pPr>
              <w:jc w:val="center"/>
              <w:rPr>
                <w:rFonts w:ascii="Verdana" w:hAnsi="Verdana"/>
                <w:sz w:val="17"/>
                <w:szCs w:val="17"/>
              </w:rPr>
            </w:pPr>
            <w:r>
              <w:rPr>
                <w:rFonts w:hint="eastAsia" w:ascii="Verdana" w:hAnsi="Verdana"/>
                <w:sz w:val="17"/>
                <w:szCs w:val="17"/>
              </w:rPr>
              <w:t>13</w:t>
            </w:r>
          </w:p>
        </w:tc>
        <w:tc>
          <w:tcPr>
            <w:tcW w:w="444" w:type="pct"/>
            <w:vAlign w:val="center"/>
          </w:tcPr>
          <w:p>
            <w:pPr>
              <w:jc w:val="center"/>
              <w:rPr>
                <w:rFonts w:ascii="Verdana" w:hAnsi="Verdana"/>
                <w:sz w:val="17"/>
                <w:szCs w:val="17"/>
              </w:rPr>
            </w:pPr>
            <w:r>
              <w:rPr>
                <w:rFonts w:hint="eastAsia" w:ascii="Verdana" w:hAnsi="Verdana"/>
                <w:sz w:val="17"/>
                <w:szCs w:val="17"/>
              </w:rPr>
              <w:t>0.09%</w:t>
            </w:r>
          </w:p>
        </w:tc>
        <w:tc>
          <w:tcPr>
            <w:tcW w:w="444" w:type="pct"/>
            <w:vAlign w:val="center"/>
          </w:tcPr>
          <w:p>
            <w:pPr>
              <w:jc w:val="center"/>
              <w:rPr>
                <w:rFonts w:ascii="Verdana" w:hAnsi="Verdana"/>
                <w:sz w:val="17"/>
                <w:szCs w:val="17"/>
              </w:rPr>
            </w:pPr>
            <w:r>
              <w:rPr>
                <w:rFonts w:hint="eastAsia" w:ascii="Verdana" w:hAnsi="Verdana"/>
                <w:sz w:val="17"/>
                <w:szCs w:val="17"/>
              </w:rPr>
              <w:t>0</w:t>
            </w:r>
          </w:p>
        </w:tc>
        <w:tc>
          <w:tcPr>
            <w:tcW w:w="486" w:type="pct"/>
            <w:vAlign w:val="center"/>
          </w:tcPr>
          <w:p>
            <w:pPr>
              <w:jc w:val="center"/>
              <w:rPr>
                <w:rFonts w:ascii="Verdana" w:hAnsi="Verdana"/>
                <w:sz w:val="17"/>
                <w:szCs w:val="17"/>
              </w:rPr>
            </w:pPr>
            <w:r>
              <w:rPr>
                <w:rFonts w:hint="eastAsia" w:ascii="Verdana" w:hAnsi="Verdana"/>
                <w:sz w:val="17"/>
                <w:szCs w:val="17"/>
              </w:rPr>
              <w:t>0%</w:t>
            </w:r>
          </w:p>
        </w:tc>
      </w:tr>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414" w:hRule="atLeast"/>
        </w:trPr>
        <w:tc>
          <w:tcPr>
            <w:tcW w:w="521" w:type="pct"/>
            <w:noWrap/>
            <w:vAlign w:val="center"/>
          </w:tcPr>
          <w:p>
            <w:pPr>
              <w:widowControl/>
              <w:spacing w:line="240" w:lineRule="auto"/>
              <w:jc w:val="center"/>
              <w:rPr>
                <w:rFonts w:ascii="Verdana" w:hAnsi="Verdana"/>
                <w:b/>
                <w:bCs/>
                <w:sz w:val="17"/>
                <w:szCs w:val="17"/>
              </w:rPr>
            </w:pPr>
            <w:r>
              <w:rPr>
                <w:rFonts w:hint="eastAsia" w:ascii="Verdana" w:hAnsi="Verdana"/>
                <w:b w:val="0"/>
                <w:bCs w:val="0"/>
                <w:sz w:val="17"/>
                <w:szCs w:val="17"/>
              </w:rPr>
              <w:t>江苏省</w:t>
            </w:r>
          </w:p>
        </w:tc>
        <w:tc>
          <w:tcPr>
            <w:tcW w:w="444" w:type="pct"/>
            <w:noWrap/>
            <w:vAlign w:val="center"/>
          </w:tcPr>
          <w:p>
            <w:pPr>
              <w:jc w:val="center"/>
              <w:rPr>
                <w:rFonts w:ascii="Verdana" w:hAnsi="Verdana"/>
                <w:sz w:val="17"/>
                <w:szCs w:val="17"/>
              </w:rPr>
            </w:pPr>
            <w:r>
              <w:rPr>
                <w:rFonts w:hint="eastAsia" w:ascii="Verdana" w:hAnsi="Verdana"/>
                <w:sz w:val="17"/>
                <w:szCs w:val="17"/>
              </w:rPr>
              <w:t>13</w:t>
            </w:r>
          </w:p>
        </w:tc>
        <w:tc>
          <w:tcPr>
            <w:tcW w:w="444" w:type="pct"/>
            <w:vAlign w:val="center"/>
          </w:tcPr>
          <w:p>
            <w:pPr>
              <w:jc w:val="center"/>
              <w:rPr>
                <w:rFonts w:ascii="Verdana" w:hAnsi="Verdana"/>
                <w:sz w:val="17"/>
                <w:szCs w:val="17"/>
              </w:rPr>
            </w:pPr>
            <w:r>
              <w:rPr>
                <w:rFonts w:hint="eastAsia" w:ascii="Verdana" w:hAnsi="Verdana"/>
                <w:sz w:val="17"/>
                <w:szCs w:val="17"/>
              </w:rPr>
              <w:t>0.15%</w:t>
            </w:r>
          </w:p>
        </w:tc>
        <w:tc>
          <w:tcPr>
            <w:tcW w:w="444" w:type="pct"/>
            <w:vAlign w:val="center"/>
          </w:tcPr>
          <w:p>
            <w:pPr>
              <w:jc w:val="center"/>
              <w:rPr>
                <w:rFonts w:ascii="Verdana" w:hAnsi="Verdana"/>
                <w:sz w:val="17"/>
                <w:szCs w:val="17"/>
              </w:rPr>
            </w:pPr>
            <w:r>
              <w:rPr>
                <w:rFonts w:hint="eastAsia" w:ascii="Verdana" w:hAnsi="Verdana"/>
                <w:sz w:val="17"/>
                <w:szCs w:val="17"/>
              </w:rPr>
              <w:t>0</w:t>
            </w:r>
          </w:p>
        </w:tc>
        <w:tc>
          <w:tcPr>
            <w:tcW w:w="444" w:type="pct"/>
            <w:vAlign w:val="center"/>
          </w:tcPr>
          <w:p>
            <w:pPr>
              <w:jc w:val="center"/>
              <w:rPr>
                <w:rFonts w:ascii="Verdana" w:hAnsi="Verdana"/>
                <w:sz w:val="17"/>
                <w:szCs w:val="17"/>
              </w:rPr>
            </w:pPr>
            <w:r>
              <w:rPr>
                <w:rFonts w:hint="eastAsia" w:ascii="Verdana" w:hAnsi="Verdana"/>
                <w:sz w:val="17"/>
                <w:szCs w:val="17"/>
              </w:rPr>
              <w:t>0%</w:t>
            </w:r>
          </w:p>
        </w:tc>
        <w:tc>
          <w:tcPr>
            <w:tcW w:w="444" w:type="pct"/>
            <w:vAlign w:val="center"/>
          </w:tcPr>
          <w:p>
            <w:pPr>
              <w:jc w:val="center"/>
              <w:rPr>
                <w:rFonts w:ascii="Verdana" w:hAnsi="Verdana"/>
                <w:sz w:val="17"/>
                <w:szCs w:val="17"/>
              </w:rPr>
            </w:pPr>
            <w:r>
              <w:rPr>
                <w:rFonts w:hint="eastAsia" w:ascii="Verdana" w:hAnsi="Verdana"/>
                <w:sz w:val="17"/>
                <w:szCs w:val="17"/>
              </w:rPr>
              <w:t>4</w:t>
            </w:r>
          </w:p>
        </w:tc>
        <w:tc>
          <w:tcPr>
            <w:tcW w:w="444" w:type="pct"/>
            <w:vAlign w:val="center"/>
          </w:tcPr>
          <w:p>
            <w:pPr>
              <w:jc w:val="center"/>
              <w:rPr>
                <w:rFonts w:ascii="Verdana" w:hAnsi="Verdana"/>
                <w:sz w:val="17"/>
                <w:szCs w:val="17"/>
              </w:rPr>
            </w:pPr>
            <w:r>
              <w:rPr>
                <w:rFonts w:hint="eastAsia" w:ascii="Verdana" w:hAnsi="Verdana"/>
                <w:sz w:val="17"/>
                <w:szCs w:val="17"/>
              </w:rPr>
              <w:t>0.21%</w:t>
            </w:r>
          </w:p>
        </w:tc>
        <w:tc>
          <w:tcPr>
            <w:tcW w:w="444" w:type="pct"/>
            <w:vAlign w:val="center"/>
          </w:tcPr>
          <w:p>
            <w:pPr>
              <w:jc w:val="center"/>
              <w:rPr>
                <w:rFonts w:ascii="Verdana" w:hAnsi="Verdana"/>
                <w:sz w:val="17"/>
                <w:szCs w:val="17"/>
              </w:rPr>
            </w:pPr>
            <w:r>
              <w:rPr>
                <w:rFonts w:hint="eastAsia" w:ascii="Verdana" w:hAnsi="Verdana"/>
                <w:sz w:val="17"/>
                <w:szCs w:val="17"/>
              </w:rPr>
              <w:t>9</w:t>
            </w:r>
          </w:p>
        </w:tc>
        <w:tc>
          <w:tcPr>
            <w:tcW w:w="444" w:type="pct"/>
            <w:vAlign w:val="center"/>
          </w:tcPr>
          <w:p>
            <w:pPr>
              <w:jc w:val="center"/>
              <w:rPr>
                <w:rFonts w:ascii="Verdana" w:hAnsi="Verdana"/>
                <w:sz w:val="17"/>
                <w:szCs w:val="17"/>
              </w:rPr>
            </w:pPr>
            <w:r>
              <w:rPr>
                <w:rFonts w:hint="eastAsia" w:ascii="Verdana" w:hAnsi="Verdana"/>
                <w:sz w:val="17"/>
                <w:szCs w:val="17"/>
              </w:rPr>
              <w:t>0.06%</w:t>
            </w:r>
          </w:p>
        </w:tc>
        <w:tc>
          <w:tcPr>
            <w:tcW w:w="444" w:type="pct"/>
            <w:vAlign w:val="center"/>
          </w:tcPr>
          <w:p>
            <w:pPr>
              <w:jc w:val="center"/>
              <w:rPr>
                <w:rFonts w:ascii="Verdana" w:hAnsi="Verdana"/>
                <w:sz w:val="17"/>
                <w:szCs w:val="17"/>
              </w:rPr>
            </w:pPr>
            <w:r>
              <w:rPr>
                <w:rFonts w:hint="eastAsia" w:ascii="Verdana" w:hAnsi="Verdana"/>
                <w:sz w:val="17"/>
                <w:szCs w:val="17"/>
              </w:rPr>
              <w:t>0</w:t>
            </w:r>
          </w:p>
        </w:tc>
        <w:tc>
          <w:tcPr>
            <w:tcW w:w="486" w:type="pct"/>
            <w:vAlign w:val="center"/>
          </w:tcPr>
          <w:p>
            <w:pPr>
              <w:jc w:val="center"/>
              <w:rPr>
                <w:rFonts w:ascii="Verdana" w:hAnsi="Verdana"/>
                <w:sz w:val="17"/>
                <w:szCs w:val="17"/>
              </w:rPr>
            </w:pPr>
            <w:r>
              <w:rPr>
                <w:rFonts w:hint="eastAsia" w:ascii="Verdana" w:hAnsi="Verdana"/>
                <w:sz w:val="17"/>
                <w:szCs w:val="17"/>
              </w:rPr>
              <w:t>0%</w:t>
            </w:r>
          </w:p>
        </w:tc>
      </w:tr>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414" w:hRule="atLeast"/>
        </w:trPr>
        <w:tc>
          <w:tcPr>
            <w:tcW w:w="521" w:type="pct"/>
            <w:noWrap/>
            <w:vAlign w:val="center"/>
          </w:tcPr>
          <w:p>
            <w:pPr>
              <w:widowControl/>
              <w:spacing w:line="240" w:lineRule="auto"/>
              <w:jc w:val="center"/>
              <w:rPr>
                <w:rFonts w:ascii="Verdana" w:hAnsi="Verdana"/>
                <w:b/>
                <w:bCs/>
                <w:sz w:val="17"/>
                <w:szCs w:val="17"/>
              </w:rPr>
            </w:pPr>
            <w:r>
              <w:rPr>
                <w:rFonts w:hint="eastAsia" w:ascii="Verdana" w:hAnsi="Verdana"/>
                <w:b w:val="0"/>
                <w:bCs w:val="0"/>
                <w:sz w:val="17"/>
                <w:szCs w:val="17"/>
              </w:rPr>
              <w:t>海南省</w:t>
            </w:r>
          </w:p>
        </w:tc>
        <w:tc>
          <w:tcPr>
            <w:tcW w:w="444" w:type="pct"/>
            <w:noWrap/>
            <w:vAlign w:val="center"/>
          </w:tcPr>
          <w:p>
            <w:pPr>
              <w:jc w:val="center"/>
              <w:rPr>
                <w:rFonts w:ascii="Verdana" w:hAnsi="Verdana"/>
                <w:sz w:val="17"/>
                <w:szCs w:val="17"/>
              </w:rPr>
            </w:pPr>
            <w:r>
              <w:rPr>
                <w:rFonts w:hint="eastAsia" w:ascii="Verdana" w:hAnsi="Verdana"/>
                <w:sz w:val="17"/>
                <w:szCs w:val="17"/>
              </w:rPr>
              <w:t>13</w:t>
            </w:r>
          </w:p>
        </w:tc>
        <w:tc>
          <w:tcPr>
            <w:tcW w:w="444" w:type="pct"/>
            <w:vAlign w:val="center"/>
          </w:tcPr>
          <w:p>
            <w:pPr>
              <w:jc w:val="center"/>
              <w:rPr>
                <w:rFonts w:ascii="Verdana" w:hAnsi="Verdana"/>
                <w:sz w:val="17"/>
                <w:szCs w:val="17"/>
              </w:rPr>
            </w:pPr>
            <w:r>
              <w:rPr>
                <w:rFonts w:hint="eastAsia" w:ascii="Verdana" w:hAnsi="Verdana"/>
                <w:sz w:val="17"/>
                <w:szCs w:val="17"/>
              </w:rPr>
              <w:t>0.15%</w:t>
            </w:r>
          </w:p>
        </w:tc>
        <w:tc>
          <w:tcPr>
            <w:tcW w:w="444" w:type="pct"/>
            <w:vAlign w:val="center"/>
          </w:tcPr>
          <w:p>
            <w:pPr>
              <w:jc w:val="center"/>
              <w:rPr>
                <w:rFonts w:ascii="Verdana" w:hAnsi="Verdana"/>
                <w:sz w:val="17"/>
                <w:szCs w:val="17"/>
              </w:rPr>
            </w:pPr>
            <w:r>
              <w:rPr>
                <w:rFonts w:hint="eastAsia" w:ascii="Verdana" w:hAnsi="Verdana"/>
                <w:sz w:val="17"/>
                <w:szCs w:val="17"/>
              </w:rPr>
              <w:t>0</w:t>
            </w:r>
          </w:p>
        </w:tc>
        <w:tc>
          <w:tcPr>
            <w:tcW w:w="444" w:type="pct"/>
            <w:vAlign w:val="center"/>
          </w:tcPr>
          <w:p>
            <w:pPr>
              <w:jc w:val="center"/>
              <w:rPr>
                <w:rFonts w:ascii="Verdana" w:hAnsi="Verdana"/>
                <w:sz w:val="17"/>
                <w:szCs w:val="17"/>
              </w:rPr>
            </w:pPr>
            <w:r>
              <w:rPr>
                <w:rFonts w:hint="eastAsia" w:ascii="Verdana" w:hAnsi="Verdana"/>
                <w:sz w:val="17"/>
                <w:szCs w:val="17"/>
              </w:rPr>
              <w:t>0%</w:t>
            </w:r>
          </w:p>
        </w:tc>
        <w:tc>
          <w:tcPr>
            <w:tcW w:w="444" w:type="pct"/>
            <w:vAlign w:val="center"/>
          </w:tcPr>
          <w:p>
            <w:pPr>
              <w:jc w:val="center"/>
              <w:rPr>
                <w:rFonts w:ascii="Verdana" w:hAnsi="Verdana"/>
                <w:sz w:val="17"/>
                <w:szCs w:val="17"/>
              </w:rPr>
            </w:pPr>
            <w:r>
              <w:rPr>
                <w:rFonts w:hint="eastAsia" w:ascii="Verdana" w:hAnsi="Verdana"/>
                <w:sz w:val="17"/>
                <w:szCs w:val="17"/>
              </w:rPr>
              <w:t>0</w:t>
            </w:r>
          </w:p>
        </w:tc>
        <w:tc>
          <w:tcPr>
            <w:tcW w:w="444" w:type="pct"/>
            <w:vAlign w:val="center"/>
          </w:tcPr>
          <w:p>
            <w:pPr>
              <w:jc w:val="center"/>
              <w:rPr>
                <w:rFonts w:ascii="Verdana" w:hAnsi="Verdana"/>
                <w:sz w:val="17"/>
                <w:szCs w:val="17"/>
              </w:rPr>
            </w:pPr>
            <w:r>
              <w:rPr>
                <w:rFonts w:hint="eastAsia" w:ascii="Verdana" w:hAnsi="Verdana"/>
                <w:sz w:val="17"/>
                <w:szCs w:val="17"/>
              </w:rPr>
              <w:t>0%</w:t>
            </w:r>
          </w:p>
        </w:tc>
        <w:tc>
          <w:tcPr>
            <w:tcW w:w="444" w:type="pct"/>
            <w:vAlign w:val="center"/>
          </w:tcPr>
          <w:p>
            <w:pPr>
              <w:jc w:val="center"/>
              <w:rPr>
                <w:rFonts w:ascii="Verdana" w:hAnsi="Verdana"/>
                <w:sz w:val="17"/>
                <w:szCs w:val="17"/>
              </w:rPr>
            </w:pPr>
            <w:r>
              <w:rPr>
                <w:rFonts w:hint="eastAsia" w:ascii="Verdana" w:hAnsi="Verdana"/>
                <w:sz w:val="17"/>
                <w:szCs w:val="17"/>
              </w:rPr>
              <w:t>13</w:t>
            </w:r>
          </w:p>
        </w:tc>
        <w:tc>
          <w:tcPr>
            <w:tcW w:w="444" w:type="pct"/>
            <w:vAlign w:val="center"/>
          </w:tcPr>
          <w:p>
            <w:pPr>
              <w:jc w:val="center"/>
              <w:rPr>
                <w:rFonts w:ascii="Verdana" w:hAnsi="Verdana"/>
                <w:sz w:val="17"/>
                <w:szCs w:val="17"/>
              </w:rPr>
            </w:pPr>
            <w:r>
              <w:rPr>
                <w:rFonts w:hint="eastAsia" w:ascii="Verdana" w:hAnsi="Verdana"/>
                <w:sz w:val="17"/>
                <w:szCs w:val="17"/>
              </w:rPr>
              <w:t>0.09%</w:t>
            </w:r>
          </w:p>
        </w:tc>
        <w:tc>
          <w:tcPr>
            <w:tcW w:w="444" w:type="pct"/>
            <w:vAlign w:val="center"/>
          </w:tcPr>
          <w:p>
            <w:pPr>
              <w:jc w:val="center"/>
              <w:rPr>
                <w:rFonts w:ascii="Verdana" w:hAnsi="Verdana"/>
                <w:sz w:val="17"/>
                <w:szCs w:val="17"/>
              </w:rPr>
            </w:pPr>
            <w:r>
              <w:rPr>
                <w:rFonts w:hint="eastAsia" w:ascii="Verdana" w:hAnsi="Verdana"/>
                <w:sz w:val="17"/>
                <w:szCs w:val="17"/>
              </w:rPr>
              <w:t>0</w:t>
            </w:r>
          </w:p>
        </w:tc>
        <w:tc>
          <w:tcPr>
            <w:tcW w:w="486" w:type="pct"/>
            <w:vAlign w:val="center"/>
          </w:tcPr>
          <w:p>
            <w:pPr>
              <w:jc w:val="center"/>
              <w:rPr>
                <w:rFonts w:ascii="Verdana" w:hAnsi="Verdana"/>
                <w:sz w:val="17"/>
                <w:szCs w:val="17"/>
              </w:rPr>
            </w:pPr>
            <w:r>
              <w:rPr>
                <w:rFonts w:hint="eastAsia" w:ascii="Verdana" w:hAnsi="Verdana"/>
                <w:sz w:val="17"/>
                <w:szCs w:val="17"/>
              </w:rPr>
              <w:t>0%</w:t>
            </w:r>
          </w:p>
        </w:tc>
      </w:tr>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414" w:hRule="atLeast"/>
        </w:trPr>
        <w:tc>
          <w:tcPr>
            <w:tcW w:w="521" w:type="pct"/>
            <w:noWrap/>
            <w:vAlign w:val="center"/>
          </w:tcPr>
          <w:p>
            <w:pPr>
              <w:widowControl/>
              <w:spacing w:line="240" w:lineRule="auto"/>
              <w:jc w:val="center"/>
              <w:rPr>
                <w:rFonts w:ascii="Verdana" w:hAnsi="Verdana"/>
                <w:b/>
                <w:bCs/>
                <w:sz w:val="17"/>
                <w:szCs w:val="17"/>
              </w:rPr>
            </w:pPr>
            <w:r>
              <w:rPr>
                <w:rFonts w:hint="eastAsia" w:ascii="Verdana" w:hAnsi="Verdana"/>
                <w:b w:val="0"/>
                <w:bCs w:val="0"/>
                <w:sz w:val="17"/>
                <w:szCs w:val="17"/>
              </w:rPr>
              <w:t>广东省</w:t>
            </w:r>
          </w:p>
        </w:tc>
        <w:tc>
          <w:tcPr>
            <w:tcW w:w="444" w:type="pct"/>
            <w:noWrap/>
            <w:vAlign w:val="center"/>
          </w:tcPr>
          <w:p>
            <w:pPr>
              <w:jc w:val="center"/>
              <w:rPr>
                <w:rFonts w:ascii="Verdana" w:hAnsi="Verdana"/>
                <w:sz w:val="17"/>
                <w:szCs w:val="17"/>
              </w:rPr>
            </w:pPr>
            <w:r>
              <w:rPr>
                <w:rFonts w:hint="eastAsia" w:ascii="Verdana" w:hAnsi="Verdana"/>
                <w:sz w:val="17"/>
                <w:szCs w:val="17"/>
              </w:rPr>
              <w:t>11</w:t>
            </w:r>
          </w:p>
        </w:tc>
        <w:tc>
          <w:tcPr>
            <w:tcW w:w="444" w:type="pct"/>
            <w:vAlign w:val="center"/>
          </w:tcPr>
          <w:p>
            <w:pPr>
              <w:jc w:val="center"/>
              <w:rPr>
                <w:rFonts w:ascii="Verdana" w:hAnsi="Verdana"/>
                <w:sz w:val="17"/>
                <w:szCs w:val="17"/>
              </w:rPr>
            </w:pPr>
            <w:r>
              <w:rPr>
                <w:rFonts w:hint="eastAsia" w:ascii="Verdana" w:hAnsi="Verdana"/>
                <w:sz w:val="17"/>
                <w:szCs w:val="17"/>
              </w:rPr>
              <w:t>0.12%</w:t>
            </w:r>
          </w:p>
        </w:tc>
        <w:tc>
          <w:tcPr>
            <w:tcW w:w="444" w:type="pct"/>
            <w:vAlign w:val="center"/>
          </w:tcPr>
          <w:p>
            <w:pPr>
              <w:jc w:val="center"/>
              <w:rPr>
                <w:rFonts w:ascii="Verdana" w:hAnsi="Verdana"/>
                <w:sz w:val="17"/>
                <w:szCs w:val="17"/>
              </w:rPr>
            </w:pPr>
            <w:r>
              <w:rPr>
                <w:rFonts w:hint="eastAsia" w:ascii="Verdana" w:hAnsi="Verdana"/>
                <w:sz w:val="17"/>
                <w:szCs w:val="17"/>
              </w:rPr>
              <w:t>0</w:t>
            </w:r>
          </w:p>
        </w:tc>
        <w:tc>
          <w:tcPr>
            <w:tcW w:w="444" w:type="pct"/>
            <w:vAlign w:val="center"/>
          </w:tcPr>
          <w:p>
            <w:pPr>
              <w:jc w:val="center"/>
              <w:rPr>
                <w:rFonts w:ascii="Verdana" w:hAnsi="Verdana"/>
                <w:sz w:val="17"/>
                <w:szCs w:val="17"/>
              </w:rPr>
            </w:pPr>
            <w:r>
              <w:rPr>
                <w:rFonts w:hint="eastAsia" w:ascii="Verdana" w:hAnsi="Verdana"/>
                <w:sz w:val="17"/>
                <w:szCs w:val="17"/>
              </w:rPr>
              <w:t>0%</w:t>
            </w:r>
          </w:p>
        </w:tc>
        <w:tc>
          <w:tcPr>
            <w:tcW w:w="444" w:type="pct"/>
            <w:vAlign w:val="center"/>
          </w:tcPr>
          <w:p>
            <w:pPr>
              <w:jc w:val="center"/>
              <w:rPr>
                <w:rFonts w:ascii="Verdana" w:hAnsi="Verdana"/>
                <w:sz w:val="17"/>
                <w:szCs w:val="17"/>
              </w:rPr>
            </w:pPr>
            <w:r>
              <w:rPr>
                <w:rFonts w:hint="eastAsia" w:ascii="Verdana" w:hAnsi="Verdana"/>
                <w:sz w:val="17"/>
                <w:szCs w:val="17"/>
              </w:rPr>
              <w:t>2</w:t>
            </w:r>
          </w:p>
        </w:tc>
        <w:tc>
          <w:tcPr>
            <w:tcW w:w="444" w:type="pct"/>
            <w:vAlign w:val="center"/>
          </w:tcPr>
          <w:p>
            <w:pPr>
              <w:jc w:val="center"/>
              <w:rPr>
                <w:rFonts w:ascii="Verdana" w:hAnsi="Verdana"/>
                <w:sz w:val="17"/>
                <w:szCs w:val="17"/>
              </w:rPr>
            </w:pPr>
            <w:r>
              <w:rPr>
                <w:rFonts w:hint="eastAsia" w:ascii="Verdana" w:hAnsi="Verdana"/>
                <w:sz w:val="17"/>
                <w:szCs w:val="17"/>
              </w:rPr>
              <w:t>0.1%</w:t>
            </w:r>
          </w:p>
        </w:tc>
        <w:tc>
          <w:tcPr>
            <w:tcW w:w="444" w:type="pct"/>
            <w:vAlign w:val="center"/>
          </w:tcPr>
          <w:p>
            <w:pPr>
              <w:jc w:val="center"/>
              <w:rPr>
                <w:rFonts w:ascii="Verdana" w:hAnsi="Verdana"/>
                <w:sz w:val="17"/>
                <w:szCs w:val="17"/>
              </w:rPr>
            </w:pPr>
            <w:r>
              <w:rPr>
                <w:rFonts w:hint="eastAsia" w:ascii="Verdana" w:hAnsi="Verdana"/>
                <w:sz w:val="17"/>
                <w:szCs w:val="17"/>
              </w:rPr>
              <w:t>8</w:t>
            </w:r>
          </w:p>
        </w:tc>
        <w:tc>
          <w:tcPr>
            <w:tcW w:w="444" w:type="pct"/>
            <w:vAlign w:val="center"/>
          </w:tcPr>
          <w:p>
            <w:pPr>
              <w:jc w:val="center"/>
              <w:rPr>
                <w:rFonts w:ascii="Verdana" w:hAnsi="Verdana"/>
                <w:sz w:val="17"/>
                <w:szCs w:val="17"/>
              </w:rPr>
            </w:pPr>
            <w:r>
              <w:rPr>
                <w:rFonts w:hint="eastAsia" w:ascii="Verdana" w:hAnsi="Verdana"/>
                <w:sz w:val="17"/>
                <w:szCs w:val="17"/>
              </w:rPr>
              <w:t>0.06%</w:t>
            </w:r>
          </w:p>
        </w:tc>
        <w:tc>
          <w:tcPr>
            <w:tcW w:w="444" w:type="pct"/>
            <w:vAlign w:val="center"/>
          </w:tcPr>
          <w:p>
            <w:pPr>
              <w:jc w:val="center"/>
              <w:rPr>
                <w:rFonts w:ascii="Verdana" w:hAnsi="Verdana"/>
                <w:sz w:val="17"/>
                <w:szCs w:val="17"/>
              </w:rPr>
            </w:pPr>
            <w:r>
              <w:rPr>
                <w:rFonts w:hint="eastAsia" w:ascii="Verdana" w:hAnsi="Verdana"/>
                <w:sz w:val="17"/>
                <w:szCs w:val="17"/>
              </w:rPr>
              <w:t>1</w:t>
            </w:r>
          </w:p>
        </w:tc>
        <w:tc>
          <w:tcPr>
            <w:tcW w:w="486" w:type="pct"/>
            <w:vAlign w:val="center"/>
          </w:tcPr>
          <w:p>
            <w:pPr>
              <w:jc w:val="center"/>
              <w:rPr>
                <w:rFonts w:ascii="Verdana" w:hAnsi="Verdana"/>
                <w:sz w:val="17"/>
                <w:szCs w:val="17"/>
              </w:rPr>
            </w:pPr>
            <w:r>
              <w:rPr>
                <w:rFonts w:hint="eastAsia" w:ascii="Verdana" w:hAnsi="Verdana"/>
                <w:sz w:val="17"/>
                <w:szCs w:val="17"/>
              </w:rPr>
              <w:t>0.05%</w:t>
            </w:r>
          </w:p>
        </w:tc>
      </w:tr>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414" w:hRule="atLeast"/>
        </w:trPr>
        <w:tc>
          <w:tcPr>
            <w:tcW w:w="521" w:type="pct"/>
            <w:noWrap/>
            <w:vAlign w:val="center"/>
          </w:tcPr>
          <w:p>
            <w:pPr>
              <w:widowControl/>
              <w:spacing w:line="240" w:lineRule="auto"/>
              <w:jc w:val="center"/>
              <w:rPr>
                <w:rFonts w:ascii="Verdana" w:hAnsi="Verdana"/>
                <w:b/>
                <w:bCs/>
                <w:sz w:val="17"/>
                <w:szCs w:val="17"/>
              </w:rPr>
            </w:pPr>
            <w:r>
              <w:rPr>
                <w:rFonts w:hint="eastAsia" w:ascii="Verdana" w:hAnsi="Verdana"/>
                <w:b w:val="0"/>
                <w:bCs w:val="0"/>
                <w:sz w:val="17"/>
                <w:szCs w:val="17"/>
              </w:rPr>
              <w:t>宁夏回族自治区</w:t>
            </w:r>
          </w:p>
        </w:tc>
        <w:tc>
          <w:tcPr>
            <w:tcW w:w="444" w:type="pct"/>
            <w:noWrap/>
            <w:vAlign w:val="center"/>
          </w:tcPr>
          <w:p>
            <w:pPr>
              <w:jc w:val="center"/>
              <w:rPr>
                <w:rFonts w:ascii="Verdana" w:hAnsi="Verdana"/>
                <w:sz w:val="17"/>
                <w:szCs w:val="17"/>
              </w:rPr>
            </w:pPr>
            <w:r>
              <w:rPr>
                <w:rFonts w:hint="eastAsia" w:ascii="Verdana" w:hAnsi="Verdana"/>
                <w:sz w:val="17"/>
                <w:szCs w:val="17"/>
              </w:rPr>
              <w:t>10</w:t>
            </w:r>
          </w:p>
        </w:tc>
        <w:tc>
          <w:tcPr>
            <w:tcW w:w="444" w:type="pct"/>
            <w:vAlign w:val="center"/>
          </w:tcPr>
          <w:p>
            <w:pPr>
              <w:jc w:val="center"/>
              <w:rPr>
                <w:rFonts w:ascii="Verdana" w:hAnsi="Verdana"/>
                <w:sz w:val="17"/>
                <w:szCs w:val="17"/>
              </w:rPr>
            </w:pPr>
            <w:r>
              <w:rPr>
                <w:rFonts w:hint="eastAsia" w:ascii="Verdana" w:hAnsi="Verdana"/>
                <w:sz w:val="17"/>
                <w:szCs w:val="17"/>
              </w:rPr>
              <w:t>0.11%</w:t>
            </w:r>
          </w:p>
        </w:tc>
        <w:tc>
          <w:tcPr>
            <w:tcW w:w="444" w:type="pct"/>
            <w:vAlign w:val="center"/>
          </w:tcPr>
          <w:p>
            <w:pPr>
              <w:jc w:val="center"/>
              <w:rPr>
                <w:rFonts w:ascii="Verdana" w:hAnsi="Verdana"/>
                <w:sz w:val="17"/>
                <w:szCs w:val="17"/>
              </w:rPr>
            </w:pPr>
            <w:r>
              <w:rPr>
                <w:rFonts w:hint="eastAsia" w:ascii="Verdana" w:hAnsi="Verdana"/>
                <w:sz w:val="17"/>
                <w:szCs w:val="17"/>
              </w:rPr>
              <w:t>0</w:t>
            </w:r>
          </w:p>
        </w:tc>
        <w:tc>
          <w:tcPr>
            <w:tcW w:w="444" w:type="pct"/>
            <w:vAlign w:val="center"/>
          </w:tcPr>
          <w:p>
            <w:pPr>
              <w:jc w:val="center"/>
              <w:rPr>
                <w:rFonts w:ascii="Verdana" w:hAnsi="Verdana"/>
                <w:sz w:val="17"/>
                <w:szCs w:val="17"/>
              </w:rPr>
            </w:pPr>
            <w:r>
              <w:rPr>
                <w:rFonts w:hint="eastAsia" w:ascii="Verdana" w:hAnsi="Verdana"/>
                <w:sz w:val="17"/>
                <w:szCs w:val="17"/>
              </w:rPr>
              <w:t>0%</w:t>
            </w:r>
          </w:p>
        </w:tc>
        <w:tc>
          <w:tcPr>
            <w:tcW w:w="444" w:type="pct"/>
            <w:vAlign w:val="center"/>
          </w:tcPr>
          <w:p>
            <w:pPr>
              <w:jc w:val="center"/>
              <w:rPr>
                <w:rFonts w:ascii="Verdana" w:hAnsi="Verdana"/>
                <w:sz w:val="17"/>
                <w:szCs w:val="17"/>
              </w:rPr>
            </w:pPr>
            <w:r>
              <w:rPr>
                <w:rFonts w:hint="eastAsia" w:ascii="Verdana" w:hAnsi="Verdana"/>
                <w:sz w:val="17"/>
                <w:szCs w:val="17"/>
              </w:rPr>
              <w:t>1</w:t>
            </w:r>
          </w:p>
        </w:tc>
        <w:tc>
          <w:tcPr>
            <w:tcW w:w="444" w:type="pct"/>
            <w:vAlign w:val="center"/>
          </w:tcPr>
          <w:p>
            <w:pPr>
              <w:jc w:val="center"/>
              <w:rPr>
                <w:rFonts w:ascii="Verdana" w:hAnsi="Verdana"/>
                <w:sz w:val="17"/>
                <w:szCs w:val="17"/>
              </w:rPr>
            </w:pPr>
            <w:r>
              <w:rPr>
                <w:rFonts w:hint="eastAsia" w:ascii="Verdana" w:hAnsi="Verdana"/>
                <w:sz w:val="17"/>
                <w:szCs w:val="17"/>
              </w:rPr>
              <w:t>0.05%</w:t>
            </w:r>
          </w:p>
        </w:tc>
        <w:tc>
          <w:tcPr>
            <w:tcW w:w="444" w:type="pct"/>
            <w:vAlign w:val="center"/>
          </w:tcPr>
          <w:p>
            <w:pPr>
              <w:jc w:val="center"/>
              <w:rPr>
                <w:rFonts w:ascii="Verdana" w:hAnsi="Verdana"/>
                <w:sz w:val="17"/>
                <w:szCs w:val="17"/>
              </w:rPr>
            </w:pPr>
            <w:r>
              <w:rPr>
                <w:rFonts w:hint="eastAsia" w:ascii="Verdana" w:hAnsi="Verdana"/>
                <w:sz w:val="17"/>
                <w:szCs w:val="17"/>
              </w:rPr>
              <w:t>9</w:t>
            </w:r>
          </w:p>
        </w:tc>
        <w:tc>
          <w:tcPr>
            <w:tcW w:w="444" w:type="pct"/>
            <w:vAlign w:val="center"/>
          </w:tcPr>
          <w:p>
            <w:pPr>
              <w:jc w:val="center"/>
              <w:rPr>
                <w:rFonts w:ascii="Verdana" w:hAnsi="Verdana"/>
                <w:sz w:val="17"/>
                <w:szCs w:val="17"/>
              </w:rPr>
            </w:pPr>
            <w:r>
              <w:rPr>
                <w:rFonts w:hint="eastAsia" w:ascii="Verdana" w:hAnsi="Verdana"/>
                <w:sz w:val="17"/>
                <w:szCs w:val="17"/>
              </w:rPr>
              <w:t>0.06%</w:t>
            </w:r>
          </w:p>
        </w:tc>
        <w:tc>
          <w:tcPr>
            <w:tcW w:w="444" w:type="pct"/>
            <w:vAlign w:val="center"/>
          </w:tcPr>
          <w:p>
            <w:pPr>
              <w:jc w:val="center"/>
              <w:rPr>
                <w:rFonts w:ascii="Verdana" w:hAnsi="Verdana"/>
                <w:sz w:val="17"/>
                <w:szCs w:val="17"/>
              </w:rPr>
            </w:pPr>
            <w:r>
              <w:rPr>
                <w:rFonts w:hint="eastAsia" w:ascii="Verdana" w:hAnsi="Verdana"/>
                <w:sz w:val="17"/>
                <w:szCs w:val="17"/>
              </w:rPr>
              <w:t>0</w:t>
            </w:r>
          </w:p>
        </w:tc>
        <w:tc>
          <w:tcPr>
            <w:tcW w:w="486" w:type="pct"/>
            <w:vAlign w:val="center"/>
          </w:tcPr>
          <w:p>
            <w:pPr>
              <w:jc w:val="center"/>
              <w:rPr>
                <w:rFonts w:ascii="Verdana" w:hAnsi="Verdana"/>
                <w:sz w:val="17"/>
                <w:szCs w:val="17"/>
              </w:rPr>
            </w:pPr>
            <w:r>
              <w:rPr>
                <w:rFonts w:hint="eastAsia" w:ascii="Verdana" w:hAnsi="Verdana"/>
                <w:sz w:val="17"/>
                <w:szCs w:val="17"/>
              </w:rPr>
              <w:t>0%</w:t>
            </w:r>
          </w:p>
        </w:tc>
      </w:tr>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414" w:hRule="atLeast"/>
        </w:trPr>
        <w:tc>
          <w:tcPr>
            <w:tcW w:w="521" w:type="pct"/>
            <w:noWrap/>
            <w:vAlign w:val="center"/>
          </w:tcPr>
          <w:p>
            <w:pPr>
              <w:widowControl/>
              <w:spacing w:line="240" w:lineRule="auto"/>
              <w:jc w:val="center"/>
              <w:rPr>
                <w:rFonts w:ascii="Verdana" w:hAnsi="Verdana"/>
                <w:b/>
                <w:bCs/>
                <w:sz w:val="17"/>
                <w:szCs w:val="17"/>
              </w:rPr>
            </w:pPr>
            <w:r>
              <w:rPr>
                <w:rFonts w:hint="eastAsia" w:ascii="Verdana" w:hAnsi="Verdana"/>
                <w:b w:val="0"/>
                <w:bCs w:val="0"/>
                <w:sz w:val="17"/>
                <w:szCs w:val="17"/>
              </w:rPr>
              <w:t>北京市</w:t>
            </w:r>
          </w:p>
        </w:tc>
        <w:tc>
          <w:tcPr>
            <w:tcW w:w="444" w:type="pct"/>
            <w:noWrap/>
            <w:vAlign w:val="center"/>
          </w:tcPr>
          <w:p>
            <w:pPr>
              <w:jc w:val="center"/>
              <w:rPr>
                <w:rFonts w:ascii="Verdana" w:hAnsi="Verdana"/>
                <w:sz w:val="17"/>
                <w:szCs w:val="17"/>
              </w:rPr>
            </w:pPr>
            <w:r>
              <w:rPr>
                <w:rFonts w:hint="eastAsia" w:ascii="Verdana" w:hAnsi="Verdana"/>
                <w:sz w:val="17"/>
                <w:szCs w:val="17"/>
              </w:rPr>
              <w:t>4</w:t>
            </w:r>
          </w:p>
        </w:tc>
        <w:tc>
          <w:tcPr>
            <w:tcW w:w="444" w:type="pct"/>
            <w:vAlign w:val="center"/>
          </w:tcPr>
          <w:p>
            <w:pPr>
              <w:jc w:val="center"/>
              <w:rPr>
                <w:rFonts w:ascii="Verdana" w:hAnsi="Verdana"/>
                <w:sz w:val="17"/>
                <w:szCs w:val="17"/>
              </w:rPr>
            </w:pPr>
            <w:r>
              <w:rPr>
                <w:rFonts w:hint="eastAsia" w:ascii="Verdana" w:hAnsi="Verdana"/>
                <w:sz w:val="17"/>
                <w:szCs w:val="17"/>
              </w:rPr>
              <w:t>0.04%</w:t>
            </w:r>
          </w:p>
        </w:tc>
        <w:tc>
          <w:tcPr>
            <w:tcW w:w="444" w:type="pct"/>
            <w:vAlign w:val="center"/>
          </w:tcPr>
          <w:p>
            <w:pPr>
              <w:jc w:val="center"/>
              <w:rPr>
                <w:rFonts w:ascii="Verdana" w:hAnsi="Verdana"/>
                <w:sz w:val="17"/>
                <w:szCs w:val="17"/>
              </w:rPr>
            </w:pPr>
            <w:r>
              <w:rPr>
                <w:rFonts w:hint="eastAsia" w:ascii="Verdana" w:hAnsi="Verdana"/>
                <w:sz w:val="17"/>
                <w:szCs w:val="17"/>
              </w:rPr>
              <w:t>0</w:t>
            </w:r>
          </w:p>
        </w:tc>
        <w:tc>
          <w:tcPr>
            <w:tcW w:w="444" w:type="pct"/>
            <w:vAlign w:val="center"/>
          </w:tcPr>
          <w:p>
            <w:pPr>
              <w:jc w:val="center"/>
              <w:rPr>
                <w:rFonts w:ascii="Verdana" w:hAnsi="Verdana"/>
                <w:sz w:val="17"/>
                <w:szCs w:val="17"/>
              </w:rPr>
            </w:pPr>
            <w:r>
              <w:rPr>
                <w:rFonts w:hint="eastAsia" w:ascii="Verdana" w:hAnsi="Verdana"/>
                <w:sz w:val="17"/>
                <w:szCs w:val="17"/>
              </w:rPr>
              <w:t>0%</w:t>
            </w:r>
          </w:p>
        </w:tc>
        <w:tc>
          <w:tcPr>
            <w:tcW w:w="444" w:type="pct"/>
            <w:vAlign w:val="center"/>
          </w:tcPr>
          <w:p>
            <w:pPr>
              <w:jc w:val="center"/>
              <w:rPr>
                <w:rFonts w:ascii="Verdana" w:hAnsi="Verdana"/>
                <w:sz w:val="17"/>
                <w:szCs w:val="17"/>
              </w:rPr>
            </w:pPr>
            <w:r>
              <w:rPr>
                <w:rFonts w:hint="eastAsia" w:ascii="Verdana" w:hAnsi="Verdana"/>
                <w:sz w:val="17"/>
                <w:szCs w:val="17"/>
              </w:rPr>
              <w:t>2</w:t>
            </w:r>
          </w:p>
        </w:tc>
        <w:tc>
          <w:tcPr>
            <w:tcW w:w="444" w:type="pct"/>
            <w:vAlign w:val="center"/>
          </w:tcPr>
          <w:p>
            <w:pPr>
              <w:jc w:val="center"/>
              <w:rPr>
                <w:rFonts w:ascii="Verdana" w:hAnsi="Verdana"/>
                <w:sz w:val="17"/>
                <w:szCs w:val="17"/>
              </w:rPr>
            </w:pPr>
            <w:r>
              <w:rPr>
                <w:rFonts w:hint="eastAsia" w:ascii="Verdana" w:hAnsi="Verdana"/>
                <w:sz w:val="17"/>
                <w:szCs w:val="17"/>
              </w:rPr>
              <w:t>0.1%</w:t>
            </w:r>
          </w:p>
        </w:tc>
        <w:tc>
          <w:tcPr>
            <w:tcW w:w="444" w:type="pct"/>
            <w:vAlign w:val="center"/>
          </w:tcPr>
          <w:p>
            <w:pPr>
              <w:jc w:val="center"/>
              <w:rPr>
                <w:rFonts w:ascii="Verdana" w:hAnsi="Verdana"/>
                <w:sz w:val="17"/>
                <w:szCs w:val="17"/>
              </w:rPr>
            </w:pPr>
            <w:r>
              <w:rPr>
                <w:rFonts w:hint="eastAsia" w:ascii="Verdana" w:hAnsi="Verdana"/>
                <w:sz w:val="17"/>
                <w:szCs w:val="17"/>
              </w:rPr>
              <w:t>2</w:t>
            </w:r>
          </w:p>
        </w:tc>
        <w:tc>
          <w:tcPr>
            <w:tcW w:w="444" w:type="pct"/>
            <w:vAlign w:val="center"/>
          </w:tcPr>
          <w:p>
            <w:pPr>
              <w:jc w:val="center"/>
              <w:rPr>
                <w:rFonts w:ascii="Verdana" w:hAnsi="Verdana"/>
                <w:sz w:val="17"/>
                <w:szCs w:val="17"/>
              </w:rPr>
            </w:pPr>
            <w:r>
              <w:rPr>
                <w:rFonts w:hint="eastAsia" w:ascii="Verdana" w:hAnsi="Verdana"/>
                <w:sz w:val="17"/>
                <w:szCs w:val="17"/>
              </w:rPr>
              <w:t>0.01%</w:t>
            </w:r>
          </w:p>
        </w:tc>
        <w:tc>
          <w:tcPr>
            <w:tcW w:w="444" w:type="pct"/>
            <w:vAlign w:val="center"/>
          </w:tcPr>
          <w:p>
            <w:pPr>
              <w:jc w:val="center"/>
              <w:rPr>
                <w:rFonts w:ascii="Verdana" w:hAnsi="Verdana"/>
                <w:sz w:val="17"/>
                <w:szCs w:val="17"/>
              </w:rPr>
            </w:pPr>
            <w:r>
              <w:rPr>
                <w:rFonts w:hint="eastAsia" w:ascii="Verdana" w:hAnsi="Verdana"/>
                <w:sz w:val="17"/>
                <w:szCs w:val="17"/>
              </w:rPr>
              <w:t>0</w:t>
            </w:r>
          </w:p>
        </w:tc>
        <w:tc>
          <w:tcPr>
            <w:tcW w:w="486" w:type="pct"/>
            <w:vAlign w:val="center"/>
          </w:tcPr>
          <w:p>
            <w:pPr>
              <w:jc w:val="center"/>
              <w:rPr>
                <w:rFonts w:ascii="Verdana" w:hAnsi="Verdana"/>
                <w:sz w:val="17"/>
                <w:szCs w:val="17"/>
              </w:rPr>
            </w:pPr>
            <w:r>
              <w:rPr>
                <w:rFonts w:hint="eastAsia" w:ascii="Verdana" w:hAnsi="Verdana"/>
                <w:sz w:val="17"/>
                <w:szCs w:val="17"/>
              </w:rPr>
              <w:t>0%</w:t>
            </w:r>
          </w:p>
        </w:tc>
      </w:tr>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414" w:hRule="atLeast"/>
        </w:trPr>
        <w:tc>
          <w:tcPr>
            <w:tcW w:w="521" w:type="pct"/>
            <w:noWrap/>
            <w:vAlign w:val="center"/>
          </w:tcPr>
          <w:p>
            <w:pPr>
              <w:widowControl/>
              <w:spacing w:line="240" w:lineRule="auto"/>
              <w:jc w:val="center"/>
              <w:rPr>
                <w:rFonts w:ascii="Verdana" w:hAnsi="Verdana"/>
                <w:b/>
                <w:bCs/>
                <w:sz w:val="17"/>
                <w:szCs w:val="17"/>
              </w:rPr>
            </w:pPr>
            <w:r>
              <w:rPr>
                <w:rFonts w:hint="eastAsia" w:ascii="Verdana" w:hAnsi="Verdana"/>
                <w:b w:val="0"/>
                <w:bCs w:val="0"/>
                <w:sz w:val="17"/>
                <w:szCs w:val="17"/>
              </w:rPr>
              <w:t>西藏自治区</w:t>
            </w:r>
          </w:p>
        </w:tc>
        <w:tc>
          <w:tcPr>
            <w:tcW w:w="444" w:type="pct"/>
            <w:noWrap/>
            <w:vAlign w:val="center"/>
          </w:tcPr>
          <w:p>
            <w:pPr>
              <w:jc w:val="center"/>
              <w:rPr>
                <w:rFonts w:ascii="Verdana" w:hAnsi="Verdana"/>
                <w:sz w:val="17"/>
                <w:szCs w:val="17"/>
              </w:rPr>
            </w:pPr>
            <w:r>
              <w:rPr>
                <w:rFonts w:hint="eastAsia" w:ascii="Verdana" w:hAnsi="Verdana"/>
                <w:sz w:val="17"/>
                <w:szCs w:val="17"/>
              </w:rPr>
              <w:t>2</w:t>
            </w:r>
          </w:p>
        </w:tc>
        <w:tc>
          <w:tcPr>
            <w:tcW w:w="444" w:type="pct"/>
            <w:vAlign w:val="center"/>
          </w:tcPr>
          <w:p>
            <w:pPr>
              <w:jc w:val="center"/>
              <w:rPr>
                <w:rFonts w:ascii="Verdana" w:hAnsi="Verdana"/>
                <w:sz w:val="17"/>
                <w:szCs w:val="17"/>
              </w:rPr>
            </w:pPr>
            <w:r>
              <w:rPr>
                <w:rFonts w:hint="eastAsia" w:ascii="Verdana" w:hAnsi="Verdana"/>
                <w:sz w:val="17"/>
                <w:szCs w:val="17"/>
              </w:rPr>
              <w:t>0.02%</w:t>
            </w:r>
          </w:p>
        </w:tc>
        <w:tc>
          <w:tcPr>
            <w:tcW w:w="444" w:type="pct"/>
            <w:vAlign w:val="center"/>
          </w:tcPr>
          <w:p>
            <w:pPr>
              <w:jc w:val="center"/>
              <w:rPr>
                <w:rFonts w:ascii="Verdana" w:hAnsi="Verdana"/>
                <w:sz w:val="17"/>
                <w:szCs w:val="17"/>
              </w:rPr>
            </w:pPr>
            <w:r>
              <w:rPr>
                <w:rFonts w:hint="eastAsia" w:ascii="Verdana" w:hAnsi="Verdana"/>
                <w:sz w:val="17"/>
                <w:szCs w:val="17"/>
              </w:rPr>
              <w:t>0</w:t>
            </w:r>
          </w:p>
        </w:tc>
        <w:tc>
          <w:tcPr>
            <w:tcW w:w="444" w:type="pct"/>
            <w:vAlign w:val="center"/>
          </w:tcPr>
          <w:p>
            <w:pPr>
              <w:jc w:val="center"/>
              <w:rPr>
                <w:rFonts w:ascii="Verdana" w:hAnsi="Verdana"/>
                <w:sz w:val="17"/>
                <w:szCs w:val="17"/>
              </w:rPr>
            </w:pPr>
            <w:r>
              <w:rPr>
                <w:rFonts w:hint="eastAsia" w:ascii="Verdana" w:hAnsi="Verdana"/>
                <w:sz w:val="17"/>
                <w:szCs w:val="17"/>
              </w:rPr>
              <w:t>0%</w:t>
            </w:r>
          </w:p>
        </w:tc>
        <w:tc>
          <w:tcPr>
            <w:tcW w:w="444" w:type="pct"/>
            <w:vAlign w:val="center"/>
          </w:tcPr>
          <w:p>
            <w:pPr>
              <w:jc w:val="center"/>
              <w:rPr>
                <w:rFonts w:ascii="Verdana" w:hAnsi="Verdana"/>
                <w:sz w:val="17"/>
                <w:szCs w:val="17"/>
              </w:rPr>
            </w:pPr>
            <w:r>
              <w:rPr>
                <w:rFonts w:hint="eastAsia" w:ascii="Verdana" w:hAnsi="Verdana"/>
                <w:sz w:val="17"/>
                <w:szCs w:val="17"/>
              </w:rPr>
              <w:t>0</w:t>
            </w:r>
          </w:p>
        </w:tc>
        <w:tc>
          <w:tcPr>
            <w:tcW w:w="444" w:type="pct"/>
            <w:vAlign w:val="center"/>
          </w:tcPr>
          <w:p>
            <w:pPr>
              <w:jc w:val="center"/>
              <w:rPr>
                <w:rFonts w:ascii="Verdana" w:hAnsi="Verdana"/>
                <w:sz w:val="17"/>
                <w:szCs w:val="17"/>
              </w:rPr>
            </w:pPr>
            <w:r>
              <w:rPr>
                <w:rFonts w:hint="eastAsia" w:ascii="Verdana" w:hAnsi="Verdana"/>
                <w:sz w:val="17"/>
                <w:szCs w:val="17"/>
              </w:rPr>
              <w:t>0%</w:t>
            </w:r>
          </w:p>
        </w:tc>
        <w:tc>
          <w:tcPr>
            <w:tcW w:w="444" w:type="pct"/>
            <w:vAlign w:val="center"/>
          </w:tcPr>
          <w:p>
            <w:pPr>
              <w:jc w:val="center"/>
              <w:rPr>
                <w:rFonts w:ascii="Verdana" w:hAnsi="Verdana"/>
                <w:sz w:val="17"/>
                <w:szCs w:val="17"/>
              </w:rPr>
            </w:pPr>
            <w:r>
              <w:rPr>
                <w:rFonts w:hint="eastAsia" w:ascii="Verdana" w:hAnsi="Verdana"/>
                <w:sz w:val="17"/>
                <w:szCs w:val="17"/>
              </w:rPr>
              <w:t>2</w:t>
            </w:r>
          </w:p>
        </w:tc>
        <w:tc>
          <w:tcPr>
            <w:tcW w:w="444" w:type="pct"/>
            <w:vAlign w:val="center"/>
          </w:tcPr>
          <w:p>
            <w:pPr>
              <w:jc w:val="center"/>
              <w:rPr>
                <w:rFonts w:ascii="Verdana" w:hAnsi="Verdana"/>
                <w:sz w:val="17"/>
                <w:szCs w:val="17"/>
              </w:rPr>
            </w:pPr>
            <w:r>
              <w:rPr>
                <w:rFonts w:hint="eastAsia" w:ascii="Verdana" w:hAnsi="Verdana"/>
                <w:sz w:val="17"/>
                <w:szCs w:val="17"/>
              </w:rPr>
              <w:t>0.01%</w:t>
            </w:r>
          </w:p>
        </w:tc>
        <w:tc>
          <w:tcPr>
            <w:tcW w:w="444" w:type="pct"/>
            <w:vAlign w:val="center"/>
          </w:tcPr>
          <w:p>
            <w:pPr>
              <w:jc w:val="center"/>
              <w:rPr>
                <w:rFonts w:ascii="Verdana" w:hAnsi="Verdana"/>
                <w:sz w:val="17"/>
                <w:szCs w:val="17"/>
              </w:rPr>
            </w:pPr>
            <w:r>
              <w:rPr>
                <w:rFonts w:hint="eastAsia" w:ascii="Verdana" w:hAnsi="Verdana"/>
                <w:sz w:val="17"/>
                <w:szCs w:val="17"/>
              </w:rPr>
              <w:t>0</w:t>
            </w:r>
          </w:p>
        </w:tc>
        <w:tc>
          <w:tcPr>
            <w:tcW w:w="486" w:type="pct"/>
            <w:vAlign w:val="center"/>
          </w:tcPr>
          <w:p>
            <w:pPr>
              <w:jc w:val="center"/>
              <w:rPr>
                <w:rFonts w:ascii="Verdana" w:hAnsi="Verdana"/>
                <w:sz w:val="17"/>
                <w:szCs w:val="17"/>
              </w:rPr>
            </w:pPr>
            <w:r>
              <w:rPr>
                <w:rFonts w:hint="eastAsia" w:ascii="Verdana" w:hAnsi="Verdana"/>
                <w:sz w:val="17"/>
                <w:szCs w:val="17"/>
              </w:rPr>
              <w:t>0%</w:t>
            </w:r>
          </w:p>
        </w:tc>
      </w:tr>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414" w:hRule="atLeast"/>
        </w:trPr>
        <w:tc>
          <w:tcPr>
            <w:tcW w:w="521" w:type="pct"/>
            <w:noWrap/>
            <w:vAlign w:val="center"/>
          </w:tcPr>
          <w:p>
            <w:pPr>
              <w:widowControl/>
              <w:spacing w:line="240" w:lineRule="auto"/>
              <w:jc w:val="center"/>
              <w:rPr>
                <w:rFonts w:ascii="Verdana" w:hAnsi="Verdana"/>
                <w:b/>
                <w:bCs/>
                <w:sz w:val="17"/>
                <w:szCs w:val="17"/>
              </w:rPr>
            </w:pPr>
            <w:r>
              <w:rPr>
                <w:rFonts w:hint="eastAsia" w:ascii="Verdana" w:hAnsi="Verdana"/>
                <w:b w:val="0"/>
                <w:bCs w:val="0"/>
                <w:sz w:val="17"/>
                <w:szCs w:val="17"/>
              </w:rPr>
              <w:t>合计</w:t>
            </w:r>
          </w:p>
        </w:tc>
        <w:tc>
          <w:tcPr>
            <w:tcW w:w="444" w:type="pct"/>
            <w:noWrap/>
            <w:vAlign w:val="center"/>
          </w:tcPr>
          <w:p>
            <w:pPr>
              <w:jc w:val="center"/>
              <w:rPr>
                <w:rFonts w:ascii="Verdana" w:hAnsi="Verdana"/>
                <w:sz w:val="17"/>
                <w:szCs w:val="17"/>
              </w:rPr>
            </w:pPr>
            <w:r>
              <w:rPr>
                <w:rFonts w:hint="eastAsia" w:ascii="Verdana" w:hAnsi="Verdana"/>
                <w:sz w:val="17"/>
                <w:szCs w:val="17"/>
              </w:rPr>
              <w:t>8933</w:t>
            </w:r>
          </w:p>
        </w:tc>
        <w:tc>
          <w:tcPr>
            <w:tcW w:w="444" w:type="pct"/>
            <w:vAlign w:val="center"/>
          </w:tcPr>
          <w:p>
            <w:pPr>
              <w:jc w:val="center"/>
              <w:rPr>
                <w:rFonts w:ascii="Verdana" w:hAnsi="Verdana"/>
                <w:sz w:val="17"/>
                <w:szCs w:val="17"/>
              </w:rPr>
            </w:pPr>
            <w:r>
              <w:rPr>
                <w:rFonts w:hint="eastAsia" w:ascii="Verdana" w:hAnsi="Verdana"/>
                <w:sz w:val="17"/>
                <w:szCs w:val="17"/>
              </w:rPr>
              <w:t>100%</w:t>
            </w:r>
          </w:p>
        </w:tc>
        <w:tc>
          <w:tcPr>
            <w:tcW w:w="444" w:type="pct"/>
            <w:vAlign w:val="center"/>
          </w:tcPr>
          <w:p>
            <w:pPr>
              <w:jc w:val="center"/>
              <w:rPr>
                <w:rFonts w:ascii="Verdana" w:hAnsi="Verdana"/>
                <w:sz w:val="17"/>
                <w:szCs w:val="17"/>
              </w:rPr>
            </w:pPr>
            <w:r>
              <w:rPr>
                <w:rFonts w:hint="eastAsia" w:ascii="Verdana" w:hAnsi="Verdana"/>
                <w:sz w:val="17"/>
                <w:szCs w:val="17"/>
              </w:rPr>
              <w:t>66</w:t>
            </w:r>
          </w:p>
        </w:tc>
        <w:tc>
          <w:tcPr>
            <w:tcW w:w="444" w:type="pct"/>
            <w:vAlign w:val="center"/>
          </w:tcPr>
          <w:p>
            <w:pPr>
              <w:jc w:val="center"/>
              <w:rPr>
                <w:rFonts w:ascii="Verdana" w:hAnsi="Verdana"/>
                <w:sz w:val="17"/>
                <w:szCs w:val="17"/>
              </w:rPr>
            </w:pPr>
            <w:r>
              <w:rPr>
                <w:rFonts w:hint="eastAsia" w:ascii="Verdana" w:hAnsi="Verdana"/>
                <w:sz w:val="17"/>
                <w:szCs w:val="17"/>
              </w:rPr>
              <w:t>50%</w:t>
            </w:r>
          </w:p>
        </w:tc>
        <w:tc>
          <w:tcPr>
            <w:tcW w:w="444" w:type="pct"/>
            <w:vAlign w:val="center"/>
          </w:tcPr>
          <w:p>
            <w:pPr>
              <w:jc w:val="center"/>
              <w:rPr>
                <w:rFonts w:ascii="Verdana" w:hAnsi="Verdana"/>
                <w:sz w:val="17"/>
                <w:szCs w:val="17"/>
              </w:rPr>
            </w:pPr>
            <w:r>
              <w:rPr>
                <w:rFonts w:hint="eastAsia" w:ascii="Verdana" w:hAnsi="Verdana"/>
                <w:sz w:val="17"/>
                <w:szCs w:val="17"/>
              </w:rPr>
              <w:t>956</w:t>
            </w:r>
          </w:p>
        </w:tc>
        <w:tc>
          <w:tcPr>
            <w:tcW w:w="444" w:type="pct"/>
            <w:vAlign w:val="center"/>
          </w:tcPr>
          <w:p>
            <w:pPr>
              <w:jc w:val="center"/>
              <w:rPr>
                <w:rFonts w:ascii="Verdana" w:hAnsi="Verdana"/>
                <w:sz w:val="17"/>
                <w:szCs w:val="17"/>
              </w:rPr>
            </w:pPr>
            <w:r>
              <w:rPr>
                <w:rFonts w:hint="eastAsia" w:ascii="Verdana" w:hAnsi="Verdana"/>
                <w:sz w:val="17"/>
                <w:szCs w:val="17"/>
              </w:rPr>
              <w:t>50%</w:t>
            </w:r>
          </w:p>
        </w:tc>
        <w:tc>
          <w:tcPr>
            <w:tcW w:w="444" w:type="pct"/>
            <w:vAlign w:val="center"/>
          </w:tcPr>
          <w:p>
            <w:pPr>
              <w:jc w:val="center"/>
              <w:rPr>
                <w:rFonts w:ascii="Verdana" w:hAnsi="Verdana"/>
                <w:sz w:val="17"/>
                <w:szCs w:val="17"/>
              </w:rPr>
            </w:pPr>
            <w:r>
              <w:rPr>
                <w:rFonts w:hint="eastAsia" w:ascii="Verdana" w:hAnsi="Verdana"/>
                <w:sz w:val="17"/>
                <w:szCs w:val="17"/>
              </w:rPr>
              <w:t>6991</w:t>
            </w:r>
          </w:p>
        </w:tc>
        <w:tc>
          <w:tcPr>
            <w:tcW w:w="444" w:type="pct"/>
            <w:vAlign w:val="center"/>
          </w:tcPr>
          <w:p>
            <w:pPr>
              <w:jc w:val="center"/>
              <w:rPr>
                <w:rFonts w:ascii="Verdana" w:hAnsi="Verdana"/>
                <w:sz w:val="17"/>
                <w:szCs w:val="17"/>
              </w:rPr>
            </w:pPr>
            <w:r>
              <w:rPr>
                <w:rFonts w:hint="eastAsia" w:ascii="Verdana" w:hAnsi="Verdana"/>
                <w:sz w:val="17"/>
                <w:szCs w:val="17"/>
              </w:rPr>
              <w:t>50%</w:t>
            </w:r>
          </w:p>
        </w:tc>
        <w:tc>
          <w:tcPr>
            <w:tcW w:w="444" w:type="pct"/>
            <w:vAlign w:val="center"/>
          </w:tcPr>
          <w:p>
            <w:pPr>
              <w:jc w:val="center"/>
              <w:rPr>
                <w:rFonts w:ascii="Verdana" w:hAnsi="Verdana"/>
                <w:sz w:val="17"/>
                <w:szCs w:val="17"/>
              </w:rPr>
            </w:pPr>
            <w:r>
              <w:rPr>
                <w:rFonts w:hint="eastAsia" w:ascii="Verdana" w:hAnsi="Verdana"/>
                <w:sz w:val="17"/>
                <w:szCs w:val="17"/>
              </w:rPr>
              <w:t>920</w:t>
            </w:r>
          </w:p>
        </w:tc>
        <w:tc>
          <w:tcPr>
            <w:tcW w:w="486" w:type="pct"/>
            <w:vAlign w:val="center"/>
          </w:tcPr>
          <w:p>
            <w:pPr>
              <w:jc w:val="center"/>
              <w:rPr>
                <w:rFonts w:ascii="Verdana" w:hAnsi="Verdana"/>
                <w:sz w:val="17"/>
                <w:szCs w:val="17"/>
              </w:rPr>
            </w:pPr>
            <w:r>
              <w:rPr>
                <w:rFonts w:hint="eastAsia" w:ascii="Verdana" w:hAnsi="Verdana"/>
                <w:sz w:val="17"/>
                <w:szCs w:val="17"/>
              </w:rPr>
              <w:t>50%</w:t>
            </w:r>
          </w:p>
        </w:tc>
      </w:tr>
    </w:tbl>
    <w:p/>
    <w:p>
      <w:pPr>
        <w:pStyle w:val="3"/>
      </w:pPr>
      <w:bookmarkStart w:id="30" w:name="_Toc351659339_WPSOffice_Level2"/>
      <w:r>
        <w:t>1.3毕业去向分布情况</w:t>
      </w:r>
      <w:bookmarkEnd w:id="30"/>
    </w:p>
    <w:p>
      <w:pPr>
        <w:ind w:firstLine="480" w:firstLineChars="200"/>
      </w:pPr>
      <w:r>
        <w:t>2020</w:t>
      </w:r>
      <w:r>
        <w:rPr>
          <w:lang w:val="zh-CN"/>
        </w:rPr>
        <w:t>届毕业生</w:t>
      </w:r>
      <w:r>
        <w:rPr>
          <w:rFonts w:hint="eastAsia"/>
          <w:lang w:val="zh-CN"/>
        </w:rPr>
        <w:t>中</w:t>
      </w:r>
      <w:r>
        <w:rPr>
          <w:rFonts w:hint="eastAsia"/>
        </w:rPr>
        <w:t>，</w:t>
      </w:r>
      <w:r>
        <w:rPr>
          <w:rFonts w:hint="eastAsia"/>
          <w:lang w:val="zh-CN"/>
        </w:rPr>
        <w:t>签就业协议形式就业的有</w:t>
      </w:r>
      <w:r>
        <w:t>2832</w:t>
      </w:r>
      <w:r>
        <w:rPr>
          <w:rFonts w:hint="eastAsia"/>
          <w:lang w:val="zh-CN"/>
        </w:rPr>
        <w:t>人</w:t>
      </w:r>
      <w:r>
        <w:rPr>
          <w:rFonts w:hint="eastAsia"/>
        </w:rPr>
        <w:t>，</w:t>
      </w:r>
      <w:r>
        <w:rPr>
          <w:rFonts w:hint="eastAsia"/>
          <w:lang w:val="zh-CN"/>
        </w:rPr>
        <w:t>占毕业生总人数的</w:t>
      </w:r>
      <w:r>
        <w:t>31.70%</w:t>
      </w:r>
      <w:r>
        <w:rPr>
          <w:lang w:val="zh-CN"/>
        </w:rPr>
        <w:t>。</w:t>
      </w:r>
    </w:p>
    <w:tbl>
      <w:tblPr>
        <w:tblStyle w:val="27"/>
        <w:tblW w:w="8359" w:type="dxa"/>
        <w:tblInd w:w="0" w:type="dxa"/>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Layout w:type="autofit"/>
        <w:tblCellMar>
          <w:top w:w="0" w:type="dxa"/>
          <w:left w:w="108" w:type="dxa"/>
          <w:bottom w:w="0" w:type="dxa"/>
          <w:right w:w="108" w:type="dxa"/>
        </w:tblCellMar>
      </w:tblPr>
      <w:tblGrid>
        <w:gridCol w:w="3256"/>
        <w:gridCol w:w="1842"/>
        <w:gridCol w:w="1701"/>
        <w:gridCol w:w="1560"/>
      </w:tblGrid>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439" w:hRule="atLeast"/>
        </w:trPr>
        <w:tc>
          <w:tcPr>
            <w:tcW w:w="3256" w:type="dxa"/>
            <w:tcBorders>
              <w:top w:val="single" w:color="70AD47" w:themeColor="accent6" w:sz="4" w:space="0"/>
              <w:left w:val="single" w:color="70AD47" w:themeColor="accent6" w:sz="4" w:space="0"/>
              <w:bottom w:val="single" w:color="70AD47" w:themeColor="accent6" w:sz="4" w:space="0"/>
              <w:right w:val="nil"/>
              <w:insideH w:val="single" w:sz="4" w:space="0"/>
              <w:insideV w:val="nil"/>
            </w:tcBorders>
            <w:shd w:val="clear" w:color="auto" w:fill="70AD47" w:themeFill="accent6"/>
            <w:noWrap/>
          </w:tcPr>
          <w:p>
            <w:pPr>
              <w:widowControl/>
              <w:jc w:val="center"/>
              <w:rPr>
                <w:rFonts w:ascii="宋体" w:hAnsi="宋体" w:eastAsia="宋体" w:cs="宋体"/>
                <w:b/>
                <w:bCs/>
                <w:color w:val="auto"/>
                <w:kern w:val="0"/>
                <w:sz w:val="20"/>
                <w:szCs w:val="24"/>
              </w:rPr>
            </w:pPr>
            <w:r>
              <w:rPr>
                <w:rFonts w:hint="eastAsia" w:ascii="宋体" w:hAnsi="宋体" w:eastAsia="宋体" w:cs="宋体"/>
                <w:b/>
                <w:bCs/>
                <w:color w:val="auto"/>
                <w:kern w:val="0"/>
                <w:sz w:val="20"/>
                <w:szCs w:val="24"/>
              </w:rPr>
              <w:t>毕业去向</w:t>
            </w:r>
          </w:p>
        </w:tc>
        <w:tc>
          <w:tcPr>
            <w:tcW w:w="1842" w:type="dxa"/>
            <w:tcBorders>
              <w:top w:val="single" w:color="70AD47" w:themeColor="accent6" w:sz="4" w:space="0"/>
              <w:bottom w:val="single" w:color="70AD47" w:themeColor="accent6" w:sz="4" w:space="0"/>
              <w:right w:val="nil"/>
              <w:insideH w:val="single" w:sz="4" w:space="0"/>
              <w:insideV w:val="nil"/>
            </w:tcBorders>
            <w:shd w:val="clear" w:color="auto" w:fill="70AD47" w:themeFill="accent6"/>
            <w:noWrap/>
          </w:tcPr>
          <w:p>
            <w:pPr>
              <w:widowControl/>
              <w:jc w:val="center"/>
              <w:rPr>
                <w:rFonts w:ascii="宋体" w:hAnsi="宋体" w:eastAsia="宋体" w:cs="宋体"/>
                <w:b/>
                <w:bCs/>
                <w:color w:val="auto"/>
                <w:kern w:val="0"/>
                <w:sz w:val="20"/>
                <w:szCs w:val="24"/>
              </w:rPr>
            </w:pPr>
            <w:r>
              <w:rPr>
                <w:rFonts w:hint="eastAsia" w:ascii="宋体" w:hAnsi="宋体" w:eastAsia="宋体" w:cs="宋体"/>
                <w:b/>
                <w:bCs/>
                <w:color w:val="auto"/>
                <w:kern w:val="0"/>
                <w:sz w:val="20"/>
                <w:szCs w:val="24"/>
              </w:rPr>
              <w:t>人数</w:t>
            </w:r>
          </w:p>
        </w:tc>
        <w:tc>
          <w:tcPr>
            <w:tcW w:w="1701" w:type="dxa"/>
            <w:tcBorders>
              <w:top w:val="single" w:color="70AD47" w:themeColor="accent6" w:sz="4" w:space="0"/>
              <w:bottom w:val="single" w:color="70AD47" w:themeColor="accent6" w:sz="4" w:space="0"/>
              <w:right w:val="nil"/>
              <w:insideH w:val="single" w:sz="4" w:space="0"/>
              <w:insideV w:val="nil"/>
            </w:tcBorders>
            <w:shd w:val="clear" w:color="auto" w:fill="70AD47" w:themeFill="accent6"/>
            <w:noWrap/>
          </w:tcPr>
          <w:p>
            <w:pPr>
              <w:widowControl/>
              <w:jc w:val="center"/>
              <w:rPr>
                <w:rFonts w:ascii="宋体" w:hAnsi="宋体" w:eastAsia="宋体" w:cs="宋体"/>
                <w:b/>
                <w:bCs/>
                <w:color w:val="auto"/>
                <w:kern w:val="0"/>
                <w:sz w:val="20"/>
                <w:szCs w:val="24"/>
              </w:rPr>
            </w:pPr>
            <w:r>
              <w:rPr>
                <w:rFonts w:hint="eastAsia" w:ascii="宋体" w:hAnsi="宋体" w:eastAsia="宋体" w:cs="宋体"/>
                <w:b/>
                <w:bCs/>
                <w:color w:val="auto"/>
                <w:kern w:val="0"/>
                <w:sz w:val="20"/>
                <w:szCs w:val="24"/>
              </w:rPr>
              <w:t>占比</w:t>
            </w:r>
          </w:p>
        </w:tc>
        <w:tc>
          <w:tcPr>
            <w:tcW w:w="1560" w:type="dxa"/>
            <w:tcBorders>
              <w:top w:val="single" w:color="70AD47" w:themeColor="accent6" w:sz="4" w:space="0"/>
              <w:bottom w:val="single" w:color="70AD47" w:themeColor="accent6" w:sz="4" w:space="0"/>
              <w:right w:val="single" w:color="70AD47" w:themeColor="accent6" w:sz="4" w:space="0"/>
              <w:insideH w:val="single" w:sz="4" w:space="0"/>
              <w:insideV w:val="nil"/>
            </w:tcBorders>
            <w:shd w:val="clear" w:color="auto" w:fill="70AD47" w:themeFill="accent6"/>
          </w:tcPr>
          <w:p>
            <w:pPr>
              <w:widowControl/>
              <w:jc w:val="center"/>
              <w:rPr>
                <w:rFonts w:ascii="宋体" w:hAnsi="宋体" w:eastAsia="宋体" w:cs="宋体"/>
                <w:b/>
                <w:bCs/>
                <w:color w:val="FFFFFF" w:themeColor="background1"/>
                <w:kern w:val="0"/>
                <w:sz w:val="20"/>
                <w:szCs w:val="24"/>
                <w14:textFill>
                  <w14:solidFill>
                    <w14:schemeClr w14:val="bg1"/>
                  </w14:solidFill>
                </w14:textFill>
              </w:rPr>
            </w:pPr>
            <w:r>
              <w:rPr>
                <w:rFonts w:hint="eastAsia" w:ascii="宋体" w:hAnsi="宋体" w:eastAsia="宋体" w:cs="宋体"/>
                <w:b/>
                <w:bCs/>
                <w:color w:val="auto"/>
                <w:kern w:val="0"/>
                <w:sz w:val="20"/>
                <w:szCs w:val="24"/>
              </w:rPr>
              <w:t>全区</w:t>
            </w:r>
            <w:r>
              <w:rPr>
                <w:rFonts w:ascii="宋体" w:hAnsi="宋体" w:eastAsia="宋体" w:cs="宋体"/>
                <w:b/>
                <w:bCs/>
                <w:color w:val="auto"/>
                <w:kern w:val="0"/>
                <w:sz w:val="20"/>
                <w:szCs w:val="24"/>
              </w:rPr>
              <w:t>平均率</w:t>
            </w:r>
          </w:p>
        </w:tc>
      </w:tr>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285" w:hRule="atLeast"/>
        </w:trPr>
        <w:tc>
          <w:tcPr>
            <w:tcW w:w="3256" w:type="dxa"/>
            <w:shd w:val="clear" w:color="auto" w:fill="E2EFD9" w:themeFill="accent6" w:themeFillTint="33"/>
          </w:tcPr>
          <w:p>
            <w:pPr>
              <w:widowControl/>
              <w:jc w:val="center"/>
              <w:rPr>
                <w:rFonts w:ascii="宋体" w:hAnsi="宋体" w:eastAsia="宋体" w:cs="宋体"/>
                <w:b w:val="0"/>
                <w:bCs/>
                <w:kern w:val="0"/>
                <w:sz w:val="20"/>
              </w:rPr>
            </w:pPr>
            <w:r>
              <w:rPr>
                <w:rFonts w:hint="eastAsia" w:ascii="宋体" w:hAnsi="宋体" w:eastAsia="宋体" w:cs="宋体"/>
                <w:b w:val="0"/>
                <w:bCs/>
                <w:kern w:val="0"/>
                <w:sz w:val="20"/>
              </w:rPr>
              <w:t>签就业协议形式就业</w:t>
            </w:r>
          </w:p>
        </w:tc>
        <w:tc>
          <w:tcPr>
            <w:tcW w:w="1842" w:type="dxa"/>
            <w:shd w:val="clear" w:color="auto" w:fill="E2EFD9" w:themeFill="accent6" w:themeFillTint="33"/>
          </w:tcPr>
          <w:p>
            <w:pPr>
              <w:widowControl/>
              <w:jc w:val="center"/>
              <w:rPr>
                <w:rFonts w:ascii="Helvetica" w:hAnsi="Helvetica" w:eastAsia="宋体" w:cs="宋体"/>
                <w:kern w:val="0"/>
                <w:sz w:val="20"/>
                <w:szCs w:val="21"/>
              </w:rPr>
            </w:pPr>
            <w:r>
              <w:rPr>
                <w:rFonts w:hint="eastAsia" w:ascii="Helvetica" w:hAnsi="Helvetica" w:eastAsia="宋体" w:cs="宋体"/>
                <w:kern w:val="0"/>
                <w:sz w:val="20"/>
                <w:szCs w:val="21"/>
              </w:rPr>
              <w:t>2832</w:t>
            </w:r>
          </w:p>
        </w:tc>
        <w:tc>
          <w:tcPr>
            <w:tcW w:w="1701" w:type="dxa"/>
            <w:shd w:val="clear" w:color="auto" w:fill="E2EFD9" w:themeFill="accent6" w:themeFillTint="33"/>
          </w:tcPr>
          <w:p>
            <w:pPr>
              <w:widowControl/>
              <w:jc w:val="center"/>
              <w:rPr>
                <w:rFonts w:ascii="Helvetica" w:hAnsi="Helvetica" w:eastAsia="宋体" w:cs="宋体"/>
                <w:kern w:val="0"/>
                <w:sz w:val="20"/>
                <w:szCs w:val="21"/>
              </w:rPr>
            </w:pPr>
            <w:r>
              <w:rPr>
                <w:rFonts w:hint="eastAsia" w:ascii="Helvetica" w:hAnsi="Helvetica" w:eastAsia="宋体" w:cs="宋体"/>
                <w:kern w:val="0"/>
                <w:sz w:val="20"/>
                <w:szCs w:val="21"/>
              </w:rPr>
              <w:t>31.70%</w:t>
            </w:r>
          </w:p>
        </w:tc>
        <w:tc>
          <w:tcPr>
            <w:tcW w:w="1560" w:type="dxa"/>
            <w:shd w:val="clear" w:color="auto" w:fill="E2EFD9" w:themeFill="accent6" w:themeFillTint="33"/>
          </w:tcPr>
          <w:p>
            <w:pPr>
              <w:widowControl/>
              <w:jc w:val="center"/>
              <w:rPr>
                <w:rFonts w:ascii="Helvetica" w:hAnsi="Helvetica" w:eastAsia="宋体" w:cs="宋体"/>
                <w:kern w:val="0"/>
                <w:sz w:val="20"/>
                <w:szCs w:val="21"/>
              </w:rPr>
            </w:pPr>
            <w:r>
              <w:rPr>
                <w:rFonts w:hint="eastAsia" w:ascii="Helvetica" w:hAnsi="Helvetica" w:eastAsia="宋体" w:cs="宋体"/>
                <w:kern w:val="0"/>
                <w:sz w:val="20"/>
                <w:szCs w:val="21"/>
              </w:rPr>
              <w:t>44.80%</w:t>
            </w:r>
          </w:p>
        </w:tc>
      </w:tr>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285" w:hRule="atLeast"/>
        </w:trPr>
        <w:tc>
          <w:tcPr>
            <w:tcW w:w="3256" w:type="dxa"/>
            <w:shd w:val="clear" w:color="auto" w:fill="E2EFD9" w:themeFill="accent6" w:themeFillTint="33"/>
          </w:tcPr>
          <w:p>
            <w:pPr>
              <w:widowControl/>
              <w:jc w:val="center"/>
              <w:rPr>
                <w:rFonts w:ascii="宋体" w:hAnsi="宋体" w:eastAsia="宋体" w:cs="宋体"/>
                <w:b w:val="0"/>
                <w:bCs/>
                <w:kern w:val="0"/>
                <w:sz w:val="20"/>
              </w:rPr>
            </w:pPr>
            <w:r>
              <w:rPr>
                <w:rFonts w:hint="eastAsia" w:ascii="宋体" w:hAnsi="宋体" w:eastAsia="宋体" w:cs="宋体"/>
                <w:b w:val="0"/>
                <w:bCs/>
                <w:kern w:val="0"/>
                <w:sz w:val="20"/>
              </w:rPr>
              <w:t>升学</w:t>
            </w:r>
          </w:p>
        </w:tc>
        <w:tc>
          <w:tcPr>
            <w:tcW w:w="1842" w:type="dxa"/>
            <w:shd w:val="clear" w:color="auto" w:fill="E2EFD9" w:themeFill="accent6" w:themeFillTint="33"/>
          </w:tcPr>
          <w:p>
            <w:pPr>
              <w:widowControl/>
              <w:jc w:val="center"/>
              <w:rPr>
                <w:rFonts w:ascii="Helvetica" w:hAnsi="Helvetica" w:eastAsia="宋体" w:cs="宋体"/>
                <w:kern w:val="0"/>
                <w:sz w:val="20"/>
                <w:szCs w:val="21"/>
              </w:rPr>
            </w:pPr>
            <w:r>
              <w:rPr>
                <w:rFonts w:hint="eastAsia" w:ascii="Helvetica" w:hAnsi="Helvetica" w:eastAsia="宋体" w:cs="宋体"/>
                <w:kern w:val="0"/>
                <w:sz w:val="20"/>
                <w:szCs w:val="21"/>
              </w:rPr>
              <w:t>1542</w:t>
            </w:r>
          </w:p>
        </w:tc>
        <w:tc>
          <w:tcPr>
            <w:tcW w:w="1701" w:type="dxa"/>
            <w:shd w:val="clear" w:color="auto" w:fill="E2EFD9" w:themeFill="accent6" w:themeFillTint="33"/>
          </w:tcPr>
          <w:p>
            <w:pPr>
              <w:widowControl/>
              <w:jc w:val="center"/>
              <w:rPr>
                <w:rFonts w:ascii="Helvetica" w:hAnsi="Helvetica" w:eastAsia="宋体" w:cs="宋体"/>
                <w:kern w:val="0"/>
                <w:sz w:val="20"/>
                <w:szCs w:val="21"/>
              </w:rPr>
            </w:pPr>
            <w:r>
              <w:rPr>
                <w:rFonts w:hint="eastAsia" w:ascii="Helvetica" w:hAnsi="Helvetica" w:eastAsia="宋体" w:cs="宋体"/>
                <w:kern w:val="0"/>
                <w:sz w:val="20"/>
                <w:szCs w:val="21"/>
              </w:rPr>
              <w:t>17.26%</w:t>
            </w:r>
          </w:p>
        </w:tc>
        <w:tc>
          <w:tcPr>
            <w:tcW w:w="1560" w:type="dxa"/>
            <w:shd w:val="clear" w:color="auto" w:fill="E2EFD9" w:themeFill="accent6" w:themeFillTint="33"/>
          </w:tcPr>
          <w:p>
            <w:pPr>
              <w:widowControl/>
              <w:jc w:val="center"/>
              <w:rPr>
                <w:rFonts w:ascii="Helvetica" w:hAnsi="Helvetica" w:eastAsia="宋体" w:cs="宋体"/>
                <w:kern w:val="0"/>
                <w:sz w:val="20"/>
                <w:szCs w:val="21"/>
              </w:rPr>
            </w:pPr>
            <w:r>
              <w:rPr>
                <w:rFonts w:hint="eastAsia" w:ascii="Helvetica" w:hAnsi="Helvetica" w:eastAsia="宋体" w:cs="宋体"/>
                <w:kern w:val="0"/>
                <w:sz w:val="20"/>
                <w:szCs w:val="21"/>
              </w:rPr>
              <w:t>12.21%</w:t>
            </w:r>
          </w:p>
        </w:tc>
      </w:tr>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285" w:hRule="atLeast"/>
        </w:trPr>
        <w:tc>
          <w:tcPr>
            <w:tcW w:w="3256" w:type="dxa"/>
            <w:shd w:val="clear" w:color="auto" w:fill="E2EFD9" w:themeFill="accent6" w:themeFillTint="33"/>
          </w:tcPr>
          <w:p>
            <w:pPr>
              <w:widowControl/>
              <w:jc w:val="center"/>
              <w:rPr>
                <w:rFonts w:ascii="宋体" w:hAnsi="宋体" w:eastAsia="宋体" w:cs="宋体"/>
                <w:b w:val="0"/>
                <w:bCs/>
                <w:kern w:val="0"/>
                <w:sz w:val="20"/>
              </w:rPr>
            </w:pPr>
            <w:r>
              <w:rPr>
                <w:rFonts w:hint="eastAsia" w:ascii="宋体" w:hAnsi="宋体" w:eastAsia="宋体" w:cs="宋体"/>
                <w:b w:val="0"/>
                <w:bCs/>
                <w:kern w:val="0"/>
                <w:sz w:val="20"/>
              </w:rPr>
              <w:t>签劳动合同形式就业</w:t>
            </w:r>
          </w:p>
        </w:tc>
        <w:tc>
          <w:tcPr>
            <w:tcW w:w="1842" w:type="dxa"/>
            <w:shd w:val="clear" w:color="auto" w:fill="E2EFD9" w:themeFill="accent6" w:themeFillTint="33"/>
          </w:tcPr>
          <w:p>
            <w:pPr>
              <w:widowControl/>
              <w:jc w:val="center"/>
              <w:rPr>
                <w:rFonts w:ascii="Helvetica" w:hAnsi="Helvetica" w:eastAsia="宋体" w:cs="宋体"/>
                <w:kern w:val="0"/>
                <w:sz w:val="20"/>
                <w:szCs w:val="21"/>
              </w:rPr>
            </w:pPr>
            <w:r>
              <w:rPr>
                <w:rFonts w:hint="eastAsia" w:ascii="Helvetica" w:hAnsi="Helvetica" w:eastAsia="宋体" w:cs="宋体"/>
                <w:kern w:val="0"/>
                <w:sz w:val="20"/>
                <w:szCs w:val="21"/>
              </w:rPr>
              <w:t>442</w:t>
            </w:r>
          </w:p>
        </w:tc>
        <w:tc>
          <w:tcPr>
            <w:tcW w:w="1701" w:type="dxa"/>
            <w:shd w:val="clear" w:color="auto" w:fill="E2EFD9" w:themeFill="accent6" w:themeFillTint="33"/>
          </w:tcPr>
          <w:p>
            <w:pPr>
              <w:widowControl/>
              <w:jc w:val="center"/>
              <w:rPr>
                <w:rFonts w:ascii="Helvetica" w:hAnsi="Helvetica" w:eastAsia="宋体" w:cs="宋体"/>
                <w:kern w:val="0"/>
                <w:sz w:val="20"/>
                <w:szCs w:val="21"/>
              </w:rPr>
            </w:pPr>
            <w:r>
              <w:rPr>
                <w:rFonts w:hint="eastAsia" w:ascii="Helvetica" w:hAnsi="Helvetica" w:eastAsia="宋体" w:cs="宋体"/>
                <w:kern w:val="0"/>
                <w:sz w:val="20"/>
                <w:szCs w:val="21"/>
              </w:rPr>
              <w:t>4.95%</w:t>
            </w:r>
          </w:p>
        </w:tc>
        <w:tc>
          <w:tcPr>
            <w:tcW w:w="1560" w:type="dxa"/>
            <w:shd w:val="clear" w:color="auto" w:fill="E2EFD9" w:themeFill="accent6" w:themeFillTint="33"/>
          </w:tcPr>
          <w:p>
            <w:pPr>
              <w:widowControl/>
              <w:jc w:val="center"/>
              <w:rPr>
                <w:rFonts w:ascii="Helvetica" w:hAnsi="Helvetica" w:eastAsia="宋体" w:cs="宋体"/>
                <w:kern w:val="0"/>
                <w:sz w:val="20"/>
                <w:szCs w:val="21"/>
              </w:rPr>
            </w:pPr>
            <w:r>
              <w:rPr>
                <w:rFonts w:hint="eastAsia" w:ascii="Helvetica" w:hAnsi="Helvetica" w:eastAsia="宋体" w:cs="宋体"/>
                <w:kern w:val="0"/>
                <w:sz w:val="20"/>
                <w:szCs w:val="21"/>
              </w:rPr>
              <w:t>2.08%</w:t>
            </w:r>
          </w:p>
        </w:tc>
      </w:tr>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285" w:hRule="atLeast"/>
        </w:trPr>
        <w:tc>
          <w:tcPr>
            <w:tcW w:w="3256" w:type="dxa"/>
            <w:shd w:val="clear" w:color="auto" w:fill="E2EFD9" w:themeFill="accent6" w:themeFillTint="33"/>
          </w:tcPr>
          <w:p>
            <w:pPr>
              <w:widowControl/>
              <w:jc w:val="center"/>
              <w:rPr>
                <w:rFonts w:ascii="宋体" w:hAnsi="宋体" w:eastAsia="宋体" w:cs="宋体"/>
                <w:b w:val="0"/>
                <w:bCs/>
                <w:kern w:val="0"/>
                <w:sz w:val="20"/>
              </w:rPr>
            </w:pPr>
            <w:r>
              <w:rPr>
                <w:rFonts w:hint="eastAsia" w:ascii="宋体" w:hAnsi="宋体" w:eastAsia="宋体" w:cs="宋体"/>
                <w:b w:val="0"/>
                <w:bCs/>
                <w:kern w:val="0"/>
                <w:sz w:val="20"/>
              </w:rPr>
              <w:t>其他录用形式就业</w:t>
            </w:r>
          </w:p>
        </w:tc>
        <w:tc>
          <w:tcPr>
            <w:tcW w:w="1842" w:type="dxa"/>
            <w:shd w:val="clear" w:color="auto" w:fill="E2EFD9" w:themeFill="accent6" w:themeFillTint="33"/>
          </w:tcPr>
          <w:p>
            <w:pPr>
              <w:widowControl/>
              <w:jc w:val="center"/>
              <w:rPr>
                <w:rFonts w:ascii="Helvetica" w:hAnsi="Helvetica" w:eastAsia="宋体" w:cs="宋体"/>
                <w:kern w:val="0"/>
                <w:sz w:val="20"/>
                <w:szCs w:val="21"/>
              </w:rPr>
            </w:pPr>
            <w:r>
              <w:rPr>
                <w:rFonts w:hint="eastAsia" w:ascii="Helvetica" w:hAnsi="Helvetica" w:eastAsia="宋体" w:cs="宋体"/>
                <w:kern w:val="0"/>
                <w:sz w:val="20"/>
                <w:szCs w:val="21"/>
              </w:rPr>
              <w:t>168</w:t>
            </w:r>
          </w:p>
        </w:tc>
        <w:tc>
          <w:tcPr>
            <w:tcW w:w="1701" w:type="dxa"/>
            <w:shd w:val="clear" w:color="auto" w:fill="E2EFD9" w:themeFill="accent6" w:themeFillTint="33"/>
          </w:tcPr>
          <w:p>
            <w:pPr>
              <w:widowControl/>
              <w:jc w:val="center"/>
              <w:rPr>
                <w:rFonts w:ascii="Helvetica" w:hAnsi="Helvetica" w:eastAsia="宋体" w:cs="宋体"/>
                <w:kern w:val="0"/>
                <w:sz w:val="20"/>
                <w:szCs w:val="21"/>
              </w:rPr>
            </w:pPr>
            <w:r>
              <w:rPr>
                <w:rFonts w:hint="eastAsia" w:ascii="Helvetica" w:hAnsi="Helvetica" w:eastAsia="宋体" w:cs="宋体"/>
                <w:kern w:val="0"/>
                <w:sz w:val="20"/>
                <w:szCs w:val="21"/>
              </w:rPr>
              <w:t>1.88%</w:t>
            </w:r>
          </w:p>
        </w:tc>
        <w:tc>
          <w:tcPr>
            <w:tcW w:w="1560" w:type="dxa"/>
            <w:shd w:val="clear" w:color="auto" w:fill="E2EFD9" w:themeFill="accent6" w:themeFillTint="33"/>
          </w:tcPr>
          <w:p>
            <w:pPr>
              <w:widowControl/>
              <w:jc w:val="center"/>
              <w:rPr>
                <w:rFonts w:ascii="Helvetica" w:hAnsi="Helvetica" w:eastAsia="宋体" w:cs="宋体"/>
                <w:kern w:val="0"/>
                <w:sz w:val="20"/>
                <w:szCs w:val="21"/>
              </w:rPr>
            </w:pPr>
            <w:r>
              <w:rPr>
                <w:rFonts w:hint="eastAsia" w:ascii="Helvetica" w:hAnsi="Helvetica" w:eastAsia="宋体" w:cs="宋体"/>
                <w:kern w:val="0"/>
                <w:sz w:val="20"/>
                <w:szCs w:val="21"/>
              </w:rPr>
              <w:t>5.74%</w:t>
            </w:r>
          </w:p>
        </w:tc>
      </w:tr>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285" w:hRule="atLeast"/>
        </w:trPr>
        <w:tc>
          <w:tcPr>
            <w:tcW w:w="3256" w:type="dxa"/>
            <w:shd w:val="clear" w:color="auto" w:fill="E2EFD9" w:themeFill="accent6" w:themeFillTint="33"/>
          </w:tcPr>
          <w:p>
            <w:pPr>
              <w:widowControl/>
              <w:jc w:val="center"/>
              <w:rPr>
                <w:rFonts w:ascii="宋体" w:hAnsi="宋体" w:eastAsia="宋体" w:cs="宋体"/>
                <w:b w:val="0"/>
                <w:bCs/>
                <w:kern w:val="0"/>
                <w:sz w:val="20"/>
              </w:rPr>
            </w:pPr>
            <w:r>
              <w:rPr>
                <w:rFonts w:hint="eastAsia" w:ascii="宋体" w:hAnsi="宋体" w:eastAsia="宋体" w:cs="宋体"/>
                <w:b w:val="0"/>
                <w:bCs/>
                <w:kern w:val="0"/>
                <w:sz w:val="20"/>
              </w:rPr>
              <w:t>自由职业</w:t>
            </w:r>
          </w:p>
        </w:tc>
        <w:tc>
          <w:tcPr>
            <w:tcW w:w="1842" w:type="dxa"/>
            <w:shd w:val="clear" w:color="auto" w:fill="E2EFD9" w:themeFill="accent6" w:themeFillTint="33"/>
          </w:tcPr>
          <w:p>
            <w:pPr>
              <w:widowControl/>
              <w:jc w:val="center"/>
              <w:rPr>
                <w:rFonts w:ascii="Helvetica" w:hAnsi="Helvetica" w:eastAsia="宋体" w:cs="宋体"/>
                <w:kern w:val="0"/>
                <w:sz w:val="20"/>
                <w:szCs w:val="21"/>
              </w:rPr>
            </w:pPr>
            <w:r>
              <w:rPr>
                <w:rFonts w:hint="eastAsia" w:ascii="Helvetica" w:hAnsi="Helvetica" w:eastAsia="宋体" w:cs="宋体"/>
                <w:kern w:val="0"/>
                <w:sz w:val="20"/>
                <w:szCs w:val="21"/>
              </w:rPr>
              <w:t>74</w:t>
            </w:r>
          </w:p>
        </w:tc>
        <w:tc>
          <w:tcPr>
            <w:tcW w:w="1701" w:type="dxa"/>
            <w:shd w:val="clear" w:color="auto" w:fill="E2EFD9" w:themeFill="accent6" w:themeFillTint="33"/>
          </w:tcPr>
          <w:p>
            <w:pPr>
              <w:widowControl/>
              <w:jc w:val="center"/>
              <w:rPr>
                <w:rFonts w:ascii="Helvetica" w:hAnsi="Helvetica" w:eastAsia="宋体" w:cs="宋体"/>
                <w:kern w:val="0"/>
                <w:sz w:val="20"/>
                <w:szCs w:val="21"/>
              </w:rPr>
            </w:pPr>
            <w:r>
              <w:rPr>
                <w:rFonts w:hint="eastAsia" w:ascii="Helvetica" w:hAnsi="Helvetica" w:eastAsia="宋体" w:cs="宋体"/>
                <w:kern w:val="0"/>
                <w:sz w:val="20"/>
                <w:szCs w:val="21"/>
              </w:rPr>
              <w:t>0.83%</w:t>
            </w:r>
          </w:p>
        </w:tc>
        <w:tc>
          <w:tcPr>
            <w:tcW w:w="1560" w:type="dxa"/>
            <w:shd w:val="clear" w:color="auto" w:fill="E2EFD9" w:themeFill="accent6" w:themeFillTint="33"/>
          </w:tcPr>
          <w:p>
            <w:pPr>
              <w:widowControl/>
              <w:jc w:val="center"/>
              <w:rPr>
                <w:rFonts w:ascii="Helvetica" w:hAnsi="Helvetica" w:eastAsia="宋体" w:cs="宋体"/>
                <w:kern w:val="0"/>
                <w:sz w:val="20"/>
                <w:szCs w:val="21"/>
              </w:rPr>
            </w:pPr>
            <w:r>
              <w:rPr>
                <w:rFonts w:hint="eastAsia" w:ascii="Helvetica" w:hAnsi="Helvetica" w:eastAsia="宋体" w:cs="宋体"/>
                <w:kern w:val="0"/>
                <w:sz w:val="20"/>
                <w:szCs w:val="21"/>
              </w:rPr>
              <w:t>1.71%</w:t>
            </w:r>
          </w:p>
        </w:tc>
      </w:tr>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285" w:hRule="atLeast"/>
        </w:trPr>
        <w:tc>
          <w:tcPr>
            <w:tcW w:w="3256" w:type="dxa"/>
            <w:shd w:val="clear" w:color="auto" w:fill="E2EFD9" w:themeFill="accent6" w:themeFillTint="33"/>
          </w:tcPr>
          <w:p>
            <w:pPr>
              <w:widowControl/>
              <w:jc w:val="center"/>
              <w:rPr>
                <w:rFonts w:ascii="宋体" w:hAnsi="宋体" w:eastAsia="宋体" w:cs="宋体"/>
                <w:b w:val="0"/>
                <w:bCs/>
                <w:kern w:val="0"/>
                <w:sz w:val="20"/>
              </w:rPr>
            </w:pPr>
            <w:r>
              <w:rPr>
                <w:rFonts w:hint="eastAsia" w:ascii="宋体" w:hAnsi="宋体" w:eastAsia="宋体" w:cs="宋体"/>
                <w:b w:val="0"/>
                <w:bCs/>
                <w:kern w:val="0"/>
                <w:sz w:val="20"/>
              </w:rPr>
              <w:t>地方基层项目</w:t>
            </w:r>
          </w:p>
        </w:tc>
        <w:tc>
          <w:tcPr>
            <w:tcW w:w="1842" w:type="dxa"/>
            <w:shd w:val="clear" w:color="auto" w:fill="E2EFD9" w:themeFill="accent6" w:themeFillTint="33"/>
          </w:tcPr>
          <w:p>
            <w:pPr>
              <w:widowControl/>
              <w:jc w:val="center"/>
              <w:rPr>
                <w:rFonts w:ascii="Helvetica" w:hAnsi="Helvetica" w:eastAsia="宋体" w:cs="宋体"/>
                <w:kern w:val="0"/>
                <w:sz w:val="20"/>
                <w:szCs w:val="21"/>
              </w:rPr>
            </w:pPr>
            <w:r>
              <w:rPr>
                <w:rFonts w:hint="eastAsia" w:ascii="Helvetica" w:hAnsi="Helvetica" w:eastAsia="宋体" w:cs="宋体"/>
                <w:kern w:val="0"/>
                <w:sz w:val="20"/>
                <w:szCs w:val="21"/>
              </w:rPr>
              <w:t>53</w:t>
            </w:r>
          </w:p>
        </w:tc>
        <w:tc>
          <w:tcPr>
            <w:tcW w:w="1701" w:type="dxa"/>
            <w:shd w:val="clear" w:color="auto" w:fill="E2EFD9" w:themeFill="accent6" w:themeFillTint="33"/>
          </w:tcPr>
          <w:p>
            <w:pPr>
              <w:widowControl/>
              <w:jc w:val="center"/>
              <w:rPr>
                <w:rFonts w:ascii="Helvetica" w:hAnsi="Helvetica" w:eastAsia="宋体" w:cs="宋体"/>
                <w:kern w:val="0"/>
                <w:sz w:val="20"/>
                <w:szCs w:val="21"/>
              </w:rPr>
            </w:pPr>
            <w:r>
              <w:rPr>
                <w:rFonts w:hint="eastAsia" w:ascii="Helvetica" w:hAnsi="Helvetica" w:eastAsia="宋体" w:cs="宋体"/>
                <w:kern w:val="0"/>
                <w:sz w:val="20"/>
                <w:szCs w:val="21"/>
              </w:rPr>
              <w:t>0.59%</w:t>
            </w:r>
          </w:p>
        </w:tc>
        <w:tc>
          <w:tcPr>
            <w:tcW w:w="1560" w:type="dxa"/>
            <w:shd w:val="clear" w:color="auto" w:fill="E2EFD9" w:themeFill="accent6" w:themeFillTint="33"/>
          </w:tcPr>
          <w:p>
            <w:pPr>
              <w:widowControl/>
              <w:jc w:val="center"/>
              <w:rPr>
                <w:rFonts w:ascii="Helvetica" w:hAnsi="Helvetica" w:eastAsia="宋体" w:cs="宋体"/>
                <w:kern w:val="0"/>
                <w:sz w:val="20"/>
                <w:szCs w:val="21"/>
              </w:rPr>
            </w:pPr>
            <w:r>
              <w:rPr>
                <w:rFonts w:hint="eastAsia" w:ascii="Helvetica" w:hAnsi="Helvetica" w:eastAsia="宋体" w:cs="宋体"/>
                <w:kern w:val="0"/>
                <w:sz w:val="20"/>
                <w:szCs w:val="21"/>
              </w:rPr>
              <w:t>0.42%</w:t>
            </w:r>
          </w:p>
        </w:tc>
      </w:tr>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285" w:hRule="atLeast"/>
        </w:trPr>
        <w:tc>
          <w:tcPr>
            <w:tcW w:w="3256" w:type="dxa"/>
            <w:shd w:val="clear" w:color="auto" w:fill="E2EFD9" w:themeFill="accent6" w:themeFillTint="33"/>
          </w:tcPr>
          <w:p>
            <w:pPr>
              <w:widowControl/>
              <w:jc w:val="center"/>
              <w:rPr>
                <w:rFonts w:ascii="宋体" w:hAnsi="宋体" w:eastAsia="宋体" w:cs="宋体"/>
                <w:b w:val="0"/>
                <w:bCs/>
                <w:kern w:val="0"/>
                <w:sz w:val="20"/>
              </w:rPr>
            </w:pPr>
            <w:r>
              <w:rPr>
                <w:rFonts w:hint="eastAsia" w:ascii="宋体" w:hAnsi="宋体" w:eastAsia="宋体" w:cs="宋体"/>
                <w:b w:val="0"/>
                <w:bCs/>
                <w:kern w:val="0"/>
                <w:sz w:val="20"/>
              </w:rPr>
              <w:t>国家基层项目</w:t>
            </w:r>
          </w:p>
        </w:tc>
        <w:tc>
          <w:tcPr>
            <w:tcW w:w="1842" w:type="dxa"/>
            <w:shd w:val="clear" w:color="auto" w:fill="E2EFD9" w:themeFill="accent6" w:themeFillTint="33"/>
          </w:tcPr>
          <w:p>
            <w:pPr>
              <w:widowControl/>
              <w:jc w:val="center"/>
              <w:rPr>
                <w:rFonts w:ascii="Helvetica" w:hAnsi="Helvetica" w:eastAsia="宋体" w:cs="宋体"/>
                <w:kern w:val="0"/>
                <w:sz w:val="20"/>
                <w:szCs w:val="21"/>
              </w:rPr>
            </w:pPr>
            <w:r>
              <w:rPr>
                <w:rFonts w:hint="eastAsia" w:ascii="Helvetica" w:hAnsi="Helvetica" w:eastAsia="宋体" w:cs="宋体"/>
                <w:kern w:val="0"/>
                <w:sz w:val="20"/>
                <w:szCs w:val="21"/>
              </w:rPr>
              <w:t>48</w:t>
            </w:r>
          </w:p>
        </w:tc>
        <w:tc>
          <w:tcPr>
            <w:tcW w:w="1701" w:type="dxa"/>
            <w:shd w:val="clear" w:color="auto" w:fill="E2EFD9" w:themeFill="accent6" w:themeFillTint="33"/>
          </w:tcPr>
          <w:p>
            <w:pPr>
              <w:widowControl/>
              <w:jc w:val="center"/>
              <w:rPr>
                <w:rFonts w:ascii="Helvetica" w:hAnsi="Helvetica" w:eastAsia="宋体" w:cs="宋体"/>
                <w:kern w:val="0"/>
                <w:sz w:val="20"/>
                <w:szCs w:val="21"/>
              </w:rPr>
            </w:pPr>
            <w:r>
              <w:rPr>
                <w:rFonts w:hint="eastAsia" w:ascii="Helvetica" w:hAnsi="Helvetica" w:eastAsia="宋体" w:cs="宋体"/>
                <w:kern w:val="0"/>
                <w:sz w:val="20"/>
                <w:szCs w:val="21"/>
              </w:rPr>
              <w:t>0.54%</w:t>
            </w:r>
          </w:p>
        </w:tc>
        <w:tc>
          <w:tcPr>
            <w:tcW w:w="1560" w:type="dxa"/>
            <w:shd w:val="clear" w:color="auto" w:fill="E2EFD9" w:themeFill="accent6" w:themeFillTint="33"/>
          </w:tcPr>
          <w:p>
            <w:pPr>
              <w:widowControl/>
              <w:jc w:val="center"/>
              <w:rPr>
                <w:rFonts w:ascii="Helvetica" w:hAnsi="Helvetica" w:eastAsia="宋体" w:cs="宋体"/>
                <w:kern w:val="0"/>
                <w:sz w:val="20"/>
                <w:szCs w:val="21"/>
              </w:rPr>
            </w:pPr>
            <w:r>
              <w:rPr>
                <w:rFonts w:hint="eastAsia" w:ascii="Helvetica" w:hAnsi="Helvetica" w:eastAsia="宋体" w:cs="宋体"/>
                <w:kern w:val="0"/>
                <w:sz w:val="20"/>
                <w:szCs w:val="21"/>
              </w:rPr>
              <w:t>0.54%</w:t>
            </w:r>
          </w:p>
        </w:tc>
      </w:tr>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285" w:hRule="atLeast"/>
        </w:trPr>
        <w:tc>
          <w:tcPr>
            <w:tcW w:w="3256" w:type="dxa"/>
            <w:shd w:val="clear" w:color="auto" w:fill="E2EFD9" w:themeFill="accent6" w:themeFillTint="33"/>
          </w:tcPr>
          <w:p>
            <w:pPr>
              <w:widowControl/>
              <w:jc w:val="center"/>
              <w:rPr>
                <w:rFonts w:ascii="宋体" w:hAnsi="宋体" w:eastAsia="宋体" w:cs="宋体"/>
                <w:b w:val="0"/>
                <w:bCs/>
                <w:kern w:val="0"/>
                <w:sz w:val="20"/>
              </w:rPr>
            </w:pPr>
            <w:r>
              <w:rPr>
                <w:rFonts w:hint="eastAsia" w:ascii="宋体" w:hAnsi="宋体" w:eastAsia="宋体" w:cs="宋体"/>
                <w:b w:val="0"/>
                <w:bCs/>
                <w:kern w:val="0"/>
                <w:sz w:val="20"/>
              </w:rPr>
              <w:t>出国、出境</w:t>
            </w:r>
          </w:p>
        </w:tc>
        <w:tc>
          <w:tcPr>
            <w:tcW w:w="1842" w:type="dxa"/>
            <w:shd w:val="clear" w:color="auto" w:fill="E2EFD9" w:themeFill="accent6" w:themeFillTint="33"/>
          </w:tcPr>
          <w:p>
            <w:pPr>
              <w:widowControl/>
              <w:jc w:val="center"/>
              <w:rPr>
                <w:rFonts w:ascii="Helvetica" w:hAnsi="Helvetica" w:eastAsia="宋体" w:cs="宋体"/>
                <w:kern w:val="0"/>
                <w:sz w:val="20"/>
                <w:szCs w:val="21"/>
              </w:rPr>
            </w:pPr>
            <w:r>
              <w:rPr>
                <w:rFonts w:hint="eastAsia" w:ascii="Helvetica" w:hAnsi="Helvetica" w:eastAsia="宋体" w:cs="宋体"/>
                <w:kern w:val="0"/>
                <w:sz w:val="20"/>
                <w:szCs w:val="21"/>
              </w:rPr>
              <w:t>45</w:t>
            </w:r>
          </w:p>
        </w:tc>
        <w:tc>
          <w:tcPr>
            <w:tcW w:w="1701" w:type="dxa"/>
            <w:shd w:val="clear" w:color="auto" w:fill="E2EFD9" w:themeFill="accent6" w:themeFillTint="33"/>
          </w:tcPr>
          <w:p>
            <w:pPr>
              <w:widowControl/>
              <w:jc w:val="center"/>
              <w:rPr>
                <w:rFonts w:ascii="Helvetica" w:hAnsi="Helvetica" w:eastAsia="宋体" w:cs="宋体"/>
                <w:kern w:val="0"/>
                <w:sz w:val="20"/>
                <w:szCs w:val="21"/>
              </w:rPr>
            </w:pPr>
            <w:r>
              <w:rPr>
                <w:rFonts w:hint="eastAsia" w:ascii="Helvetica" w:hAnsi="Helvetica" w:eastAsia="宋体" w:cs="宋体"/>
                <w:kern w:val="0"/>
                <w:sz w:val="20"/>
                <w:szCs w:val="21"/>
              </w:rPr>
              <w:t>0.50%</w:t>
            </w:r>
          </w:p>
        </w:tc>
        <w:tc>
          <w:tcPr>
            <w:tcW w:w="1560" w:type="dxa"/>
            <w:shd w:val="clear" w:color="auto" w:fill="E2EFD9" w:themeFill="accent6" w:themeFillTint="33"/>
          </w:tcPr>
          <w:p>
            <w:pPr>
              <w:widowControl/>
              <w:jc w:val="center"/>
              <w:rPr>
                <w:rFonts w:ascii="Helvetica" w:hAnsi="Helvetica" w:eastAsia="宋体" w:cs="宋体"/>
                <w:kern w:val="0"/>
                <w:sz w:val="20"/>
                <w:szCs w:val="21"/>
              </w:rPr>
            </w:pPr>
            <w:r>
              <w:rPr>
                <w:rFonts w:hint="eastAsia" w:ascii="Helvetica" w:hAnsi="Helvetica" w:eastAsia="宋体" w:cs="宋体"/>
                <w:kern w:val="0"/>
                <w:sz w:val="20"/>
                <w:szCs w:val="21"/>
              </w:rPr>
              <w:t>0.34%</w:t>
            </w:r>
          </w:p>
        </w:tc>
      </w:tr>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285" w:hRule="atLeast"/>
        </w:trPr>
        <w:tc>
          <w:tcPr>
            <w:tcW w:w="3256" w:type="dxa"/>
            <w:shd w:val="clear" w:color="auto" w:fill="E2EFD9" w:themeFill="accent6" w:themeFillTint="33"/>
          </w:tcPr>
          <w:p>
            <w:pPr>
              <w:widowControl/>
              <w:jc w:val="center"/>
              <w:rPr>
                <w:rFonts w:ascii="宋体" w:hAnsi="宋体" w:eastAsia="宋体" w:cs="宋体"/>
                <w:b w:val="0"/>
                <w:bCs/>
                <w:kern w:val="0"/>
                <w:sz w:val="20"/>
              </w:rPr>
            </w:pPr>
            <w:r>
              <w:rPr>
                <w:rFonts w:hint="eastAsia" w:ascii="宋体" w:hAnsi="宋体" w:eastAsia="宋体" w:cs="宋体"/>
                <w:b w:val="0"/>
                <w:bCs/>
                <w:kern w:val="0"/>
                <w:sz w:val="20"/>
              </w:rPr>
              <w:t>自主创业</w:t>
            </w:r>
          </w:p>
        </w:tc>
        <w:tc>
          <w:tcPr>
            <w:tcW w:w="1842" w:type="dxa"/>
            <w:shd w:val="clear" w:color="auto" w:fill="E2EFD9" w:themeFill="accent6" w:themeFillTint="33"/>
          </w:tcPr>
          <w:p>
            <w:pPr>
              <w:widowControl/>
              <w:jc w:val="center"/>
              <w:rPr>
                <w:rFonts w:ascii="Helvetica" w:hAnsi="Helvetica" w:eastAsia="宋体" w:cs="宋体"/>
                <w:kern w:val="0"/>
                <w:sz w:val="20"/>
                <w:szCs w:val="21"/>
              </w:rPr>
            </w:pPr>
            <w:r>
              <w:rPr>
                <w:rFonts w:hint="eastAsia" w:ascii="Helvetica" w:hAnsi="Helvetica" w:eastAsia="宋体" w:cs="宋体"/>
                <w:kern w:val="0"/>
                <w:sz w:val="20"/>
                <w:szCs w:val="21"/>
              </w:rPr>
              <w:t>19</w:t>
            </w:r>
          </w:p>
        </w:tc>
        <w:tc>
          <w:tcPr>
            <w:tcW w:w="1701" w:type="dxa"/>
            <w:shd w:val="clear" w:color="auto" w:fill="E2EFD9" w:themeFill="accent6" w:themeFillTint="33"/>
          </w:tcPr>
          <w:p>
            <w:pPr>
              <w:widowControl/>
              <w:jc w:val="center"/>
              <w:rPr>
                <w:rFonts w:ascii="Helvetica" w:hAnsi="Helvetica" w:eastAsia="宋体" w:cs="宋体"/>
                <w:kern w:val="0"/>
                <w:sz w:val="20"/>
                <w:szCs w:val="21"/>
              </w:rPr>
            </w:pPr>
            <w:r>
              <w:rPr>
                <w:rFonts w:hint="eastAsia" w:ascii="Helvetica" w:hAnsi="Helvetica" w:eastAsia="宋体" w:cs="宋体"/>
                <w:kern w:val="0"/>
                <w:sz w:val="20"/>
                <w:szCs w:val="21"/>
              </w:rPr>
              <w:t>0.21%</w:t>
            </w:r>
          </w:p>
        </w:tc>
        <w:tc>
          <w:tcPr>
            <w:tcW w:w="1560" w:type="dxa"/>
            <w:shd w:val="clear" w:color="auto" w:fill="E2EFD9" w:themeFill="accent6" w:themeFillTint="33"/>
          </w:tcPr>
          <w:p>
            <w:pPr>
              <w:widowControl/>
              <w:jc w:val="center"/>
              <w:rPr>
                <w:rFonts w:ascii="Helvetica" w:hAnsi="Helvetica" w:eastAsia="宋体" w:cs="宋体"/>
                <w:kern w:val="0"/>
                <w:sz w:val="20"/>
                <w:szCs w:val="21"/>
              </w:rPr>
            </w:pPr>
            <w:r>
              <w:rPr>
                <w:rFonts w:hint="eastAsia" w:ascii="Helvetica" w:hAnsi="Helvetica" w:eastAsia="宋体" w:cs="宋体"/>
                <w:kern w:val="0"/>
                <w:sz w:val="20"/>
                <w:szCs w:val="21"/>
              </w:rPr>
              <w:t>0.13%</w:t>
            </w:r>
          </w:p>
        </w:tc>
      </w:tr>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285" w:hRule="atLeast"/>
        </w:trPr>
        <w:tc>
          <w:tcPr>
            <w:tcW w:w="3256" w:type="dxa"/>
            <w:shd w:val="clear" w:color="auto" w:fill="E2EFD9" w:themeFill="accent6" w:themeFillTint="33"/>
          </w:tcPr>
          <w:p>
            <w:pPr>
              <w:widowControl/>
              <w:jc w:val="center"/>
              <w:rPr>
                <w:rFonts w:ascii="宋体" w:hAnsi="宋体" w:eastAsia="宋体" w:cs="宋体"/>
                <w:b w:val="0"/>
                <w:bCs/>
                <w:kern w:val="0"/>
                <w:sz w:val="20"/>
              </w:rPr>
            </w:pPr>
            <w:r>
              <w:rPr>
                <w:rFonts w:hint="eastAsia" w:ascii="宋体" w:hAnsi="宋体" w:eastAsia="宋体" w:cs="宋体"/>
                <w:b w:val="0"/>
                <w:bCs/>
                <w:kern w:val="0"/>
                <w:sz w:val="20"/>
              </w:rPr>
              <w:t>应征义务兵</w:t>
            </w:r>
          </w:p>
        </w:tc>
        <w:tc>
          <w:tcPr>
            <w:tcW w:w="1842" w:type="dxa"/>
            <w:shd w:val="clear" w:color="auto" w:fill="E2EFD9" w:themeFill="accent6" w:themeFillTint="33"/>
          </w:tcPr>
          <w:p>
            <w:pPr>
              <w:widowControl/>
              <w:jc w:val="center"/>
              <w:rPr>
                <w:rFonts w:ascii="Helvetica" w:hAnsi="Helvetica" w:eastAsia="宋体" w:cs="宋体"/>
                <w:kern w:val="0"/>
                <w:sz w:val="20"/>
                <w:szCs w:val="21"/>
              </w:rPr>
            </w:pPr>
            <w:r>
              <w:rPr>
                <w:rFonts w:hint="eastAsia" w:ascii="Helvetica" w:hAnsi="Helvetica" w:eastAsia="宋体" w:cs="宋体"/>
                <w:kern w:val="0"/>
                <w:sz w:val="20"/>
                <w:szCs w:val="21"/>
              </w:rPr>
              <w:t>18</w:t>
            </w:r>
          </w:p>
        </w:tc>
        <w:tc>
          <w:tcPr>
            <w:tcW w:w="1701" w:type="dxa"/>
            <w:shd w:val="clear" w:color="auto" w:fill="E2EFD9" w:themeFill="accent6" w:themeFillTint="33"/>
          </w:tcPr>
          <w:p>
            <w:pPr>
              <w:widowControl/>
              <w:jc w:val="center"/>
              <w:rPr>
                <w:rFonts w:ascii="Helvetica" w:hAnsi="Helvetica" w:eastAsia="宋体" w:cs="宋体"/>
                <w:kern w:val="0"/>
                <w:sz w:val="20"/>
                <w:szCs w:val="21"/>
              </w:rPr>
            </w:pPr>
            <w:r>
              <w:rPr>
                <w:rFonts w:hint="eastAsia" w:ascii="Helvetica" w:hAnsi="Helvetica" w:eastAsia="宋体" w:cs="宋体"/>
                <w:kern w:val="0"/>
                <w:sz w:val="20"/>
                <w:szCs w:val="21"/>
              </w:rPr>
              <w:t>0.20%</w:t>
            </w:r>
          </w:p>
        </w:tc>
        <w:tc>
          <w:tcPr>
            <w:tcW w:w="1560" w:type="dxa"/>
            <w:shd w:val="clear" w:color="auto" w:fill="E2EFD9" w:themeFill="accent6" w:themeFillTint="33"/>
          </w:tcPr>
          <w:p>
            <w:pPr>
              <w:widowControl/>
              <w:jc w:val="center"/>
              <w:rPr>
                <w:rFonts w:ascii="Helvetica" w:hAnsi="Helvetica" w:eastAsia="宋体" w:cs="宋体"/>
                <w:kern w:val="0"/>
                <w:sz w:val="20"/>
                <w:szCs w:val="21"/>
              </w:rPr>
            </w:pPr>
            <w:r>
              <w:rPr>
                <w:rFonts w:hint="eastAsia" w:ascii="Helvetica" w:hAnsi="Helvetica" w:eastAsia="宋体" w:cs="宋体"/>
                <w:kern w:val="0"/>
                <w:sz w:val="20"/>
                <w:szCs w:val="21"/>
              </w:rPr>
              <w:t>0.13%</w:t>
            </w:r>
          </w:p>
        </w:tc>
      </w:tr>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285" w:hRule="atLeast"/>
        </w:trPr>
        <w:tc>
          <w:tcPr>
            <w:tcW w:w="3256" w:type="dxa"/>
            <w:shd w:val="clear" w:color="auto" w:fill="E2EFD9" w:themeFill="accent6" w:themeFillTint="33"/>
          </w:tcPr>
          <w:p>
            <w:pPr>
              <w:widowControl/>
              <w:jc w:val="center"/>
              <w:rPr>
                <w:rFonts w:ascii="宋体" w:hAnsi="宋体" w:eastAsia="宋体" w:cs="宋体"/>
                <w:b w:val="0"/>
                <w:bCs/>
                <w:kern w:val="0"/>
                <w:sz w:val="20"/>
              </w:rPr>
            </w:pPr>
            <w:r>
              <w:rPr>
                <w:rFonts w:hint="eastAsia" w:ascii="宋体" w:hAnsi="宋体" w:eastAsia="宋体" w:cs="宋体"/>
                <w:b w:val="0"/>
                <w:bCs/>
                <w:kern w:val="0"/>
                <w:sz w:val="20"/>
              </w:rPr>
              <w:t>待就业</w:t>
            </w:r>
          </w:p>
        </w:tc>
        <w:tc>
          <w:tcPr>
            <w:tcW w:w="1842" w:type="dxa"/>
            <w:shd w:val="clear" w:color="auto" w:fill="E2EFD9" w:themeFill="accent6" w:themeFillTint="33"/>
          </w:tcPr>
          <w:p>
            <w:pPr>
              <w:widowControl/>
              <w:jc w:val="center"/>
              <w:rPr>
                <w:rFonts w:ascii="Helvetica" w:hAnsi="Helvetica" w:eastAsia="宋体" w:cs="宋体"/>
                <w:kern w:val="0"/>
                <w:sz w:val="20"/>
                <w:szCs w:val="21"/>
              </w:rPr>
            </w:pPr>
            <w:r>
              <w:rPr>
                <w:rFonts w:hint="eastAsia" w:ascii="Helvetica" w:hAnsi="Helvetica" w:eastAsia="宋体" w:cs="宋体"/>
                <w:kern w:val="0"/>
                <w:sz w:val="20"/>
                <w:szCs w:val="21"/>
              </w:rPr>
              <w:t>3651</w:t>
            </w:r>
          </w:p>
        </w:tc>
        <w:tc>
          <w:tcPr>
            <w:tcW w:w="1701" w:type="dxa"/>
            <w:shd w:val="clear" w:color="auto" w:fill="E2EFD9" w:themeFill="accent6" w:themeFillTint="33"/>
          </w:tcPr>
          <w:p>
            <w:pPr>
              <w:widowControl/>
              <w:jc w:val="center"/>
              <w:rPr>
                <w:rFonts w:ascii="Helvetica" w:hAnsi="Helvetica" w:eastAsia="宋体" w:cs="宋体"/>
                <w:kern w:val="0"/>
                <w:sz w:val="20"/>
                <w:szCs w:val="21"/>
              </w:rPr>
            </w:pPr>
            <w:r>
              <w:rPr>
                <w:rFonts w:hint="eastAsia" w:ascii="Helvetica" w:hAnsi="Helvetica" w:eastAsia="宋体" w:cs="宋体"/>
                <w:kern w:val="0"/>
                <w:sz w:val="20"/>
                <w:szCs w:val="21"/>
              </w:rPr>
              <w:t>40.87%</w:t>
            </w:r>
          </w:p>
        </w:tc>
        <w:tc>
          <w:tcPr>
            <w:tcW w:w="1560" w:type="dxa"/>
            <w:shd w:val="clear" w:color="auto" w:fill="E2EFD9" w:themeFill="accent6" w:themeFillTint="33"/>
          </w:tcPr>
          <w:p>
            <w:pPr>
              <w:widowControl/>
              <w:jc w:val="center"/>
              <w:rPr>
                <w:rFonts w:ascii="Helvetica" w:hAnsi="Helvetica" w:eastAsia="宋体" w:cs="宋体"/>
                <w:kern w:val="0"/>
                <w:sz w:val="20"/>
                <w:szCs w:val="21"/>
              </w:rPr>
            </w:pPr>
            <w:r>
              <w:rPr>
                <w:rFonts w:hint="eastAsia" w:ascii="Helvetica" w:hAnsi="Helvetica" w:eastAsia="宋体" w:cs="宋体"/>
                <w:kern w:val="0"/>
                <w:sz w:val="20"/>
                <w:szCs w:val="21"/>
              </w:rPr>
              <w:t>31.51%</w:t>
            </w:r>
          </w:p>
        </w:tc>
      </w:tr>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285" w:hRule="atLeast"/>
        </w:trPr>
        <w:tc>
          <w:tcPr>
            <w:tcW w:w="3256" w:type="dxa"/>
            <w:shd w:val="clear" w:color="auto" w:fill="E2EFD9" w:themeFill="accent6" w:themeFillTint="33"/>
          </w:tcPr>
          <w:p>
            <w:pPr>
              <w:widowControl/>
              <w:jc w:val="center"/>
              <w:rPr>
                <w:rFonts w:ascii="宋体" w:hAnsi="宋体" w:eastAsia="宋体" w:cs="宋体"/>
                <w:b w:val="0"/>
                <w:bCs/>
                <w:kern w:val="0"/>
                <w:sz w:val="20"/>
              </w:rPr>
            </w:pPr>
            <w:r>
              <w:rPr>
                <w:rFonts w:hint="eastAsia" w:ascii="宋体" w:hAnsi="宋体" w:eastAsia="宋体" w:cs="宋体"/>
                <w:b w:val="0"/>
                <w:bCs/>
                <w:kern w:val="0"/>
                <w:sz w:val="20"/>
              </w:rPr>
              <w:t>不就业拟升学</w:t>
            </w:r>
          </w:p>
        </w:tc>
        <w:tc>
          <w:tcPr>
            <w:tcW w:w="1842" w:type="dxa"/>
            <w:shd w:val="clear" w:color="auto" w:fill="E2EFD9" w:themeFill="accent6" w:themeFillTint="33"/>
          </w:tcPr>
          <w:p>
            <w:pPr>
              <w:widowControl/>
              <w:jc w:val="center"/>
              <w:rPr>
                <w:rFonts w:ascii="Helvetica" w:hAnsi="Helvetica" w:eastAsia="宋体" w:cs="宋体"/>
                <w:kern w:val="0"/>
                <w:sz w:val="20"/>
                <w:szCs w:val="21"/>
              </w:rPr>
            </w:pPr>
            <w:r>
              <w:rPr>
                <w:rFonts w:hint="eastAsia" w:ascii="Helvetica" w:hAnsi="Helvetica" w:eastAsia="宋体" w:cs="宋体"/>
                <w:kern w:val="0"/>
                <w:sz w:val="20"/>
                <w:szCs w:val="21"/>
              </w:rPr>
              <w:t>24</w:t>
            </w:r>
          </w:p>
        </w:tc>
        <w:tc>
          <w:tcPr>
            <w:tcW w:w="1701" w:type="dxa"/>
            <w:shd w:val="clear" w:color="auto" w:fill="E2EFD9" w:themeFill="accent6" w:themeFillTint="33"/>
          </w:tcPr>
          <w:p>
            <w:pPr>
              <w:widowControl/>
              <w:jc w:val="center"/>
              <w:rPr>
                <w:rFonts w:ascii="Helvetica" w:hAnsi="Helvetica" w:eastAsia="宋体" w:cs="宋体"/>
                <w:kern w:val="0"/>
                <w:sz w:val="20"/>
                <w:szCs w:val="21"/>
              </w:rPr>
            </w:pPr>
            <w:r>
              <w:rPr>
                <w:rFonts w:hint="eastAsia" w:ascii="Helvetica" w:hAnsi="Helvetica" w:eastAsia="宋体" w:cs="宋体"/>
                <w:kern w:val="0"/>
                <w:sz w:val="20"/>
                <w:szCs w:val="21"/>
              </w:rPr>
              <w:t>0.27%</w:t>
            </w:r>
          </w:p>
        </w:tc>
        <w:tc>
          <w:tcPr>
            <w:tcW w:w="1560" w:type="dxa"/>
            <w:shd w:val="clear" w:color="auto" w:fill="E2EFD9" w:themeFill="accent6" w:themeFillTint="33"/>
          </w:tcPr>
          <w:p>
            <w:pPr>
              <w:widowControl/>
              <w:jc w:val="center"/>
              <w:rPr>
                <w:rFonts w:ascii="Helvetica" w:hAnsi="Helvetica" w:eastAsia="宋体" w:cs="宋体"/>
                <w:kern w:val="0"/>
                <w:sz w:val="20"/>
                <w:szCs w:val="21"/>
              </w:rPr>
            </w:pPr>
            <w:r>
              <w:rPr>
                <w:rFonts w:hint="eastAsia" w:ascii="Helvetica" w:hAnsi="Helvetica" w:eastAsia="宋体" w:cs="宋体"/>
                <w:kern w:val="0"/>
                <w:sz w:val="20"/>
                <w:szCs w:val="21"/>
              </w:rPr>
              <w:t>0.17%</w:t>
            </w:r>
          </w:p>
        </w:tc>
      </w:tr>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285" w:hRule="atLeast"/>
        </w:trPr>
        <w:tc>
          <w:tcPr>
            <w:tcW w:w="3256" w:type="dxa"/>
            <w:shd w:val="clear" w:color="auto" w:fill="E2EFD9" w:themeFill="accent6" w:themeFillTint="33"/>
          </w:tcPr>
          <w:p>
            <w:pPr>
              <w:widowControl/>
              <w:jc w:val="center"/>
              <w:rPr>
                <w:rFonts w:ascii="宋体" w:hAnsi="宋体" w:eastAsia="宋体" w:cs="宋体"/>
                <w:b w:val="0"/>
                <w:bCs/>
                <w:kern w:val="0"/>
                <w:sz w:val="20"/>
              </w:rPr>
            </w:pPr>
            <w:r>
              <w:rPr>
                <w:rFonts w:hint="eastAsia" w:ascii="宋体" w:hAnsi="宋体" w:eastAsia="宋体" w:cs="宋体"/>
                <w:b w:val="0"/>
                <w:bCs/>
                <w:kern w:val="0"/>
                <w:sz w:val="20"/>
              </w:rPr>
              <w:t>其他暂不就业</w:t>
            </w:r>
          </w:p>
        </w:tc>
        <w:tc>
          <w:tcPr>
            <w:tcW w:w="1842" w:type="dxa"/>
            <w:shd w:val="clear" w:color="auto" w:fill="E2EFD9" w:themeFill="accent6" w:themeFillTint="33"/>
          </w:tcPr>
          <w:p>
            <w:pPr>
              <w:widowControl/>
              <w:jc w:val="center"/>
              <w:rPr>
                <w:rFonts w:ascii="Helvetica" w:hAnsi="Helvetica" w:eastAsia="宋体" w:cs="宋体"/>
                <w:kern w:val="0"/>
                <w:sz w:val="20"/>
                <w:szCs w:val="21"/>
              </w:rPr>
            </w:pPr>
            <w:r>
              <w:rPr>
                <w:rFonts w:hint="eastAsia" w:ascii="Helvetica" w:hAnsi="Helvetica" w:eastAsia="宋体" w:cs="宋体"/>
                <w:kern w:val="0"/>
                <w:sz w:val="20"/>
                <w:szCs w:val="21"/>
              </w:rPr>
              <w:t>17</w:t>
            </w:r>
          </w:p>
        </w:tc>
        <w:tc>
          <w:tcPr>
            <w:tcW w:w="1701" w:type="dxa"/>
            <w:shd w:val="clear" w:color="auto" w:fill="E2EFD9" w:themeFill="accent6" w:themeFillTint="33"/>
          </w:tcPr>
          <w:p>
            <w:pPr>
              <w:widowControl/>
              <w:jc w:val="center"/>
              <w:rPr>
                <w:rFonts w:ascii="Helvetica" w:hAnsi="Helvetica" w:eastAsia="宋体" w:cs="宋体"/>
                <w:kern w:val="0"/>
                <w:sz w:val="20"/>
                <w:szCs w:val="21"/>
              </w:rPr>
            </w:pPr>
            <w:r>
              <w:rPr>
                <w:rFonts w:hint="eastAsia" w:ascii="Helvetica" w:hAnsi="Helvetica" w:eastAsia="宋体" w:cs="宋体"/>
                <w:kern w:val="0"/>
                <w:sz w:val="20"/>
                <w:szCs w:val="21"/>
              </w:rPr>
              <w:t>0.19%</w:t>
            </w:r>
          </w:p>
        </w:tc>
        <w:tc>
          <w:tcPr>
            <w:tcW w:w="1560" w:type="dxa"/>
            <w:shd w:val="clear" w:color="auto" w:fill="E2EFD9" w:themeFill="accent6" w:themeFillTint="33"/>
          </w:tcPr>
          <w:p>
            <w:pPr>
              <w:widowControl/>
              <w:jc w:val="center"/>
              <w:rPr>
                <w:rFonts w:ascii="Helvetica" w:hAnsi="Helvetica" w:eastAsia="宋体" w:cs="宋体"/>
                <w:kern w:val="0"/>
                <w:sz w:val="20"/>
                <w:szCs w:val="21"/>
              </w:rPr>
            </w:pPr>
            <w:r>
              <w:rPr>
                <w:rFonts w:hint="eastAsia" w:ascii="Helvetica" w:hAnsi="Helvetica" w:eastAsia="宋体" w:cs="宋体"/>
                <w:kern w:val="0"/>
                <w:sz w:val="20"/>
                <w:szCs w:val="21"/>
              </w:rPr>
              <w:t>0.20%</w:t>
            </w:r>
          </w:p>
        </w:tc>
      </w:tr>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285" w:hRule="atLeast"/>
        </w:trPr>
        <w:tc>
          <w:tcPr>
            <w:tcW w:w="3256" w:type="dxa"/>
            <w:shd w:val="clear" w:color="auto" w:fill="E2EFD9" w:themeFill="accent6" w:themeFillTint="33"/>
          </w:tcPr>
          <w:p>
            <w:pPr>
              <w:widowControl/>
              <w:jc w:val="center"/>
              <w:rPr>
                <w:rFonts w:ascii="宋体" w:hAnsi="宋体" w:eastAsia="宋体" w:cs="宋体"/>
                <w:b w:val="0"/>
                <w:bCs/>
                <w:kern w:val="0"/>
                <w:sz w:val="20"/>
              </w:rPr>
            </w:pPr>
            <w:r>
              <w:rPr>
                <w:rFonts w:hint="eastAsia" w:ascii="宋体" w:hAnsi="宋体" w:eastAsia="宋体" w:cs="宋体"/>
                <w:b w:val="0"/>
                <w:bCs/>
                <w:kern w:val="0"/>
                <w:sz w:val="20"/>
              </w:rPr>
              <w:t>合计</w:t>
            </w:r>
          </w:p>
        </w:tc>
        <w:tc>
          <w:tcPr>
            <w:tcW w:w="1842" w:type="dxa"/>
            <w:shd w:val="clear" w:color="auto" w:fill="E2EFD9" w:themeFill="accent6" w:themeFillTint="33"/>
          </w:tcPr>
          <w:p>
            <w:pPr>
              <w:widowControl/>
              <w:jc w:val="center"/>
              <w:rPr>
                <w:rFonts w:ascii="Helvetica" w:hAnsi="Helvetica" w:eastAsia="宋体" w:cs="宋体"/>
                <w:kern w:val="0"/>
                <w:sz w:val="20"/>
                <w:szCs w:val="21"/>
              </w:rPr>
            </w:pPr>
            <w:r>
              <w:rPr>
                <w:rFonts w:hint="eastAsia" w:ascii="Helvetica" w:hAnsi="Helvetica" w:eastAsia="宋体" w:cs="宋体"/>
                <w:kern w:val="0"/>
                <w:sz w:val="20"/>
                <w:szCs w:val="21"/>
              </w:rPr>
              <w:t>8933</w:t>
            </w:r>
          </w:p>
        </w:tc>
        <w:tc>
          <w:tcPr>
            <w:tcW w:w="1701" w:type="dxa"/>
            <w:shd w:val="clear" w:color="auto" w:fill="E2EFD9" w:themeFill="accent6" w:themeFillTint="33"/>
          </w:tcPr>
          <w:p>
            <w:pPr>
              <w:widowControl/>
              <w:jc w:val="center"/>
              <w:rPr>
                <w:rFonts w:ascii="Helvetica" w:hAnsi="Helvetica" w:eastAsia="宋体" w:cs="宋体"/>
                <w:kern w:val="0"/>
                <w:sz w:val="20"/>
                <w:szCs w:val="21"/>
              </w:rPr>
            </w:pPr>
            <w:r>
              <w:rPr>
                <w:rFonts w:hint="eastAsia" w:ascii="Helvetica" w:hAnsi="Helvetica" w:eastAsia="宋体" w:cs="宋体"/>
                <w:kern w:val="0"/>
                <w:sz w:val="20"/>
                <w:szCs w:val="21"/>
              </w:rPr>
              <w:t>100%</w:t>
            </w:r>
          </w:p>
        </w:tc>
        <w:tc>
          <w:tcPr>
            <w:tcW w:w="1560" w:type="dxa"/>
            <w:shd w:val="clear" w:color="auto" w:fill="E2EFD9" w:themeFill="accent6" w:themeFillTint="33"/>
          </w:tcPr>
          <w:p>
            <w:pPr>
              <w:widowControl/>
              <w:jc w:val="center"/>
              <w:rPr>
                <w:rFonts w:ascii="Helvetica" w:hAnsi="Helvetica" w:eastAsia="宋体" w:cs="宋体"/>
                <w:kern w:val="0"/>
                <w:sz w:val="20"/>
                <w:szCs w:val="21"/>
              </w:rPr>
            </w:pPr>
          </w:p>
        </w:tc>
      </w:tr>
    </w:tbl>
    <w:p/>
    <w:p>
      <w:pPr>
        <w:pStyle w:val="3"/>
      </w:pPr>
      <w:bookmarkStart w:id="31" w:name="_Toc463514029_WPSOffice_Level2"/>
      <w:r>
        <w:t>1.4分性别就业情况</w:t>
      </w:r>
      <w:bookmarkEnd w:id="31"/>
      <w:r>
        <w:t xml:space="preserve"> </w:t>
      </w:r>
    </w:p>
    <w:p>
      <w:pPr>
        <w:ind w:firstLine="480" w:firstLineChars="200"/>
      </w:pPr>
      <w:r>
        <w:rPr>
          <w:lang w:val="zh-CN"/>
        </w:rPr>
        <w:t>我校</w:t>
      </w:r>
      <w:r>
        <w:t>2020</w:t>
      </w:r>
      <w:r>
        <w:rPr>
          <w:lang w:val="zh-CN"/>
        </w:rPr>
        <w:t>届毕业生中</w:t>
      </w:r>
      <w:r>
        <w:t>，</w:t>
      </w:r>
      <w:r>
        <w:rPr>
          <w:lang w:val="zh-CN"/>
        </w:rPr>
        <w:t>男生就业率为</w:t>
      </w:r>
      <w:r>
        <w:t>62.24%，</w:t>
      </w:r>
      <w:r>
        <w:rPr>
          <w:lang w:val="zh-CN"/>
        </w:rPr>
        <w:t>女生就业率为</w:t>
      </w:r>
      <w:r>
        <w:t>55.31%</w:t>
      </w:r>
      <w:r>
        <w:rPr>
          <w:rFonts w:hint="eastAsia"/>
          <w:lang w:val="zh-CN"/>
        </w:rPr>
        <w:t>。</w:t>
      </w:r>
    </w:p>
    <w:tbl>
      <w:tblPr>
        <w:tblStyle w:val="27"/>
        <w:tblW w:w="8359" w:type="dxa"/>
        <w:tblInd w:w="0" w:type="dxa"/>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Layout w:type="autofit"/>
        <w:tblCellMar>
          <w:top w:w="0" w:type="dxa"/>
          <w:left w:w="108" w:type="dxa"/>
          <w:bottom w:w="0" w:type="dxa"/>
          <w:right w:w="108" w:type="dxa"/>
        </w:tblCellMar>
      </w:tblPr>
      <w:tblGrid>
        <w:gridCol w:w="1696"/>
        <w:gridCol w:w="1560"/>
        <w:gridCol w:w="1559"/>
        <w:gridCol w:w="1701"/>
        <w:gridCol w:w="1843"/>
      </w:tblGrid>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270" w:hRule="atLeast"/>
        </w:trPr>
        <w:tc>
          <w:tcPr>
            <w:tcW w:w="1696" w:type="dxa"/>
            <w:tcBorders>
              <w:top w:val="single" w:color="70AD47" w:themeColor="accent6" w:sz="4" w:space="0"/>
              <w:left w:val="single" w:color="70AD47" w:themeColor="accent6" w:sz="4" w:space="0"/>
              <w:bottom w:val="single" w:color="70AD47" w:themeColor="accent6" w:sz="4" w:space="0"/>
              <w:right w:val="nil"/>
              <w:insideH w:val="single" w:sz="4" w:space="0"/>
              <w:insideV w:val="nil"/>
            </w:tcBorders>
            <w:shd w:val="clear" w:color="auto" w:fill="70AD47" w:themeFill="accent6"/>
            <w:noWrap/>
          </w:tcPr>
          <w:p>
            <w:pPr>
              <w:widowControl/>
              <w:jc w:val="center"/>
              <w:rPr>
                <w:rFonts w:ascii="宋体" w:hAnsi="宋体" w:eastAsia="宋体" w:cs="宋体"/>
                <w:b/>
                <w:bCs/>
                <w:color w:val="auto"/>
                <w:kern w:val="0"/>
                <w:sz w:val="20"/>
              </w:rPr>
            </w:pPr>
            <w:r>
              <w:rPr>
                <w:rFonts w:hint="eastAsia" w:ascii="宋体" w:hAnsi="宋体" w:eastAsia="宋体" w:cs="宋体"/>
                <w:b/>
                <w:bCs/>
                <w:color w:val="auto"/>
                <w:kern w:val="0"/>
                <w:sz w:val="20"/>
              </w:rPr>
              <w:t>性别</w:t>
            </w:r>
          </w:p>
        </w:tc>
        <w:tc>
          <w:tcPr>
            <w:tcW w:w="1560" w:type="dxa"/>
            <w:tcBorders>
              <w:top w:val="single" w:color="70AD47" w:themeColor="accent6" w:sz="4" w:space="0"/>
              <w:bottom w:val="single" w:color="70AD47" w:themeColor="accent6" w:sz="4" w:space="0"/>
              <w:right w:val="nil"/>
              <w:insideH w:val="single" w:sz="4" w:space="0"/>
              <w:insideV w:val="nil"/>
            </w:tcBorders>
            <w:shd w:val="clear" w:color="auto" w:fill="70AD47" w:themeFill="accent6"/>
            <w:noWrap/>
          </w:tcPr>
          <w:p>
            <w:pPr>
              <w:widowControl/>
              <w:jc w:val="center"/>
              <w:rPr>
                <w:rFonts w:ascii="宋体" w:hAnsi="宋体" w:eastAsia="宋体" w:cs="宋体"/>
                <w:b/>
                <w:bCs/>
                <w:color w:val="auto"/>
                <w:kern w:val="0"/>
                <w:sz w:val="20"/>
              </w:rPr>
            </w:pPr>
            <w:r>
              <w:rPr>
                <w:rFonts w:hint="eastAsia" w:ascii="宋体" w:hAnsi="宋体" w:eastAsia="宋体" w:cs="宋体"/>
                <w:b/>
                <w:bCs/>
                <w:color w:val="auto"/>
                <w:kern w:val="0"/>
                <w:sz w:val="20"/>
              </w:rPr>
              <w:t>毕业生数</w:t>
            </w:r>
          </w:p>
        </w:tc>
        <w:tc>
          <w:tcPr>
            <w:tcW w:w="1559" w:type="dxa"/>
            <w:tcBorders>
              <w:top w:val="single" w:color="70AD47" w:themeColor="accent6" w:sz="4" w:space="0"/>
              <w:bottom w:val="single" w:color="70AD47" w:themeColor="accent6" w:sz="4" w:space="0"/>
              <w:right w:val="nil"/>
              <w:insideH w:val="single" w:sz="4" w:space="0"/>
              <w:insideV w:val="nil"/>
            </w:tcBorders>
            <w:shd w:val="clear" w:color="auto" w:fill="70AD47" w:themeFill="accent6"/>
          </w:tcPr>
          <w:p>
            <w:pPr>
              <w:widowControl/>
              <w:jc w:val="center"/>
              <w:rPr>
                <w:rFonts w:ascii="宋体" w:hAnsi="宋体" w:eastAsia="宋体" w:cs="宋体"/>
                <w:b/>
                <w:bCs/>
                <w:color w:val="FFFFFF" w:themeColor="background1"/>
                <w:kern w:val="0"/>
                <w:sz w:val="20"/>
                <w14:textFill>
                  <w14:solidFill>
                    <w14:schemeClr w14:val="bg1"/>
                  </w14:solidFill>
                </w14:textFill>
              </w:rPr>
            </w:pPr>
            <w:r>
              <w:rPr>
                <w:rFonts w:hint="eastAsia" w:ascii="宋体" w:hAnsi="宋体" w:eastAsia="宋体" w:cs="宋体"/>
                <w:b/>
                <w:bCs/>
                <w:color w:val="auto"/>
                <w:kern w:val="0"/>
                <w:sz w:val="20"/>
              </w:rPr>
              <w:t>生源</w:t>
            </w:r>
            <w:r>
              <w:rPr>
                <w:rFonts w:ascii="宋体" w:hAnsi="宋体" w:eastAsia="宋体" w:cs="宋体"/>
                <w:b/>
                <w:bCs/>
                <w:color w:val="auto"/>
                <w:kern w:val="0"/>
                <w:sz w:val="20"/>
              </w:rPr>
              <w:t>占比</w:t>
            </w:r>
          </w:p>
        </w:tc>
        <w:tc>
          <w:tcPr>
            <w:tcW w:w="1701" w:type="dxa"/>
            <w:tcBorders>
              <w:top w:val="single" w:color="70AD47" w:themeColor="accent6" w:sz="4" w:space="0"/>
              <w:bottom w:val="single" w:color="70AD47" w:themeColor="accent6" w:sz="4" w:space="0"/>
              <w:right w:val="nil"/>
              <w:insideH w:val="single" w:sz="4" w:space="0"/>
              <w:insideV w:val="nil"/>
            </w:tcBorders>
            <w:shd w:val="clear" w:color="auto" w:fill="70AD47" w:themeFill="accent6"/>
            <w:noWrap/>
          </w:tcPr>
          <w:p>
            <w:pPr>
              <w:widowControl/>
              <w:jc w:val="center"/>
              <w:rPr>
                <w:rFonts w:ascii="宋体" w:hAnsi="宋体" w:eastAsia="宋体" w:cs="宋体"/>
                <w:b/>
                <w:bCs/>
                <w:color w:val="auto"/>
                <w:kern w:val="0"/>
                <w:sz w:val="20"/>
              </w:rPr>
            </w:pPr>
            <w:r>
              <w:rPr>
                <w:rFonts w:hint="eastAsia" w:ascii="宋体" w:hAnsi="宋体" w:eastAsia="宋体" w:cs="宋体"/>
                <w:b/>
                <w:bCs/>
                <w:color w:val="auto"/>
                <w:kern w:val="0"/>
                <w:sz w:val="20"/>
              </w:rPr>
              <w:t>就业数</w:t>
            </w:r>
          </w:p>
        </w:tc>
        <w:tc>
          <w:tcPr>
            <w:tcW w:w="1843" w:type="dxa"/>
            <w:tcBorders>
              <w:top w:val="single" w:color="70AD47" w:themeColor="accent6" w:sz="4" w:space="0"/>
              <w:bottom w:val="single" w:color="70AD47" w:themeColor="accent6" w:sz="4" w:space="0"/>
              <w:right w:val="single" w:color="70AD47" w:themeColor="accent6" w:sz="4" w:space="0"/>
              <w:insideH w:val="single" w:sz="4" w:space="0"/>
              <w:insideV w:val="nil"/>
            </w:tcBorders>
            <w:shd w:val="clear" w:color="auto" w:fill="70AD47" w:themeFill="accent6"/>
            <w:noWrap/>
          </w:tcPr>
          <w:p>
            <w:pPr>
              <w:widowControl/>
              <w:jc w:val="center"/>
              <w:rPr>
                <w:rFonts w:ascii="宋体" w:hAnsi="宋体" w:eastAsia="宋体" w:cs="宋体"/>
                <w:b/>
                <w:bCs/>
                <w:color w:val="auto"/>
                <w:kern w:val="0"/>
                <w:sz w:val="20"/>
              </w:rPr>
            </w:pPr>
            <w:r>
              <w:rPr>
                <w:rFonts w:hint="eastAsia" w:ascii="宋体" w:hAnsi="宋体" w:eastAsia="宋体" w:cs="宋体"/>
                <w:b/>
                <w:bCs/>
                <w:color w:val="auto"/>
                <w:kern w:val="0"/>
                <w:sz w:val="20"/>
              </w:rPr>
              <w:t>就业率</w:t>
            </w:r>
          </w:p>
        </w:tc>
      </w:tr>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270" w:hRule="atLeast"/>
        </w:trPr>
        <w:tc>
          <w:tcPr>
            <w:tcW w:w="1696" w:type="dxa"/>
            <w:shd w:val="clear" w:color="auto" w:fill="E2EFD9" w:themeFill="accent6" w:themeFillTint="33"/>
            <w:noWrap/>
          </w:tcPr>
          <w:p>
            <w:pPr>
              <w:widowControl/>
              <w:jc w:val="center"/>
              <w:rPr>
                <w:rFonts w:ascii="宋体" w:hAnsi="宋体" w:eastAsia="宋体" w:cs="宋体"/>
                <w:b w:val="0"/>
                <w:bCs/>
                <w:kern w:val="0"/>
                <w:sz w:val="20"/>
              </w:rPr>
            </w:pPr>
            <w:r>
              <w:rPr>
                <w:rFonts w:hint="eastAsia" w:ascii="宋体" w:hAnsi="宋体" w:eastAsia="宋体" w:cs="宋体"/>
                <w:b w:val="0"/>
                <w:bCs/>
                <w:kern w:val="0"/>
                <w:sz w:val="20"/>
              </w:rPr>
              <w:t>男</w:t>
            </w:r>
          </w:p>
        </w:tc>
        <w:tc>
          <w:tcPr>
            <w:tcW w:w="1560" w:type="dxa"/>
            <w:shd w:val="clear" w:color="auto" w:fill="E2EFD9" w:themeFill="accent6" w:themeFillTint="33"/>
            <w:noWrap/>
          </w:tcPr>
          <w:p>
            <w:pPr>
              <w:widowControl/>
              <w:jc w:val="center"/>
              <w:rPr>
                <w:rFonts w:ascii="Helvetica" w:hAnsi="Helvetica" w:eastAsia="宋体" w:cs="宋体"/>
                <w:kern w:val="0"/>
                <w:sz w:val="20"/>
                <w:szCs w:val="21"/>
              </w:rPr>
            </w:pPr>
            <w:r>
              <w:rPr>
                <w:rFonts w:ascii="Helvetica" w:hAnsi="Helvetica" w:eastAsia="宋体" w:cs="宋体"/>
                <w:kern w:val="0"/>
                <w:sz w:val="20"/>
                <w:szCs w:val="21"/>
              </w:rPr>
              <w:t>4335</w:t>
            </w:r>
          </w:p>
        </w:tc>
        <w:tc>
          <w:tcPr>
            <w:tcW w:w="1559" w:type="dxa"/>
            <w:shd w:val="clear" w:color="auto" w:fill="E2EFD9" w:themeFill="accent6" w:themeFillTint="33"/>
          </w:tcPr>
          <w:p>
            <w:pPr>
              <w:widowControl/>
              <w:jc w:val="center"/>
              <w:rPr>
                <w:rFonts w:ascii="Helvetica" w:hAnsi="Helvetica" w:eastAsia="宋体" w:cs="宋体"/>
                <w:kern w:val="0"/>
                <w:sz w:val="20"/>
                <w:szCs w:val="21"/>
              </w:rPr>
            </w:pPr>
            <w:r>
              <w:rPr>
                <w:rFonts w:ascii="Helvetica" w:hAnsi="Helvetica" w:eastAsia="宋体" w:cs="宋体"/>
                <w:kern w:val="0"/>
                <w:sz w:val="20"/>
                <w:szCs w:val="21"/>
              </w:rPr>
              <w:t>48.53%</w:t>
            </w:r>
          </w:p>
        </w:tc>
        <w:tc>
          <w:tcPr>
            <w:tcW w:w="1701" w:type="dxa"/>
            <w:shd w:val="clear" w:color="auto" w:fill="E2EFD9" w:themeFill="accent6" w:themeFillTint="33"/>
            <w:noWrap/>
          </w:tcPr>
          <w:p>
            <w:pPr>
              <w:widowControl/>
              <w:jc w:val="center"/>
              <w:rPr>
                <w:rFonts w:ascii="Helvetica" w:hAnsi="Helvetica" w:eastAsia="宋体" w:cs="宋体"/>
                <w:kern w:val="0"/>
                <w:sz w:val="20"/>
                <w:szCs w:val="21"/>
              </w:rPr>
            </w:pPr>
            <w:r>
              <w:rPr>
                <w:rFonts w:ascii="Helvetica" w:hAnsi="Helvetica" w:eastAsia="宋体" w:cs="宋体"/>
                <w:kern w:val="0"/>
                <w:sz w:val="20"/>
                <w:szCs w:val="21"/>
              </w:rPr>
              <w:t>2698</w:t>
            </w:r>
          </w:p>
        </w:tc>
        <w:tc>
          <w:tcPr>
            <w:tcW w:w="1843" w:type="dxa"/>
            <w:shd w:val="clear" w:color="auto" w:fill="E2EFD9" w:themeFill="accent6" w:themeFillTint="33"/>
            <w:noWrap/>
          </w:tcPr>
          <w:p>
            <w:pPr>
              <w:widowControl/>
              <w:jc w:val="center"/>
              <w:rPr>
                <w:rFonts w:ascii="Helvetica" w:hAnsi="Helvetica" w:eastAsia="宋体" w:cs="宋体"/>
                <w:kern w:val="0"/>
                <w:sz w:val="20"/>
                <w:szCs w:val="21"/>
              </w:rPr>
            </w:pPr>
            <w:r>
              <w:rPr>
                <w:rFonts w:ascii="Helvetica" w:hAnsi="Helvetica" w:eastAsia="宋体" w:cs="宋体"/>
                <w:kern w:val="0"/>
                <w:sz w:val="20"/>
                <w:szCs w:val="21"/>
              </w:rPr>
              <w:t>62.24%</w:t>
            </w:r>
          </w:p>
        </w:tc>
      </w:tr>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270" w:hRule="atLeast"/>
        </w:trPr>
        <w:tc>
          <w:tcPr>
            <w:tcW w:w="1696" w:type="dxa"/>
            <w:shd w:val="clear" w:color="auto" w:fill="E2EFD9" w:themeFill="accent6" w:themeFillTint="33"/>
            <w:noWrap/>
          </w:tcPr>
          <w:p>
            <w:pPr>
              <w:widowControl/>
              <w:jc w:val="center"/>
              <w:rPr>
                <w:rFonts w:ascii="宋体" w:hAnsi="宋体" w:eastAsia="宋体" w:cs="宋体"/>
                <w:b w:val="0"/>
                <w:bCs/>
                <w:kern w:val="0"/>
                <w:sz w:val="20"/>
              </w:rPr>
            </w:pPr>
            <w:r>
              <w:rPr>
                <w:rFonts w:hint="eastAsia" w:ascii="宋体" w:hAnsi="宋体" w:eastAsia="宋体" w:cs="宋体"/>
                <w:b w:val="0"/>
                <w:bCs/>
                <w:kern w:val="0"/>
                <w:sz w:val="20"/>
              </w:rPr>
              <w:t>女</w:t>
            </w:r>
          </w:p>
        </w:tc>
        <w:tc>
          <w:tcPr>
            <w:tcW w:w="1560" w:type="dxa"/>
            <w:shd w:val="clear" w:color="auto" w:fill="E2EFD9" w:themeFill="accent6" w:themeFillTint="33"/>
            <w:noWrap/>
          </w:tcPr>
          <w:p>
            <w:pPr>
              <w:widowControl/>
              <w:jc w:val="center"/>
              <w:rPr>
                <w:rFonts w:ascii="Helvetica" w:hAnsi="Helvetica" w:eastAsia="宋体" w:cs="宋体"/>
                <w:kern w:val="0"/>
                <w:sz w:val="20"/>
                <w:szCs w:val="21"/>
              </w:rPr>
            </w:pPr>
            <w:r>
              <w:rPr>
                <w:rFonts w:ascii="Helvetica" w:hAnsi="Helvetica" w:eastAsia="宋体" w:cs="宋体"/>
                <w:kern w:val="0"/>
                <w:sz w:val="20"/>
                <w:szCs w:val="21"/>
              </w:rPr>
              <w:t>4598</w:t>
            </w:r>
          </w:p>
        </w:tc>
        <w:tc>
          <w:tcPr>
            <w:tcW w:w="1559" w:type="dxa"/>
            <w:shd w:val="clear" w:color="auto" w:fill="E2EFD9" w:themeFill="accent6" w:themeFillTint="33"/>
          </w:tcPr>
          <w:p>
            <w:pPr>
              <w:widowControl/>
              <w:jc w:val="center"/>
              <w:rPr>
                <w:rFonts w:ascii="Helvetica" w:hAnsi="Helvetica" w:eastAsia="宋体" w:cs="宋体"/>
                <w:kern w:val="0"/>
                <w:sz w:val="20"/>
                <w:szCs w:val="21"/>
              </w:rPr>
            </w:pPr>
            <w:r>
              <w:rPr>
                <w:rFonts w:ascii="Helvetica" w:hAnsi="Helvetica" w:eastAsia="宋体" w:cs="宋体"/>
                <w:kern w:val="0"/>
                <w:sz w:val="20"/>
                <w:szCs w:val="21"/>
              </w:rPr>
              <w:t>51.47%</w:t>
            </w:r>
          </w:p>
        </w:tc>
        <w:tc>
          <w:tcPr>
            <w:tcW w:w="1701" w:type="dxa"/>
            <w:shd w:val="clear" w:color="auto" w:fill="E2EFD9" w:themeFill="accent6" w:themeFillTint="33"/>
            <w:noWrap/>
          </w:tcPr>
          <w:p>
            <w:pPr>
              <w:widowControl/>
              <w:jc w:val="center"/>
              <w:rPr>
                <w:rFonts w:ascii="Helvetica" w:hAnsi="Helvetica" w:eastAsia="宋体" w:cs="宋体"/>
                <w:kern w:val="0"/>
                <w:sz w:val="20"/>
                <w:szCs w:val="21"/>
              </w:rPr>
            </w:pPr>
            <w:r>
              <w:rPr>
                <w:rFonts w:ascii="Helvetica" w:hAnsi="Helvetica" w:eastAsia="宋体" w:cs="宋体"/>
                <w:kern w:val="0"/>
                <w:sz w:val="20"/>
                <w:szCs w:val="21"/>
              </w:rPr>
              <w:t>2543</w:t>
            </w:r>
          </w:p>
        </w:tc>
        <w:tc>
          <w:tcPr>
            <w:tcW w:w="1843" w:type="dxa"/>
            <w:shd w:val="clear" w:color="auto" w:fill="E2EFD9" w:themeFill="accent6" w:themeFillTint="33"/>
            <w:noWrap/>
          </w:tcPr>
          <w:p>
            <w:pPr>
              <w:widowControl/>
              <w:jc w:val="center"/>
              <w:rPr>
                <w:rFonts w:ascii="Helvetica" w:hAnsi="Helvetica" w:eastAsia="宋体" w:cs="宋体"/>
                <w:kern w:val="0"/>
                <w:sz w:val="20"/>
                <w:szCs w:val="21"/>
              </w:rPr>
            </w:pPr>
            <w:r>
              <w:rPr>
                <w:rFonts w:ascii="Helvetica" w:hAnsi="Helvetica" w:eastAsia="宋体" w:cs="宋体"/>
                <w:kern w:val="0"/>
                <w:sz w:val="20"/>
                <w:szCs w:val="21"/>
              </w:rPr>
              <w:t>55.31%</w:t>
            </w:r>
          </w:p>
        </w:tc>
      </w:tr>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270" w:hRule="atLeast"/>
        </w:trPr>
        <w:tc>
          <w:tcPr>
            <w:tcW w:w="1696" w:type="dxa"/>
            <w:shd w:val="clear" w:color="auto" w:fill="E2EFD9" w:themeFill="accent6" w:themeFillTint="33"/>
            <w:noWrap/>
          </w:tcPr>
          <w:p>
            <w:pPr>
              <w:widowControl/>
              <w:jc w:val="center"/>
              <w:rPr>
                <w:rFonts w:ascii="宋体" w:hAnsi="宋体" w:eastAsia="宋体" w:cs="宋体"/>
                <w:b w:val="0"/>
                <w:bCs/>
                <w:kern w:val="0"/>
                <w:sz w:val="20"/>
              </w:rPr>
            </w:pPr>
            <w:r>
              <w:rPr>
                <w:rFonts w:hint="eastAsia" w:ascii="宋体" w:hAnsi="宋体" w:eastAsia="宋体" w:cs="宋体"/>
                <w:b w:val="0"/>
                <w:bCs/>
                <w:kern w:val="0"/>
                <w:sz w:val="20"/>
              </w:rPr>
              <w:t>合计</w:t>
            </w:r>
          </w:p>
        </w:tc>
        <w:tc>
          <w:tcPr>
            <w:tcW w:w="1560" w:type="dxa"/>
            <w:shd w:val="clear" w:color="auto" w:fill="E2EFD9" w:themeFill="accent6" w:themeFillTint="33"/>
            <w:noWrap/>
          </w:tcPr>
          <w:p>
            <w:pPr>
              <w:widowControl/>
              <w:jc w:val="center"/>
              <w:rPr>
                <w:rFonts w:ascii="Helvetica" w:hAnsi="Helvetica" w:eastAsia="宋体" w:cs="宋体"/>
                <w:kern w:val="0"/>
                <w:sz w:val="20"/>
                <w:szCs w:val="21"/>
              </w:rPr>
            </w:pPr>
            <w:r>
              <w:rPr>
                <w:rFonts w:ascii="Helvetica" w:hAnsi="Helvetica" w:eastAsia="宋体" w:cs="宋体"/>
                <w:kern w:val="0"/>
                <w:sz w:val="20"/>
                <w:szCs w:val="21"/>
              </w:rPr>
              <w:t>8933</w:t>
            </w:r>
          </w:p>
        </w:tc>
        <w:tc>
          <w:tcPr>
            <w:tcW w:w="1559" w:type="dxa"/>
            <w:shd w:val="clear" w:color="auto" w:fill="E2EFD9" w:themeFill="accent6" w:themeFillTint="33"/>
          </w:tcPr>
          <w:p>
            <w:pPr>
              <w:widowControl/>
              <w:jc w:val="center"/>
              <w:rPr>
                <w:rFonts w:ascii="Helvetica" w:hAnsi="Helvetica" w:eastAsia="宋体" w:cs="宋体"/>
                <w:kern w:val="0"/>
                <w:sz w:val="20"/>
                <w:szCs w:val="21"/>
              </w:rPr>
            </w:pPr>
            <w:r>
              <w:rPr>
                <w:rFonts w:ascii="Helvetica" w:hAnsi="Helvetica" w:eastAsia="宋体" w:cs="宋体"/>
                <w:kern w:val="0"/>
                <w:sz w:val="20"/>
                <w:szCs w:val="21"/>
              </w:rPr>
              <w:t>100%</w:t>
            </w:r>
          </w:p>
        </w:tc>
        <w:tc>
          <w:tcPr>
            <w:tcW w:w="1701" w:type="dxa"/>
            <w:shd w:val="clear" w:color="auto" w:fill="E2EFD9" w:themeFill="accent6" w:themeFillTint="33"/>
            <w:noWrap/>
          </w:tcPr>
          <w:p>
            <w:pPr>
              <w:widowControl/>
              <w:jc w:val="center"/>
              <w:rPr>
                <w:rFonts w:ascii="Helvetica" w:hAnsi="Helvetica" w:eastAsia="宋体" w:cs="宋体"/>
                <w:kern w:val="0"/>
                <w:sz w:val="20"/>
                <w:szCs w:val="21"/>
              </w:rPr>
            </w:pPr>
            <w:r>
              <w:rPr>
                <w:rFonts w:ascii="Helvetica" w:hAnsi="Helvetica" w:eastAsia="宋体" w:cs="宋体"/>
                <w:kern w:val="0"/>
                <w:sz w:val="20"/>
                <w:szCs w:val="21"/>
              </w:rPr>
              <w:t>5241</w:t>
            </w:r>
          </w:p>
        </w:tc>
        <w:tc>
          <w:tcPr>
            <w:tcW w:w="1843" w:type="dxa"/>
            <w:shd w:val="clear" w:color="auto" w:fill="E2EFD9" w:themeFill="accent6" w:themeFillTint="33"/>
            <w:noWrap/>
          </w:tcPr>
          <w:p>
            <w:pPr>
              <w:widowControl/>
              <w:jc w:val="center"/>
              <w:rPr>
                <w:rFonts w:ascii="Helvetica" w:hAnsi="Helvetica" w:eastAsia="宋体" w:cs="宋体"/>
                <w:kern w:val="0"/>
                <w:sz w:val="20"/>
                <w:szCs w:val="21"/>
              </w:rPr>
            </w:pPr>
            <w:r>
              <w:rPr>
                <w:rFonts w:ascii="Helvetica" w:hAnsi="Helvetica" w:eastAsia="宋体" w:cs="宋体"/>
                <w:kern w:val="0"/>
                <w:sz w:val="20"/>
                <w:szCs w:val="21"/>
              </w:rPr>
              <w:t>58.67%</w:t>
            </w:r>
          </w:p>
        </w:tc>
      </w:tr>
    </w:tbl>
    <w:p/>
    <w:p>
      <w:pPr>
        <w:pStyle w:val="3"/>
      </w:pPr>
      <w:bookmarkStart w:id="32" w:name="_Toc1357097734_WPSOffice_Level2"/>
      <w:r>
        <w:t>1.5分区内区外生源就业情况</w:t>
      </w:r>
      <w:bookmarkEnd w:id="32"/>
      <w:r>
        <w:t xml:space="preserve"> </w:t>
      </w:r>
    </w:p>
    <w:p>
      <w:pPr>
        <w:ind w:firstLine="480" w:firstLineChars="200"/>
      </w:pPr>
      <w:r>
        <w:rPr>
          <w:lang w:val="zh-CN"/>
        </w:rPr>
        <w:t>我校</w:t>
      </w:r>
      <w:r>
        <w:t>2020</w:t>
      </w:r>
      <w:r>
        <w:rPr>
          <w:lang w:val="zh-CN"/>
        </w:rPr>
        <w:t>届毕业生中</w:t>
      </w:r>
      <w:r>
        <w:t>，</w:t>
      </w:r>
      <w:r>
        <w:rPr>
          <w:rFonts w:hint="eastAsia"/>
          <w:lang w:val="zh-CN"/>
        </w:rPr>
        <w:t>区内</w:t>
      </w:r>
      <w:r>
        <w:rPr>
          <w:lang w:val="zh-CN"/>
        </w:rPr>
        <w:t>生源的就业率为</w:t>
      </w:r>
      <w:r>
        <w:t>58.29%，</w:t>
      </w:r>
      <w:r>
        <w:rPr>
          <w:rFonts w:hint="eastAsia"/>
          <w:lang w:val="zh-CN"/>
        </w:rPr>
        <w:t>区外</w:t>
      </w:r>
      <w:r>
        <w:rPr>
          <w:lang w:val="zh-CN"/>
        </w:rPr>
        <w:t>生源就业率</w:t>
      </w:r>
      <w:r>
        <w:rPr>
          <w:rFonts w:hint="eastAsia"/>
          <w:lang w:val="zh-CN"/>
        </w:rPr>
        <w:t>为</w:t>
      </w:r>
      <w:r>
        <w:t>60.51%</w:t>
      </w:r>
      <w:r>
        <w:rPr>
          <w:rFonts w:hint="eastAsia"/>
          <w:lang w:val="zh-CN"/>
        </w:rPr>
        <w:t>。</w:t>
      </w:r>
    </w:p>
    <w:tbl>
      <w:tblPr>
        <w:tblStyle w:val="27"/>
        <w:tblW w:w="8359" w:type="dxa"/>
        <w:tblInd w:w="0" w:type="dxa"/>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Layout w:type="autofit"/>
        <w:tblCellMar>
          <w:top w:w="0" w:type="dxa"/>
          <w:left w:w="108" w:type="dxa"/>
          <w:bottom w:w="0" w:type="dxa"/>
          <w:right w:w="108" w:type="dxa"/>
        </w:tblCellMar>
      </w:tblPr>
      <w:tblGrid>
        <w:gridCol w:w="2122"/>
        <w:gridCol w:w="1559"/>
        <w:gridCol w:w="1559"/>
        <w:gridCol w:w="1559"/>
        <w:gridCol w:w="1560"/>
      </w:tblGrid>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270" w:hRule="atLeast"/>
        </w:trPr>
        <w:tc>
          <w:tcPr>
            <w:tcW w:w="2122" w:type="dxa"/>
            <w:tcBorders>
              <w:top w:val="single" w:color="70AD47" w:themeColor="accent6" w:sz="4" w:space="0"/>
              <w:left w:val="single" w:color="70AD47" w:themeColor="accent6" w:sz="4" w:space="0"/>
              <w:bottom w:val="single" w:color="70AD47" w:themeColor="accent6" w:sz="4" w:space="0"/>
              <w:right w:val="nil"/>
              <w:insideH w:val="single" w:sz="4" w:space="0"/>
              <w:insideV w:val="nil"/>
            </w:tcBorders>
            <w:shd w:val="clear" w:color="auto" w:fill="70AD47" w:themeFill="accent6"/>
            <w:noWrap/>
          </w:tcPr>
          <w:p>
            <w:pPr>
              <w:widowControl/>
              <w:jc w:val="center"/>
              <w:rPr>
                <w:rFonts w:ascii="宋体" w:hAnsi="宋体" w:eastAsia="宋体" w:cs="宋体"/>
                <w:b/>
                <w:bCs/>
                <w:color w:val="auto"/>
                <w:kern w:val="0"/>
                <w:sz w:val="20"/>
              </w:rPr>
            </w:pPr>
            <w:r>
              <w:rPr>
                <w:rFonts w:hint="eastAsia" w:ascii="宋体" w:hAnsi="宋体" w:eastAsia="宋体" w:cs="宋体"/>
                <w:b/>
                <w:bCs/>
                <w:color w:val="auto"/>
                <w:kern w:val="0"/>
                <w:sz w:val="20"/>
              </w:rPr>
              <w:t>生源地</w:t>
            </w:r>
          </w:p>
        </w:tc>
        <w:tc>
          <w:tcPr>
            <w:tcW w:w="1559" w:type="dxa"/>
            <w:tcBorders>
              <w:top w:val="single" w:color="70AD47" w:themeColor="accent6" w:sz="4" w:space="0"/>
              <w:bottom w:val="single" w:color="70AD47" w:themeColor="accent6" w:sz="4" w:space="0"/>
              <w:right w:val="nil"/>
              <w:insideH w:val="single" w:sz="4" w:space="0"/>
              <w:insideV w:val="nil"/>
            </w:tcBorders>
            <w:shd w:val="clear" w:color="auto" w:fill="70AD47" w:themeFill="accent6"/>
            <w:noWrap/>
          </w:tcPr>
          <w:p>
            <w:pPr>
              <w:widowControl/>
              <w:jc w:val="center"/>
              <w:rPr>
                <w:rFonts w:ascii="宋体" w:hAnsi="宋体" w:eastAsia="宋体" w:cs="宋体"/>
                <w:b/>
                <w:bCs/>
                <w:color w:val="auto"/>
                <w:kern w:val="0"/>
                <w:sz w:val="20"/>
              </w:rPr>
            </w:pPr>
            <w:r>
              <w:rPr>
                <w:rFonts w:hint="eastAsia" w:ascii="宋体" w:hAnsi="宋体" w:eastAsia="宋体" w:cs="宋体"/>
                <w:b/>
                <w:bCs/>
                <w:color w:val="auto"/>
                <w:kern w:val="0"/>
                <w:sz w:val="20"/>
              </w:rPr>
              <w:t>毕业生数</w:t>
            </w:r>
          </w:p>
        </w:tc>
        <w:tc>
          <w:tcPr>
            <w:tcW w:w="1559" w:type="dxa"/>
            <w:tcBorders>
              <w:top w:val="single" w:color="70AD47" w:themeColor="accent6" w:sz="4" w:space="0"/>
              <w:bottom w:val="single" w:color="70AD47" w:themeColor="accent6" w:sz="4" w:space="0"/>
              <w:right w:val="nil"/>
              <w:insideH w:val="single" w:sz="4" w:space="0"/>
              <w:insideV w:val="nil"/>
            </w:tcBorders>
            <w:shd w:val="clear" w:color="auto" w:fill="70AD47" w:themeFill="accent6"/>
          </w:tcPr>
          <w:p>
            <w:pPr>
              <w:widowControl/>
              <w:jc w:val="center"/>
              <w:rPr>
                <w:rFonts w:ascii="宋体" w:hAnsi="宋体" w:eastAsia="宋体" w:cs="宋体"/>
                <w:b/>
                <w:bCs/>
                <w:color w:val="FFFFFF" w:themeColor="background1"/>
                <w:kern w:val="0"/>
                <w:sz w:val="20"/>
                <w14:textFill>
                  <w14:solidFill>
                    <w14:schemeClr w14:val="bg1"/>
                  </w14:solidFill>
                </w14:textFill>
              </w:rPr>
            </w:pPr>
            <w:r>
              <w:rPr>
                <w:rFonts w:hint="eastAsia" w:ascii="宋体" w:hAnsi="宋体" w:eastAsia="宋体" w:cs="宋体"/>
                <w:b/>
                <w:bCs/>
                <w:color w:val="auto"/>
                <w:kern w:val="0"/>
                <w:sz w:val="20"/>
              </w:rPr>
              <w:t>生源</w:t>
            </w:r>
            <w:r>
              <w:rPr>
                <w:rFonts w:ascii="宋体" w:hAnsi="宋体" w:eastAsia="宋体" w:cs="宋体"/>
                <w:b/>
                <w:bCs/>
                <w:color w:val="auto"/>
                <w:kern w:val="0"/>
                <w:sz w:val="20"/>
              </w:rPr>
              <w:t>占比</w:t>
            </w:r>
          </w:p>
        </w:tc>
        <w:tc>
          <w:tcPr>
            <w:tcW w:w="1559" w:type="dxa"/>
            <w:tcBorders>
              <w:top w:val="single" w:color="70AD47" w:themeColor="accent6" w:sz="4" w:space="0"/>
              <w:bottom w:val="single" w:color="70AD47" w:themeColor="accent6" w:sz="4" w:space="0"/>
              <w:right w:val="nil"/>
              <w:insideH w:val="single" w:sz="4" w:space="0"/>
              <w:insideV w:val="nil"/>
            </w:tcBorders>
            <w:shd w:val="clear" w:color="auto" w:fill="70AD47" w:themeFill="accent6"/>
            <w:noWrap/>
          </w:tcPr>
          <w:p>
            <w:pPr>
              <w:widowControl/>
              <w:jc w:val="center"/>
              <w:rPr>
                <w:rFonts w:ascii="宋体" w:hAnsi="宋体" w:eastAsia="宋体" w:cs="宋体"/>
                <w:b/>
                <w:bCs/>
                <w:color w:val="auto"/>
                <w:kern w:val="0"/>
                <w:sz w:val="20"/>
              </w:rPr>
            </w:pPr>
            <w:r>
              <w:rPr>
                <w:rFonts w:hint="eastAsia" w:ascii="宋体" w:hAnsi="宋体" w:eastAsia="宋体" w:cs="宋体"/>
                <w:b/>
                <w:bCs/>
                <w:color w:val="auto"/>
                <w:kern w:val="0"/>
                <w:sz w:val="20"/>
              </w:rPr>
              <w:t>就业数</w:t>
            </w:r>
          </w:p>
        </w:tc>
        <w:tc>
          <w:tcPr>
            <w:tcW w:w="1560" w:type="dxa"/>
            <w:tcBorders>
              <w:top w:val="single" w:color="70AD47" w:themeColor="accent6" w:sz="4" w:space="0"/>
              <w:bottom w:val="single" w:color="70AD47" w:themeColor="accent6" w:sz="4" w:space="0"/>
              <w:right w:val="single" w:color="70AD47" w:themeColor="accent6" w:sz="4" w:space="0"/>
              <w:insideH w:val="single" w:sz="4" w:space="0"/>
              <w:insideV w:val="nil"/>
            </w:tcBorders>
            <w:shd w:val="clear" w:color="auto" w:fill="70AD47" w:themeFill="accent6"/>
            <w:noWrap/>
          </w:tcPr>
          <w:p>
            <w:pPr>
              <w:widowControl/>
              <w:jc w:val="center"/>
              <w:rPr>
                <w:rFonts w:ascii="宋体" w:hAnsi="宋体" w:eastAsia="宋体" w:cs="宋体"/>
                <w:b/>
                <w:bCs/>
                <w:color w:val="auto"/>
                <w:kern w:val="0"/>
                <w:sz w:val="20"/>
              </w:rPr>
            </w:pPr>
            <w:r>
              <w:rPr>
                <w:rFonts w:hint="eastAsia" w:ascii="宋体" w:hAnsi="宋体" w:eastAsia="宋体" w:cs="宋体"/>
                <w:b/>
                <w:bCs/>
                <w:color w:val="auto"/>
                <w:kern w:val="0"/>
                <w:sz w:val="20"/>
              </w:rPr>
              <w:t>就业率</w:t>
            </w:r>
          </w:p>
        </w:tc>
      </w:tr>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270" w:hRule="atLeast"/>
        </w:trPr>
        <w:tc>
          <w:tcPr>
            <w:tcW w:w="2122" w:type="dxa"/>
            <w:shd w:val="clear" w:color="auto" w:fill="E2EFD9" w:themeFill="accent6" w:themeFillTint="33"/>
            <w:noWrap/>
          </w:tcPr>
          <w:p>
            <w:pPr>
              <w:widowControl/>
              <w:jc w:val="center"/>
              <w:rPr>
                <w:rFonts w:ascii="宋体" w:hAnsi="宋体" w:eastAsia="宋体" w:cs="宋体"/>
                <w:b w:val="0"/>
                <w:bCs/>
                <w:kern w:val="0"/>
                <w:sz w:val="20"/>
              </w:rPr>
            </w:pPr>
            <w:r>
              <w:rPr>
                <w:rFonts w:hint="eastAsia" w:ascii="宋体" w:hAnsi="宋体" w:eastAsia="宋体" w:cs="宋体"/>
                <w:b w:val="0"/>
                <w:bCs/>
                <w:kern w:val="0"/>
                <w:sz w:val="20"/>
              </w:rPr>
              <w:t>区内</w:t>
            </w:r>
          </w:p>
        </w:tc>
        <w:tc>
          <w:tcPr>
            <w:tcW w:w="1559" w:type="dxa"/>
            <w:shd w:val="clear" w:color="auto" w:fill="E2EFD9" w:themeFill="accent6" w:themeFillTint="33"/>
            <w:noWrap/>
          </w:tcPr>
          <w:p>
            <w:pPr>
              <w:widowControl/>
              <w:jc w:val="center"/>
              <w:rPr>
                <w:rFonts w:ascii="Helvetica" w:hAnsi="Helvetica" w:eastAsia="宋体" w:cs="宋体"/>
                <w:kern w:val="0"/>
                <w:sz w:val="20"/>
                <w:szCs w:val="21"/>
              </w:rPr>
            </w:pPr>
            <w:r>
              <w:rPr>
                <w:rFonts w:hint="eastAsia" w:ascii="Helvetica" w:hAnsi="Helvetica" w:eastAsia="宋体" w:cs="宋体"/>
                <w:kern w:val="0"/>
                <w:sz w:val="20"/>
                <w:szCs w:val="21"/>
              </w:rPr>
              <w:t>7396</w:t>
            </w:r>
          </w:p>
        </w:tc>
        <w:tc>
          <w:tcPr>
            <w:tcW w:w="1559" w:type="dxa"/>
            <w:shd w:val="clear" w:color="auto" w:fill="E2EFD9" w:themeFill="accent6" w:themeFillTint="33"/>
          </w:tcPr>
          <w:p>
            <w:pPr>
              <w:widowControl/>
              <w:jc w:val="center"/>
              <w:rPr>
                <w:rFonts w:ascii="Helvetica" w:hAnsi="Helvetica" w:eastAsia="宋体" w:cs="宋体"/>
                <w:kern w:val="0"/>
                <w:sz w:val="20"/>
                <w:szCs w:val="21"/>
              </w:rPr>
            </w:pPr>
            <w:r>
              <w:rPr>
                <w:rFonts w:hint="eastAsia" w:ascii="Helvetica" w:hAnsi="Helvetica" w:eastAsia="宋体" w:cs="宋体"/>
                <w:kern w:val="0"/>
                <w:sz w:val="20"/>
                <w:szCs w:val="21"/>
              </w:rPr>
              <w:t>82.79%</w:t>
            </w:r>
          </w:p>
        </w:tc>
        <w:tc>
          <w:tcPr>
            <w:tcW w:w="1559" w:type="dxa"/>
            <w:shd w:val="clear" w:color="auto" w:fill="E2EFD9" w:themeFill="accent6" w:themeFillTint="33"/>
            <w:noWrap/>
          </w:tcPr>
          <w:p>
            <w:pPr>
              <w:widowControl/>
              <w:jc w:val="center"/>
              <w:rPr>
                <w:rFonts w:ascii="Helvetica" w:hAnsi="Helvetica" w:eastAsia="宋体" w:cs="宋体"/>
                <w:kern w:val="0"/>
                <w:sz w:val="20"/>
                <w:szCs w:val="21"/>
              </w:rPr>
            </w:pPr>
            <w:r>
              <w:rPr>
                <w:rFonts w:hint="eastAsia" w:ascii="Helvetica" w:hAnsi="Helvetica" w:eastAsia="宋体" w:cs="宋体"/>
                <w:kern w:val="0"/>
                <w:sz w:val="20"/>
                <w:szCs w:val="21"/>
              </w:rPr>
              <w:t>4311</w:t>
            </w:r>
          </w:p>
        </w:tc>
        <w:tc>
          <w:tcPr>
            <w:tcW w:w="1560" w:type="dxa"/>
            <w:shd w:val="clear" w:color="auto" w:fill="E2EFD9" w:themeFill="accent6" w:themeFillTint="33"/>
            <w:noWrap/>
          </w:tcPr>
          <w:p>
            <w:pPr>
              <w:widowControl/>
              <w:jc w:val="center"/>
              <w:rPr>
                <w:rFonts w:ascii="Helvetica" w:hAnsi="Helvetica" w:eastAsia="宋体" w:cs="宋体"/>
                <w:kern w:val="0"/>
                <w:sz w:val="20"/>
                <w:szCs w:val="21"/>
              </w:rPr>
            </w:pPr>
            <w:r>
              <w:rPr>
                <w:rFonts w:hint="eastAsia" w:ascii="Helvetica" w:hAnsi="Helvetica" w:eastAsia="宋体" w:cs="宋体"/>
                <w:kern w:val="0"/>
                <w:sz w:val="20"/>
                <w:szCs w:val="21"/>
              </w:rPr>
              <w:t>58.29%</w:t>
            </w:r>
          </w:p>
        </w:tc>
      </w:tr>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270" w:hRule="atLeast"/>
        </w:trPr>
        <w:tc>
          <w:tcPr>
            <w:tcW w:w="2122" w:type="dxa"/>
            <w:shd w:val="clear" w:color="auto" w:fill="E2EFD9" w:themeFill="accent6" w:themeFillTint="33"/>
            <w:noWrap/>
          </w:tcPr>
          <w:p>
            <w:pPr>
              <w:widowControl/>
              <w:jc w:val="center"/>
              <w:rPr>
                <w:rFonts w:ascii="宋体" w:hAnsi="宋体" w:eastAsia="宋体" w:cs="宋体"/>
                <w:b w:val="0"/>
                <w:bCs/>
                <w:kern w:val="0"/>
                <w:sz w:val="20"/>
              </w:rPr>
            </w:pPr>
            <w:r>
              <w:rPr>
                <w:rFonts w:hint="eastAsia" w:ascii="宋体" w:hAnsi="宋体" w:eastAsia="宋体" w:cs="宋体"/>
                <w:b w:val="0"/>
                <w:bCs/>
                <w:kern w:val="0"/>
                <w:sz w:val="20"/>
              </w:rPr>
              <w:t>区外</w:t>
            </w:r>
          </w:p>
        </w:tc>
        <w:tc>
          <w:tcPr>
            <w:tcW w:w="1559" w:type="dxa"/>
            <w:shd w:val="clear" w:color="auto" w:fill="E2EFD9" w:themeFill="accent6" w:themeFillTint="33"/>
            <w:noWrap/>
          </w:tcPr>
          <w:p>
            <w:pPr>
              <w:widowControl/>
              <w:jc w:val="center"/>
              <w:rPr>
                <w:rFonts w:ascii="Helvetica" w:hAnsi="Helvetica" w:eastAsia="宋体" w:cs="宋体"/>
                <w:kern w:val="0"/>
                <w:sz w:val="20"/>
                <w:szCs w:val="21"/>
              </w:rPr>
            </w:pPr>
            <w:r>
              <w:rPr>
                <w:rFonts w:hint="eastAsia" w:ascii="Helvetica" w:hAnsi="Helvetica" w:eastAsia="宋体" w:cs="宋体"/>
                <w:kern w:val="0"/>
                <w:sz w:val="20"/>
                <w:szCs w:val="21"/>
              </w:rPr>
              <w:t>1537</w:t>
            </w:r>
          </w:p>
        </w:tc>
        <w:tc>
          <w:tcPr>
            <w:tcW w:w="1559" w:type="dxa"/>
            <w:shd w:val="clear" w:color="auto" w:fill="E2EFD9" w:themeFill="accent6" w:themeFillTint="33"/>
          </w:tcPr>
          <w:p>
            <w:pPr>
              <w:widowControl/>
              <w:jc w:val="center"/>
              <w:rPr>
                <w:rFonts w:ascii="Helvetica" w:hAnsi="Helvetica" w:eastAsia="宋体" w:cs="宋体"/>
                <w:kern w:val="0"/>
                <w:sz w:val="20"/>
                <w:szCs w:val="21"/>
              </w:rPr>
            </w:pPr>
            <w:r>
              <w:rPr>
                <w:rFonts w:hint="eastAsia" w:ascii="Helvetica" w:hAnsi="Helvetica" w:eastAsia="宋体" w:cs="宋体"/>
                <w:kern w:val="0"/>
                <w:sz w:val="20"/>
                <w:szCs w:val="21"/>
              </w:rPr>
              <w:t>17.21%</w:t>
            </w:r>
          </w:p>
        </w:tc>
        <w:tc>
          <w:tcPr>
            <w:tcW w:w="1559" w:type="dxa"/>
            <w:shd w:val="clear" w:color="auto" w:fill="E2EFD9" w:themeFill="accent6" w:themeFillTint="33"/>
            <w:noWrap/>
          </w:tcPr>
          <w:p>
            <w:pPr>
              <w:widowControl/>
              <w:jc w:val="center"/>
              <w:rPr>
                <w:rFonts w:ascii="Helvetica" w:hAnsi="Helvetica" w:eastAsia="宋体" w:cs="宋体"/>
                <w:kern w:val="0"/>
                <w:sz w:val="20"/>
                <w:szCs w:val="21"/>
              </w:rPr>
            </w:pPr>
            <w:r>
              <w:rPr>
                <w:rFonts w:hint="eastAsia" w:ascii="Helvetica" w:hAnsi="Helvetica" w:eastAsia="宋体" w:cs="宋体"/>
                <w:kern w:val="0"/>
                <w:sz w:val="20"/>
                <w:szCs w:val="21"/>
              </w:rPr>
              <w:t>930</w:t>
            </w:r>
          </w:p>
        </w:tc>
        <w:tc>
          <w:tcPr>
            <w:tcW w:w="1560" w:type="dxa"/>
            <w:shd w:val="clear" w:color="auto" w:fill="E2EFD9" w:themeFill="accent6" w:themeFillTint="33"/>
            <w:noWrap/>
          </w:tcPr>
          <w:p>
            <w:pPr>
              <w:widowControl/>
              <w:jc w:val="center"/>
              <w:rPr>
                <w:rFonts w:ascii="Helvetica" w:hAnsi="Helvetica" w:eastAsia="宋体" w:cs="宋体"/>
                <w:kern w:val="0"/>
                <w:sz w:val="20"/>
                <w:szCs w:val="21"/>
              </w:rPr>
            </w:pPr>
            <w:r>
              <w:rPr>
                <w:rFonts w:hint="eastAsia" w:ascii="Helvetica" w:hAnsi="Helvetica" w:eastAsia="宋体" w:cs="宋体"/>
                <w:kern w:val="0"/>
                <w:sz w:val="20"/>
                <w:szCs w:val="21"/>
              </w:rPr>
              <w:t>60.51%</w:t>
            </w:r>
          </w:p>
        </w:tc>
      </w:tr>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270" w:hRule="atLeast"/>
        </w:trPr>
        <w:tc>
          <w:tcPr>
            <w:tcW w:w="2122" w:type="dxa"/>
            <w:shd w:val="clear" w:color="auto" w:fill="E2EFD9" w:themeFill="accent6" w:themeFillTint="33"/>
            <w:noWrap/>
          </w:tcPr>
          <w:p>
            <w:pPr>
              <w:widowControl/>
              <w:jc w:val="center"/>
              <w:rPr>
                <w:rFonts w:ascii="宋体" w:hAnsi="宋体" w:eastAsia="宋体" w:cs="宋体"/>
                <w:b w:val="0"/>
                <w:bCs/>
                <w:kern w:val="0"/>
                <w:sz w:val="20"/>
              </w:rPr>
            </w:pPr>
            <w:r>
              <w:rPr>
                <w:rFonts w:hint="eastAsia" w:ascii="宋体" w:hAnsi="宋体" w:eastAsia="宋体" w:cs="宋体"/>
                <w:b w:val="0"/>
                <w:bCs/>
                <w:kern w:val="0"/>
                <w:sz w:val="20"/>
              </w:rPr>
              <w:t>合计</w:t>
            </w:r>
          </w:p>
        </w:tc>
        <w:tc>
          <w:tcPr>
            <w:tcW w:w="1559" w:type="dxa"/>
            <w:shd w:val="clear" w:color="auto" w:fill="E2EFD9" w:themeFill="accent6" w:themeFillTint="33"/>
            <w:noWrap/>
          </w:tcPr>
          <w:p>
            <w:pPr>
              <w:widowControl/>
              <w:jc w:val="center"/>
              <w:rPr>
                <w:rFonts w:ascii="Helvetica" w:hAnsi="Helvetica" w:eastAsia="宋体" w:cs="宋体"/>
                <w:kern w:val="0"/>
                <w:sz w:val="20"/>
                <w:szCs w:val="21"/>
              </w:rPr>
            </w:pPr>
            <w:r>
              <w:rPr>
                <w:rFonts w:hint="eastAsia" w:ascii="Helvetica" w:hAnsi="Helvetica" w:eastAsia="宋体" w:cs="宋体"/>
                <w:kern w:val="0"/>
                <w:sz w:val="20"/>
                <w:szCs w:val="21"/>
              </w:rPr>
              <w:t>8933</w:t>
            </w:r>
          </w:p>
        </w:tc>
        <w:tc>
          <w:tcPr>
            <w:tcW w:w="1559" w:type="dxa"/>
            <w:shd w:val="clear" w:color="auto" w:fill="E2EFD9" w:themeFill="accent6" w:themeFillTint="33"/>
          </w:tcPr>
          <w:p>
            <w:pPr>
              <w:widowControl/>
              <w:jc w:val="center"/>
              <w:rPr>
                <w:rFonts w:ascii="Helvetica" w:hAnsi="Helvetica" w:eastAsia="宋体" w:cs="宋体"/>
                <w:kern w:val="0"/>
                <w:sz w:val="20"/>
                <w:szCs w:val="21"/>
              </w:rPr>
            </w:pPr>
            <w:r>
              <w:rPr>
                <w:rFonts w:hint="eastAsia" w:ascii="Helvetica" w:hAnsi="Helvetica" w:eastAsia="宋体" w:cs="宋体"/>
                <w:kern w:val="0"/>
                <w:sz w:val="20"/>
                <w:szCs w:val="21"/>
              </w:rPr>
              <w:t>100%</w:t>
            </w:r>
          </w:p>
        </w:tc>
        <w:tc>
          <w:tcPr>
            <w:tcW w:w="1559" w:type="dxa"/>
            <w:shd w:val="clear" w:color="auto" w:fill="E2EFD9" w:themeFill="accent6" w:themeFillTint="33"/>
            <w:noWrap/>
          </w:tcPr>
          <w:p>
            <w:pPr>
              <w:widowControl/>
              <w:jc w:val="center"/>
              <w:rPr>
                <w:rFonts w:ascii="Helvetica" w:hAnsi="Helvetica" w:eastAsia="宋体" w:cs="宋体"/>
                <w:kern w:val="0"/>
                <w:sz w:val="20"/>
                <w:szCs w:val="21"/>
              </w:rPr>
            </w:pPr>
            <w:r>
              <w:rPr>
                <w:rFonts w:hint="eastAsia" w:ascii="Helvetica" w:hAnsi="Helvetica" w:eastAsia="宋体" w:cs="宋体"/>
                <w:kern w:val="0"/>
                <w:sz w:val="20"/>
                <w:szCs w:val="21"/>
              </w:rPr>
              <w:t>5241</w:t>
            </w:r>
          </w:p>
        </w:tc>
        <w:tc>
          <w:tcPr>
            <w:tcW w:w="1560" w:type="dxa"/>
            <w:shd w:val="clear" w:color="auto" w:fill="E2EFD9" w:themeFill="accent6" w:themeFillTint="33"/>
            <w:noWrap/>
          </w:tcPr>
          <w:p>
            <w:pPr>
              <w:widowControl/>
              <w:jc w:val="center"/>
              <w:rPr>
                <w:rFonts w:ascii="Helvetica" w:hAnsi="Helvetica" w:eastAsia="宋体" w:cs="宋体"/>
                <w:kern w:val="0"/>
                <w:sz w:val="20"/>
                <w:szCs w:val="21"/>
              </w:rPr>
            </w:pPr>
            <w:r>
              <w:rPr>
                <w:rFonts w:hint="eastAsia" w:ascii="Helvetica" w:hAnsi="Helvetica" w:eastAsia="宋体" w:cs="宋体"/>
                <w:kern w:val="0"/>
                <w:sz w:val="20"/>
                <w:szCs w:val="21"/>
              </w:rPr>
              <w:t>58.67%</w:t>
            </w:r>
          </w:p>
        </w:tc>
      </w:tr>
    </w:tbl>
    <w:p>
      <w:r>
        <w:rPr>
          <w:rFonts w:hint="eastAsia"/>
        </w:rPr>
        <w:t>生源地</w:t>
      </w:r>
      <w:r>
        <w:t>与就业地交叉分析</w:t>
      </w:r>
    </w:p>
    <w:tbl>
      <w:tblPr>
        <w:tblStyle w:val="27"/>
        <w:tblW w:w="8359" w:type="dxa"/>
        <w:tblInd w:w="0" w:type="dxa"/>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Layout w:type="fixed"/>
        <w:tblCellMar>
          <w:top w:w="0" w:type="dxa"/>
          <w:left w:w="108" w:type="dxa"/>
          <w:bottom w:w="0" w:type="dxa"/>
          <w:right w:w="108" w:type="dxa"/>
        </w:tblCellMar>
      </w:tblPr>
      <w:tblGrid>
        <w:gridCol w:w="1413"/>
        <w:gridCol w:w="1417"/>
        <w:gridCol w:w="1418"/>
        <w:gridCol w:w="1276"/>
        <w:gridCol w:w="1417"/>
        <w:gridCol w:w="1418"/>
      </w:tblGrid>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270" w:hRule="atLeast"/>
        </w:trPr>
        <w:tc>
          <w:tcPr>
            <w:tcW w:w="1413" w:type="dxa"/>
            <w:tcBorders>
              <w:top w:val="single" w:color="70AD47" w:themeColor="accent6" w:sz="4" w:space="0"/>
              <w:left w:val="single" w:color="70AD47" w:themeColor="accent6" w:sz="4" w:space="0"/>
              <w:bottom w:val="single" w:color="70AD47" w:themeColor="accent6" w:sz="4" w:space="0"/>
              <w:right w:val="nil"/>
              <w:insideH w:val="single" w:sz="4" w:space="0"/>
              <w:insideV w:val="nil"/>
            </w:tcBorders>
            <w:shd w:val="clear" w:color="auto" w:fill="70AD47" w:themeFill="accent6"/>
            <w:noWrap/>
          </w:tcPr>
          <w:p>
            <w:pPr>
              <w:widowControl/>
              <w:jc w:val="center"/>
              <w:rPr>
                <w:rFonts w:ascii="宋体" w:hAnsi="宋体" w:eastAsia="宋体" w:cs="宋体"/>
                <w:b/>
                <w:bCs/>
                <w:color w:val="auto"/>
                <w:kern w:val="0"/>
                <w:sz w:val="20"/>
              </w:rPr>
            </w:pPr>
            <w:r>
              <w:rPr>
                <w:rFonts w:hint="eastAsia" w:ascii="宋体" w:hAnsi="宋体" w:eastAsia="宋体" w:cs="宋体"/>
                <w:b/>
                <w:bCs/>
                <w:color w:val="auto"/>
                <w:kern w:val="0"/>
                <w:sz w:val="20"/>
              </w:rPr>
              <w:t>生源地</w:t>
            </w:r>
          </w:p>
        </w:tc>
        <w:tc>
          <w:tcPr>
            <w:tcW w:w="1417" w:type="dxa"/>
            <w:tcBorders>
              <w:top w:val="single" w:color="70AD47" w:themeColor="accent6" w:sz="4" w:space="0"/>
              <w:bottom w:val="single" w:color="70AD47" w:themeColor="accent6" w:sz="4" w:space="0"/>
              <w:right w:val="nil"/>
              <w:insideH w:val="single" w:sz="4" w:space="0"/>
              <w:insideV w:val="nil"/>
            </w:tcBorders>
            <w:shd w:val="clear" w:color="auto" w:fill="70AD47" w:themeFill="accent6"/>
            <w:noWrap/>
          </w:tcPr>
          <w:p>
            <w:pPr>
              <w:widowControl/>
              <w:jc w:val="center"/>
              <w:rPr>
                <w:rFonts w:ascii="宋体" w:hAnsi="宋体" w:eastAsia="宋体" w:cs="宋体"/>
                <w:b/>
                <w:bCs/>
                <w:color w:val="auto"/>
                <w:kern w:val="0"/>
                <w:sz w:val="20"/>
              </w:rPr>
            </w:pPr>
            <w:r>
              <w:rPr>
                <w:rFonts w:hint="eastAsia" w:ascii="宋体" w:hAnsi="宋体" w:eastAsia="宋体" w:cs="宋体"/>
                <w:b/>
                <w:bCs/>
                <w:color w:val="auto"/>
                <w:kern w:val="0"/>
                <w:sz w:val="20"/>
              </w:rPr>
              <w:t>毕业生数</w:t>
            </w:r>
          </w:p>
        </w:tc>
        <w:tc>
          <w:tcPr>
            <w:tcW w:w="1418" w:type="dxa"/>
            <w:tcBorders>
              <w:top w:val="single" w:color="70AD47" w:themeColor="accent6" w:sz="4" w:space="0"/>
              <w:bottom w:val="single" w:color="70AD47" w:themeColor="accent6" w:sz="4" w:space="0"/>
              <w:right w:val="nil"/>
              <w:insideH w:val="single" w:sz="4" w:space="0"/>
              <w:insideV w:val="nil"/>
            </w:tcBorders>
            <w:shd w:val="clear" w:color="auto" w:fill="70AD47" w:themeFill="accent6"/>
          </w:tcPr>
          <w:p>
            <w:pPr>
              <w:widowControl/>
              <w:jc w:val="center"/>
              <w:rPr>
                <w:rFonts w:ascii="宋体" w:hAnsi="宋体" w:eastAsia="宋体" w:cs="宋体"/>
                <w:b/>
                <w:bCs/>
                <w:color w:val="FFFFFF" w:themeColor="background1"/>
                <w:kern w:val="0"/>
                <w:sz w:val="20"/>
                <w14:textFill>
                  <w14:solidFill>
                    <w14:schemeClr w14:val="bg1"/>
                  </w14:solidFill>
                </w14:textFill>
              </w:rPr>
            </w:pPr>
            <w:r>
              <w:rPr>
                <w:rFonts w:hint="eastAsia" w:ascii="宋体" w:hAnsi="宋体" w:eastAsia="宋体" w:cs="宋体"/>
                <w:b/>
                <w:bCs/>
                <w:color w:val="auto"/>
                <w:kern w:val="0"/>
                <w:sz w:val="20"/>
              </w:rPr>
              <w:t>生源</w:t>
            </w:r>
            <w:r>
              <w:rPr>
                <w:rFonts w:ascii="宋体" w:hAnsi="宋体" w:eastAsia="宋体" w:cs="宋体"/>
                <w:b/>
                <w:bCs/>
                <w:color w:val="auto"/>
                <w:kern w:val="0"/>
                <w:sz w:val="20"/>
              </w:rPr>
              <w:t>占比</w:t>
            </w:r>
          </w:p>
        </w:tc>
        <w:tc>
          <w:tcPr>
            <w:tcW w:w="1276" w:type="dxa"/>
            <w:tcBorders>
              <w:top w:val="single" w:color="70AD47" w:themeColor="accent6" w:sz="4" w:space="0"/>
              <w:bottom w:val="single" w:color="70AD47" w:themeColor="accent6" w:sz="4" w:space="0"/>
              <w:right w:val="nil"/>
              <w:insideH w:val="single" w:sz="4" w:space="0"/>
              <w:insideV w:val="nil"/>
            </w:tcBorders>
            <w:shd w:val="clear" w:color="auto" w:fill="70AD47" w:themeFill="accent6"/>
          </w:tcPr>
          <w:p>
            <w:pPr>
              <w:widowControl/>
              <w:jc w:val="center"/>
              <w:rPr>
                <w:rFonts w:hint="eastAsia" w:ascii="宋体" w:hAnsi="宋体" w:eastAsia="宋体" w:cs="宋体"/>
                <w:b/>
                <w:bCs/>
                <w:color w:val="FFFFFF" w:themeColor="background1"/>
                <w:kern w:val="0"/>
                <w:sz w:val="20"/>
                <w14:textFill>
                  <w14:solidFill>
                    <w14:schemeClr w14:val="bg1"/>
                  </w14:solidFill>
                </w14:textFill>
              </w:rPr>
            </w:pPr>
            <w:r>
              <w:rPr>
                <w:rFonts w:hint="eastAsia" w:ascii="宋体" w:hAnsi="宋体" w:eastAsia="宋体" w:cs="宋体"/>
                <w:b/>
                <w:bCs/>
                <w:color w:val="auto"/>
                <w:kern w:val="0"/>
                <w:sz w:val="20"/>
              </w:rPr>
              <w:t>就业地</w:t>
            </w:r>
          </w:p>
        </w:tc>
        <w:tc>
          <w:tcPr>
            <w:tcW w:w="1417" w:type="dxa"/>
            <w:tcBorders>
              <w:top w:val="single" w:color="70AD47" w:themeColor="accent6" w:sz="4" w:space="0"/>
              <w:bottom w:val="single" w:color="70AD47" w:themeColor="accent6" w:sz="4" w:space="0"/>
              <w:right w:val="nil"/>
              <w:insideH w:val="single" w:sz="4" w:space="0"/>
              <w:insideV w:val="nil"/>
            </w:tcBorders>
            <w:shd w:val="clear" w:color="auto" w:fill="70AD47" w:themeFill="accent6"/>
            <w:noWrap/>
          </w:tcPr>
          <w:p>
            <w:pPr>
              <w:widowControl/>
              <w:jc w:val="center"/>
              <w:rPr>
                <w:rFonts w:ascii="宋体" w:hAnsi="宋体" w:eastAsia="宋体" w:cs="宋体"/>
                <w:b/>
                <w:bCs/>
                <w:color w:val="auto"/>
                <w:kern w:val="0"/>
                <w:sz w:val="20"/>
              </w:rPr>
            </w:pPr>
            <w:r>
              <w:rPr>
                <w:rFonts w:hint="eastAsia" w:ascii="宋体" w:hAnsi="宋体" w:eastAsia="宋体" w:cs="宋体"/>
                <w:b/>
                <w:bCs/>
                <w:color w:val="auto"/>
                <w:kern w:val="0"/>
                <w:sz w:val="20"/>
              </w:rPr>
              <w:t>就业数</w:t>
            </w:r>
          </w:p>
        </w:tc>
        <w:tc>
          <w:tcPr>
            <w:tcW w:w="1418" w:type="dxa"/>
            <w:tcBorders>
              <w:top w:val="single" w:color="70AD47" w:themeColor="accent6" w:sz="4" w:space="0"/>
              <w:bottom w:val="single" w:color="70AD47" w:themeColor="accent6" w:sz="4" w:space="0"/>
              <w:right w:val="single" w:color="70AD47" w:themeColor="accent6" w:sz="4" w:space="0"/>
              <w:insideH w:val="single" w:sz="4" w:space="0"/>
              <w:insideV w:val="nil"/>
            </w:tcBorders>
            <w:shd w:val="clear" w:color="auto" w:fill="70AD47" w:themeFill="accent6"/>
            <w:noWrap/>
          </w:tcPr>
          <w:p>
            <w:pPr>
              <w:widowControl/>
              <w:jc w:val="center"/>
              <w:rPr>
                <w:rFonts w:ascii="宋体" w:hAnsi="宋体" w:eastAsia="宋体" w:cs="宋体"/>
                <w:b/>
                <w:bCs/>
                <w:color w:val="auto"/>
                <w:kern w:val="0"/>
                <w:sz w:val="20"/>
              </w:rPr>
            </w:pPr>
            <w:r>
              <w:rPr>
                <w:rFonts w:hint="eastAsia" w:ascii="宋体" w:hAnsi="宋体" w:eastAsia="宋体" w:cs="宋体"/>
                <w:b/>
                <w:bCs/>
                <w:color w:val="auto"/>
                <w:kern w:val="0"/>
                <w:sz w:val="20"/>
              </w:rPr>
              <w:t>就业率</w:t>
            </w:r>
          </w:p>
        </w:tc>
      </w:tr>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270" w:hRule="atLeast"/>
        </w:trPr>
        <w:tc>
          <w:tcPr>
            <w:tcW w:w="1413" w:type="dxa"/>
            <w:vMerge w:val="restart"/>
            <w:shd w:val="clear" w:color="auto" w:fill="E2EFD9" w:themeFill="accent6" w:themeFillTint="33"/>
            <w:noWrap/>
            <w:vAlign w:val="center"/>
          </w:tcPr>
          <w:p>
            <w:pPr>
              <w:widowControl/>
              <w:jc w:val="center"/>
              <w:rPr>
                <w:rFonts w:hint="eastAsia" w:ascii="宋体" w:hAnsi="宋体" w:eastAsia="宋体" w:cs="宋体"/>
                <w:b w:val="0"/>
                <w:bCs/>
                <w:kern w:val="0"/>
                <w:sz w:val="20"/>
              </w:rPr>
            </w:pPr>
            <w:r>
              <w:rPr>
                <w:rFonts w:hint="eastAsia" w:ascii="宋体" w:hAnsi="宋体" w:eastAsia="宋体" w:cs="宋体"/>
                <w:b w:val="0"/>
                <w:bCs/>
                <w:kern w:val="0"/>
                <w:sz w:val="20"/>
              </w:rPr>
              <w:t>区内</w:t>
            </w:r>
          </w:p>
        </w:tc>
        <w:tc>
          <w:tcPr>
            <w:tcW w:w="1417" w:type="dxa"/>
            <w:vMerge w:val="restart"/>
            <w:shd w:val="clear" w:color="auto" w:fill="E2EFD9" w:themeFill="accent6" w:themeFillTint="33"/>
            <w:noWrap/>
            <w:vAlign w:val="center"/>
          </w:tcPr>
          <w:p>
            <w:pPr>
              <w:widowControl/>
              <w:jc w:val="center"/>
              <w:rPr>
                <w:rFonts w:ascii="Helvetica" w:hAnsi="Helvetica" w:eastAsia="宋体" w:cs="宋体"/>
                <w:kern w:val="0"/>
                <w:sz w:val="20"/>
                <w:szCs w:val="21"/>
              </w:rPr>
            </w:pPr>
            <w:r>
              <w:rPr>
                <w:rFonts w:hint="eastAsia" w:ascii="Helvetica" w:hAnsi="Helvetica" w:eastAsia="宋体" w:cs="宋体"/>
                <w:kern w:val="0"/>
                <w:sz w:val="20"/>
                <w:szCs w:val="21"/>
              </w:rPr>
              <w:t>7396</w:t>
            </w:r>
          </w:p>
        </w:tc>
        <w:tc>
          <w:tcPr>
            <w:tcW w:w="1418" w:type="dxa"/>
            <w:vMerge w:val="restart"/>
            <w:shd w:val="clear" w:color="auto" w:fill="E2EFD9" w:themeFill="accent6" w:themeFillTint="33"/>
            <w:vAlign w:val="center"/>
          </w:tcPr>
          <w:p>
            <w:pPr>
              <w:widowControl/>
              <w:jc w:val="center"/>
              <w:rPr>
                <w:rFonts w:ascii="Helvetica" w:hAnsi="Helvetica" w:eastAsia="宋体" w:cs="宋体"/>
                <w:kern w:val="0"/>
                <w:sz w:val="20"/>
                <w:szCs w:val="21"/>
              </w:rPr>
            </w:pPr>
            <w:r>
              <w:rPr>
                <w:rFonts w:hint="eastAsia" w:ascii="Helvetica" w:hAnsi="Helvetica" w:eastAsia="宋体" w:cs="宋体"/>
                <w:kern w:val="0"/>
                <w:sz w:val="20"/>
                <w:szCs w:val="21"/>
              </w:rPr>
              <w:t>82.79%</w:t>
            </w:r>
          </w:p>
        </w:tc>
        <w:tc>
          <w:tcPr>
            <w:tcW w:w="1276" w:type="dxa"/>
            <w:shd w:val="clear" w:color="auto" w:fill="E2EFD9" w:themeFill="accent6" w:themeFillTint="33"/>
          </w:tcPr>
          <w:p>
            <w:pPr>
              <w:widowControl/>
              <w:jc w:val="center"/>
              <w:rPr>
                <w:rFonts w:hint="eastAsia" w:ascii="Helvetica" w:hAnsi="Helvetica" w:eastAsia="宋体" w:cs="宋体"/>
                <w:kern w:val="0"/>
                <w:sz w:val="20"/>
                <w:szCs w:val="21"/>
              </w:rPr>
            </w:pPr>
            <w:r>
              <w:rPr>
                <w:rFonts w:hint="eastAsia" w:ascii="Helvetica" w:hAnsi="Helvetica" w:eastAsia="宋体" w:cs="宋体"/>
                <w:kern w:val="0"/>
                <w:sz w:val="20"/>
                <w:szCs w:val="21"/>
              </w:rPr>
              <w:t>区内</w:t>
            </w:r>
          </w:p>
        </w:tc>
        <w:tc>
          <w:tcPr>
            <w:tcW w:w="1417" w:type="dxa"/>
            <w:shd w:val="clear" w:color="auto" w:fill="E2EFD9" w:themeFill="accent6" w:themeFillTint="33"/>
            <w:noWrap/>
          </w:tcPr>
          <w:p>
            <w:pPr>
              <w:widowControl/>
              <w:jc w:val="center"/>
              <w:rPr>
                <w:rFonts w:ascii="Helvetica" w:hAnsi="Helvetica" w:eastAsia="宋体" w:cs="宋体"/>
                <w:kern w:val="0"/>
                <w:sz w:val="20"/>
                <w:szCs w:val="21"/>
              </w:rPr>
            </w:pPr>
            <w:r>
              <w:rPr>
                <w:rFonts w:hint="eastAsia" w:ascii="Helvetica" w:hAnsi="Helvetica" w:eastAsia="宋体" w:cs="宋体"/>
                <w:kern w:val="0"/>
                <w:sz w:val="20"/>
                <w:szCs w:val="21"/>
              </w:rPr>
              <w:t>2078</w:t>
            </w:r>
          </w:p>
        </w:tc>
        <w:tc>
          <w:tcPr>
            <w:tcW w:w="1418" w:type="dxa"/>
            <w:shd w:val="clear" w:color="auto" w:fill="E2EFD9" w:themeFill="accent6" w:themeFillTint="33"/>
            <w:noWrap/>
          </w:tcPr>
          <w:p>
            <w:pPr>
              <w:widowControl/>
              <w:jc w:val="center"/>
              <w:rPr>
                <w:rFonts w:ascii="Helvetica" w:hAnsi="Helvetica" w:eastAsia="宋体" w:cs="宋体"/>
                <w:kern w:val="0"/>
                <w:sz w:val="20"/>
                <w:szCs w:val="21"/>
              </w:rPr>
            </w:pPr>
            <w:r>
              <w:rPr>
                <w:rFonts w:hint="eastAsia" w:ascii="Helvetica" w:hAnsi="Helvetica" w:eastAsia="宋体" w:cs="宋体"/>
                <w:kern w:val="0"/>
                <w:sz w:val="20"/>
                <w:szCs w:val="21"/>
              </w:rPr>
              <w:t>28.10%</w:t>
            </w:r>
          </w:p>
        </w:tc>
      </w:tr>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270" w:hRule="atLeast"/>
        </w:trPr>
        <w:tc>
          <w:tcPr>
            <w:tcW w:w="1413" w:type="dxa"/>
            <w:vMerge w:val="continue"/>
            <w:noWrap/>
            <w:vAlign w:val="center"/>
          </w:tcPr>
          <w:p>
            <w:pPr>
              <w:widowControl/>
              <w:jc w:val="center"/>
              <w:rPr>
                <w:rFonts w:hint="eastAsia" w:ascii="宋体" w:hAnsi="宋体" w:eastAsia="宋体" w:cs="宋体"/>
                <w:b/>
                <w:bCs/>
                <w:kern w:val="0"/>
                <w:sz w:val="20"/>
              </w:rPr>
            </w:pPr>
          </w:p>
        </w:tc>
        <w:tc>
          <w:tcPr>
            <w:tcW w:w="1417" w:type="dxa"/>
            <w:vMerge w:val="continue"/>
            <w:noWrap/>
            <w:vAlign w:val="center"/>
          </w:tcPr>
          <w:p>
            <w:pPr>
              <w:widowControl/>
              <w:jc w:val="center"/>
              <w:rPr>
                <w:rFonts w:hint="eastAsia" w:ascii="Helvetica" w:hAnsi="Helvetica" w:eastAsia="宋体" w:cs="宋体"/>
                <w:kern w:val="0"/>
                <w:sz w:val="20"/>
                <w:szCs w:val="21"/>
              </w:rPr>
            </w:pPr>
          </w:p>
        </w:tc>
        <w:tc>
          <w:tcPr>
            <w:tcW w:w="1418" w:type="dxa"/>
            <w:vMerge w:val="continue"/>
            <w:vAlign w:val="center"/>
          </w:tcPr>
          <w:p>
            <w:pPr>
              <w:widowControl/>
              <w:jc w:val="center"/>
              <w:rPr>
                <w:rFonts w:hint="eastAsia" w:ascii="Helvetica" w:hAnsi="Helvetica" w:eastAsia="宋体" w:cs="宋体"/>
                <w:kern w:val="0"/>
                <w:sz w:val="20"/>
                <w:szCs w:val="21"/>
              </w:rPr>
            </w:pPr>
          </w:p>
        </w:tc>
        <w:tc>
          <w:tcPr>
            <w:tcW w:w="1276" w:type="dxa"/>
          </w:tcPr>
          <w:p>
            <w:pPr>
              <w:widowControl/>
              <w:jc w:val="center"/>
              <w:rPr>
                <w:rFonts w:hint="eastAsia" w:ascii="Helvetica" w:hAnsi="Helvetica" w:eastAsia="宋体" w:cs="宋体"/>
                <w:kern w:val="0"/>
                <w:sz w:val="20"/>
                <w:szCs w:val="21"/>
              </w:rPr>
            </w:pPr>
            <w:r>
              <w:rPr>
                <w:rFonts w:hint="eastAsia" w:ascii="Helvetica" w:hAnsi="Helvetica" w:eastAsia="宋体" w:cs="宋体"/>
                <w:kern w:val="0"/>
                <w:sz w:val="20"/>
                <w:szCs w:val="21"/>
              </w:rPr>
              <w:t>区外</w:t>
            </w:r>
          </w:p>
        </w:tc>
        <w:tc>
          <w:tcPr>
            <w:tcW w:w="1417" w:type="dxa"/>
            <w:noWrap/>
          </w:tcPr>
          <w:p>
            <w:pPr>
              <w:widowControl/>
              <w:jc w:val="center"/>
              <w:rPr>
                <w:rFonts w:hint="eastAsia" w:ascii="Helvetica" w:hAnsi="Helvetica" w:eastAsia="宋体" w:cs="宋体"/>
                <w:kern w:val="0"/>
                <w:sz w:val="20"/>
                <w:szCs w:val="21"/>
              </w:rPr>
            </w:pPr>
            <w:r>
              <w:rPr>
                <w:rFonts w:hint="eastAsia" w:ascii="Helvetica" w:hAnsi="Helvetica" w:eastAsia="宋体" w:cs="宋体"/>
                <w:kern w:val="0"/>
                <w:sz w:val="20"/>
                <w:szCs w:val="21"/>
              </w:rPr>
              <w:t>998</w:t>
            </w:r>
          </w:p>
        </w:tc>
        <w:tc>
          <w:tcPr>
            <w:tcW w:w="1418" w:type="dxa"/>
            <w:noWrap/>
          </w:tcPr>
          <w:p>
            <w:pPr>
              <w:widowControl/>
              <w:jc w:val="center"/>
              <w:rPr>
                <w:rFonts w:hint="eastAsia" w:ascii="Helvetica" w:hAnsi="Helvetica" w:eastAsia="宋体" w:cs="宋体"/>
                <w:kern w:val="0"/>
                <w:sz w:val="20"/>
                <w:szCs w:val="21"/>
              </w:rPr>
            </w:pPr>
            <w:r>
              <w:rPr>
                <w:rFonts w:hint="eastAsia" w:ascii="Helvetica" w:hAnsi="Helvetica" w:eastAsia="宋体" w:cs="宋体"/>
                <w:kern w:val="0"/>
                <w:sz w:val="20"/>
                <w:szCs w:val="21"/>
              </w:rPr>
              <w:t>13.49%</w:t>
            </w:r>
          </w:p>
        </w:tc>
      </w:tr>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270" w:hRule="atLeast"/>
        </w:trPr>
        <w:tc>
          <w:tcPr>
            <w:tcW w:w="1413" w:type="dxa"/>
            <w:vMerge w:val="restart"/>
            <w:shd w:val="clear" w:color="auto" w:fill="E2EFD9" w:themeFill="accent6" w:themeFillTint="33"/>
            <w:noWrap/>
            <w:vAlign w:val="center"/>
          </w:tcPr>
          <w:p>
            <w:pPr>
              <w:widowControl/>
              <w:jc w:val="center"/>
              <w:rPr>
                <w:rFonts w:hint="eastAsia" w:ascii="宋体" w:hAnsi="宋体" w:eastAsia="宋体" w:cs="宋体"/>
                <w:b w:val="0"/>
                <w:bCs/>
                <w:kern w:val="0"/>
                <w:sz w:val="20"/>
              </w:rPr>
            </w:pPr>
            <w:r>
              <w:rPr>
                <w:rFonts w:hint="eastAsia" w:ascii="宋体" w:hAnsi="宋体" w:eastAsia="宋体" w:cs="宋体"/>
                <w:b w:val="0"/>
                <w:bCs/>
                <w:kern w:val="0"/>
                <w:sz w:val="20"/>
              </w:rPr>
              <w:t>区外</w:t>
            </w:r>
          </w:p>
        </w:tc>
        <w:tc>
          <w:tcPr>
            <w:tcW w:w="1417" w:type="dxa"/>
            <w:vMerge w:val="restart"/>
            <w:shd w:val="clear" w:color="auto" w:fill="E2EFD9" w:themeFill="accent6" w:themeFillTint="33"/>
            <w:noWrap/>
            <w:vAlign w:val="center"/>
          </w:tcPr>
          <w:p>
            <w:pPr>
              <w:widowControl/>
              <w:jc w:val="center"/>
              <w:rPr>
                <w:rFonts w:hint="eastAsia" w:ascii="Helvetica" w:hAnsi="Helvetica" w:eastAsia="宋体" w:cs="宋体"/>
                <w:kern w:val="0"/>
                <w:sz w:val="20"/>
                <w:szCs w:val="21"/>
              </w:rPr>
            </w:pPr>
            <w:r>
              <w:rPr>
                <w:rFonts w:hint="eastAsia" w:ascii="Helvetica" w:hAnsi="Helvetica" w:eastAsia="宋体" w:cs="宋体"/>
                <w:kern w:val="0"/>
                <w:sz w:val="20"/>
                <w:szCs w:val="21"/>
              </w:rPr>
              <w:t>1537</w:t>
            </w:r>
          </w:p>
        </w:tc>
        <w:tc>
          <w:tcPr>
            <w:tcW w:w="1418" w:type="dxa"/>
            <w:vMerge w:val="restart"/>
            <w:shd w:val="clear" w:color="auto" w:fill="E2EFD9" w:themeFill="accent6" w:themeFillTint="33"/>
            <w:vAlign w:val="center"/>
          </w:tcPr>
          <w:p>
            <w:pPr>
              <w:widowControl/>
              <w:jc w:val="center"/>
              <w:rPr>
                <w:rFonts w:hint="eastAsia" w:ascii="Helvetica" w:hAnsi="Helvetica" w:eastAsia="宋体" w:cs="宋体"/>
                <w:kern w:val="0"/>
                <w:sz w:val="20"/>
                <w:szCs w:val="21"/>
              </w:rPr>
            </w:pPr>
            <w:r>
              <w:rPr>
                <w:rFonts w:hint="eastAsia" w:ascii="Helvetica" w:hAnsi="Helvetica" w:eastAsia="宋体" w:cs="宋体"/>
                <w:kern w:val="0"/>
                <w:sz w:val="20"/>
                <w:szCs w:val="21"/>
              </w:rPr>
              <w:t>17.21%</w:t>
            </w:r>
          </w:p>
        </w:tc>
        <w:tc>
          <w:tcPr>
            <w:tcW w:w="1276" w:type="dxa"/>
            <w:shd w:val="clear" w:color="auto" w:fill="E2EFD9" w:themeFill="accent6" w:themeFillTint="33"/>
          </w:tcPr>
          <w:p>
            <w:pPr>
              <w:widowControl/>
              <w:jc w:val="center"/>
              <w:rPr>
                <w:rFonts w:hint="eastAsia" w:ascii="Helvetica" w:hAnsi="Helvetica" w:eastAsia="宋体" w:cs="宋体"/>
                <w:kern w:val="0"/>
                <w:sz w:val="20"/>
                <w:szCs w:val="21"/>
              </w:rPr>
            </w:pPr>
            <w:r>
              <w:rPr>
                <w:rFonts w:hint="eastAsia" w:ascii="Helvetica" w:hAnsi="Helvetica" w:eastAsia="宋体" w:cs="宋体"/>
                <w:kern w:val="0"/>
                <w:sz w:val="20"/>
                <w:szCs w:val="21"/>
              </w:rPr>
              <w:t>区内</w:t>
            </w:r>
          </w:p>
        </w:tc>
        <w:tc>
          <w:tcPr>
            <w:tcW w:w="1417" w:type="dxa"/>
            <w:shd w:val="clear" w:color="auto" w:fill="E2EFD9" w:themeFill="accent6" w:themeFillTint="33"/>
            <w:noWrap/>
          </w:tcPr>
          <w:p>
            <w:pPr>
              <w:widowControl/>
              <w:jc w:val="center"/>
              <w:rPr>
                <w:rFonts w:hint="eastAsia" w:ascii="Helvetica" w:hAnsi="Helvetica" w:eastAsia="宋体" w:cs="宋体"/>
                <w:kern w:val="0"/>
                <w:sz w:val="20"/>
                <w:szCs w:val="21"/>
              </w:rPr>
            </w:pPr>
            <w:r>
              <w:rPr>
                <w:rFonts w:hint="eastAsia" w:ascii="Helvetica" w:hAnsi="Helvetica" w:eastAsia="宋体" w:cs="宋体"/>
                <w:kern w:val="0"/>
                <w:sz w:val="20"/>
                <w:szCs w:val="21"/>
              </w:rPr>
              <w:t>73</w:t>
            </w:r>
          </w:p>
        </w:tc>
        <w:tc>
          <w:tcPr>
            <w:tcW w:w="1418" w:type="dxa"/>
            <w:shd w:val="clear" w:color="auto" w:fill="E2EFD9" w:themeFill="accent6" w:themeFillTint="33"/>
            <w:noWrap/>
          </w:tcPr>
          <w:p>
            <w:pPr>
              <w:widowControl/>
              <w:jc w:val="center"/>
              <w:rPr>
                <w:rFonts w:hint="eastAsia" w:ascii="Helvetica" w:hAnsi="Helvetica" w:eastAsia="宋体" w:cs="宋体"/>
                <w:kern w:val="0"/>
                <w:sz w:val="20"/>
                <w:szCs w:val="21"/>
              </w:rPr>
            </w:pPr>
            <w:r>
              <w:rPr>
                <w:rFonts w:hint="eastAsia" w:ascii="Helvetica" w:hAnsi="Helvetica" w:eastAsia="宋体" w:cs="宋体"/>
                <w:kern w:val="0"/>
                <w:sz w:val="20"/>
                <w:szCs w:val="21"/>
              </w:rPr>
              <w:t>4.75%</w:t>
            </w:r>
          </w:p>
        </w:tc>
      </w:tr>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270" w:hRule="atLeast"/>
        </w:trPr>
        <w:tc>
          <w:tcPr>
            <w:tcW w:w="1413" w:type="dxa"/>
            <w:vMerge w:val="continue"/>
            <w:noWrap/>
          </w:tcPr>
          <w:p>
            <w:pPr>
              <w:widowControl/>
              <w:jc w:val="center"/>
              <w:rPr>
                <w:rFonts w:hint="eastAsia" w:ascii="宋体" w:hAnsi="宋体" w:eastAsia="宋体" w:cs="宋体"/>
                <w:b/>
                <w:bCs/>
                <w:kern w:val="0"/>
                <w:sz w:val="20"/>
              </w:rPr>
            </w:pPr>
          </w:p>
        </w:tc>
        <w:tc>
          <w:tcPr>
            <w:tcW w:w="1417" w:type="dxa"/>
            <w:vMerge w:val="continue"/>
            <w:noWrap/>
          </w:tcPr>
          <w:p>
            <w:pPr>
              <w:widowControl/>
              <w:jc w:val="center"/>
              <w:rPr>
                <w:rFonts w:hint="eastAsia" w:ascii="Helvetica" w:hAnsi="Helvetica" w:eastAsia="宋体" w:cs="宋体"/>
                <w:kern w:val="0"/>
                <w:sz w:val="20"/>
                <w:szCs w:val="21"/>
              </w:rPr>
            </w:pPr>
          </w:p>
        </w:tc>
        <w:tc>
          <w:tcPr>
            <w:tcW w:w="1418" w:type="dxa"/>
            <w:vMerge w:val="continue"/>
          </w:tcPr>
          <w:p>
            <w:pPr>
              <w:widowControl/>
              <w:jc w:val="center"/>
              <w:rPr>
                <w:rFonts w:hint="eastAsia" w:ascii="Helvetica" w:hAnsi="Helvetica" w:eastAsia="宋体" w:cs="宋体"/>
                <w:kern w:val="0"/>
                <w:sz w:val="20"/>
                <w:szCs w:val="21"/>
              </w:rPr>
            </w:pPr>
          </w:p>
        </w:tc>
        <w:tc>
          <w:tcPr>
            <w:tcW w:w="1276" w:type="dxa"/>
          </w:tcPr>
          <w:p>
            <w:pPr>
              <w:widowControl/>
              <w:jc w:val="center"/>
              <w:rPr>
                <w:rFonts w:hint="eastAsia" w:ascii="Helvetica" w:hAnsi="Helvetica" w:eastAsia="宋体" w:cs="宋体"/>
                <w:kern w:val="0"/>
                <w:sz w:val="20"/>
                <w:szCs w:val="21"/>
              </w:rPr>
            </w:pPr>
            <w:r>
              <w:rPr>
                <w:rFonts w:hint="eastAsia" w:ascii="Helvetica" w:hAnsi="Helvetica" w:eastAsia="宋体" w:cs="宋体"/>
                <w:kern w:val="0"/>
                <w:sz w:val="20"/>
                <w:szCs w:val="21"/>
              </w:rPr>
              <w:t>区外</w:t>
            </w:r>
          </w:p>
        </w:tc>
        <w:tc>
          <w:tcPr>
            <w:tcW w:w="1417" w:type="dxa"/>
            <w:noWrap/>
          </w:tcPr>
          <w:p>
            <w:pPr>
              <w:widowControl/>
              <w:jc w:val="center"/>
              <w:rPr>
                <w:rFonts w:hint="eastAsia" w:ascii="Helvetica" w:hAnsi="Helvetica" w:eastAsia="宋体" w:cs="宋体"/>
                <w:kern w:val="0"/>
                <w:sz w:val="20"/>
                <w:szCs w:val="21"/>
              </w:rPr>
            </w:pPr>
            <w:r>
              <w:rPr>
                <w:rFonts w:hint="eastAsia" w:ascii="Helvetica" w:hAnsi="Helvetica" w:eastAsia="宋体" w:cs="宋体"/>
                <w:kern w:val="0"/>
                <w:sz w:val="20"/>
                <w:szCs w:val="21"/>
              </w:rPr>
              <w:t>487</w:t>
            </w:r>
          </w:p>
        </w:tc>
        <w:tc>
          <w:tcPr>
            <w:tcW w:w="1418" w:type="dxa"/>
            <w:noWrap/>
          </w:tcPr>
          <w:p>
            <w:pPr>
              <w:widowControl/>
              <w:jc w:val="center"/>
              <w:rPr>
                <w:rFonts w:hint="eastAsia" w:ascii="Helvetica" w:hAnsi="Helvetica" w:eastAsia="宋体" w:cs="宋体"/>
                <w:kern w:val="0"/>
                <w:sz w:val="20"/>
                <w:szCs w:val="21"/>
              </w:rPr>
            </w:pPr>
            <w:r>
              <w:rPr>
                <w:rFonts w:hint="eastAsia" w:ascii="Helvetica" w:hAnsi="Helvetica" w:eastAsia="宋体" w:cs="宋体"/>
                <w:kern w:val="0"/>
                <w:sz w:val="20"/>
                <w:szCs w:val="21"/>
              </w:rPr>
              <w:t>31.69%</w:t>
            </w:r>
          </w:p>
        </w:tc>
      </w:tr>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270" w:hRule="atLeast"/>
        </w:trPr>
        <w:tc>
          <w:tcPr>
            <w:tcW w:w="1413" w:type="dxa"/>
            <w:shd w:val="clear" w:color="auto" w:fill="E2EFD9" w:themeFill="accent6" w:themeFillTint="33"/>
            <w:noWrap/>
          </w:tcPr>
          <w:p>
            <w:pPr>
              <w:widowControl/>
              <w:jc w:val="center"/>
              <w:rPr>
                <w:rFonts w:hint="eastAsia" w:ascii="宋体" w:hAnsi="宋体" w:eastAsia="宋体" w:cs="宋体"/>
                <w:b w:val="0"/>
                <w:bCs/>
                <w:kern w:val="0"/>
                <w:sz w:val="20"/>
              </w:rPr>
            </w:pPr>
            <w:r>
              <w:rPr>
                <w:rFonts w:hint="eastAsia" w:ascii="宋体" w:hAnsi="宋体" w:eastAsia="宋体" w:cs="宋体"/>
                <w:b w:val="0"/>
                <w:bCs/>
                <w:kern w:val="0"/>
                <w:sz w:val="20"/>
              </w:rPr>
              <w:t>合计</w:t>
            </w:r>
          </w:p>
        </w:tc>
        <w:tc>
          <w:tcPr>
            <w:tcW w:w="1417" w:type="dxa"/>
            <w:shd w:val="clear" w:color="auto" w:fill="E2EFD9" w:themeFill="accent6" w:themeFillTint="33"/>
            <w:noWrap/>
          </w:tcPr>
          <w:p>
            <w:pPr>
              <w:widowControl/>
              <w:jc w:val="center"/>
              <w:rPr>
                <w:rFonts w:hint="eastAsia" w:ascii="Helvetica" w:hAnsi="Helvetica" w:eastAsia="宋体" w:cs="宋体"/>
                <w:kern w:val="0"/>
                <w:sz w:val="20"/>
                <w:szCs w:val="21"/>
              </w:rPr>
            </w:pPr>
            <w:r>
              <w:rPr>
                <w:rFonts w:hint="eastAsia" w:ascii="Helvetica" w:hAnsi="Helvetica" w:eastAsia="宋体" w:cs="宋体"/>
                <w:kern w:val="0"/>
                <w:sz w:val="20"/>
                <w:szCs w:val="21"/>
              </w:rPr>
              <w:t>8933</w:t>
            </w:r>
          </w:p>
        </w:tc>
        <w:tc>
          <w:tcPr>
            <w:tcW w:w="1418" w:type="dxa"/>
            <w:shd w:val="clear" w:color="auto" w:fill="E2EFD9" w:themeFill="accent6" w:themeFillTint="33"/>
          </w:tcPr>
          <w:p>
            <w:pPr>
              <w:widowControl/>
              <w:jc w:val="center"/>
              <w:rPr>
                <w:rFonts w:hint="eastAsia" w:ascii="Helvetica" w:hAnsi="Helvetica" w:eastAsia="宋体" w:cs="宋体"/>
                <w:kern w:val="0"/>
                <w:sz w:val="20"/>
                <w:szCs w:val="21"/>
              </w:rPr>
            </w:pPr>
            <w:r>
              <w:rPr>
                <w:rFonts w:hint="eastAsia" w:ascii="Helvetica" w:hAnsi="Helvetica" w:eastAsia="宋体" w:cs="宋体"/>
                <w:kern w:val="0"/>
                <w:sz w:val="20"/>
                <w:szCs w:val="21"/>
              </w:rPr>
              <w:t>100.00%</w:t>
            </w:r>
          </w:p>
        </w:tc>
        <w:tc>
          <w:tcPr>
            <w:tcW w:w="1276" w:type="dxa"/>
            <w:shd w:val="clear" w:color="auto" w:fill="E2EFD9" w:themeFill="accent6" w:themeFillTint="33"/>
          </w:tcPr>
          <w:p>
            <w:pPr>
              <w:widowControl/>
              <w:jc w:val="center"/>
              <w:rPr>
                <w:rFonts w:hint="eastAsia" w:ascii="Helvetica" w:hAnsi="Helvetica" w:eastAsia="宋体" w:cs="宋体"/>
                <w:kern w:val="0"/>
                <w:sz w:val="20"/>
                <w:szCs w:val="21"/>
              </w:rPr>
            </w:pPr>
          </w:p>
        </w:tc>
        <w:tc>
          <w:tcPr>
            <w:tcW w:w="1417" w:type="dxa"/>
            <w:shd w:val="clear" w:color="auto" w:fill="E2EFD9" w:themeFill="accent6" w:themeFillTint="33"/>
            <w:noWrap/>
          </w:tcPr>
          <w:p>
            <w:pPr>
              <w:widowControl/>
              <w:jc w:val="center"/>
              <w:rPr>
                <w:rFonts w:hint="eastAsia" w:ascii="Helvetica" w:hAnsi="Helvetica" w:eastAsia="宋体" w:cs="宋体"/>
                <w:kern w:val="0"/>
                <w:sz w:val="20"/>
                <w:szCs w:val="21"/>
              </w:rPr>
            </w:pPr>
            <w:r>
              <w:rPr>
                <w:rFonts w:hint="eastAsia" w:ascii="Helvetica" w:hAnsi="Helvetica" w:eastAsia="宋体" w:cs="宋体"/>
                <w:kern w:val="0"/>
                <w:sz w:val="20"/>
                <w:szCs w:val="21"/>
              </w:rPr>
              <w:t>3636</w:t>
            </w:r>
          </w:p>
        </w:tc>
        <w:tc>
          <w:tcPr>
            <w:tcW w:w="1418" w:type="dxa"/>
            <w:shd w:val="clear" w:color="auto" w:fill="E2EFD9" w:themeFill="accent6" w:themeFillTint="33"/>
            <w:noWrap/>
          </w:tcPr>
          <w:p>
            <w:pPr>
              <w:widowControl/>
              <w:jc w:val="center"/>
              <w:rPr>
                <w:rFonts w:hint="eastAsia" w:ascii="Helvetica" w:hAnsi="Helvetica" w:eastAsia="宋体" w:cs="宋体"/>
                <w:kern w:val="0"/>
                <w:sz w:val="20"/>
                <w:szCs w:val="21"/>
              </w:rPr>
            </w:pPr>
            <w:r>
              <w:rPr>
                <w:rFonts w:hint="eastAsia" w:ascii="Helvetica" w:hAnsi="Helvetica" w:eastAsia="宋体" w:cs="宋体"/>
                <w:kern w:val="0"/>
                <w:sz w:val="20"/>
                <w:szCs w:val="21"/>
              </w:rPr>
              <w:t>40.70%</w:t>
            </w:r>
          </w:p>
        </w:tc>
      </w:tr>
    </w:tbl>
    <w:p>
      <w:pPr>
        <w:rPr>
          <w:rFonts w:hint="eastAsia"/>
          <w:sz w:val="15"/>
          <w:szCs w:val="15"/>
        </w:rPr>
      </w:pPr>
      <w:r>
        <w:tab/>
      </w:r>
      <w:r>
        <w:tab/>
      </w:r>
      <w:r>
        <w:tab/>
      </w:r>
      <w:r>
        <w:tab/>
      </w:r>
      <w:r>
        <w:tab/>
      </w:r>
      <w:r>
        <w:tab/>
      </w:r>
      <w:r>
        <w:tab/>
      </w:r>
      <w:r>
        <w:tab/>
      </w:r>
      <w:r>
        <w:tab/>
      </w:r>
      <w:r>
        <w:tab/>
      </w:r>
      <w:r>
        <w:tab/>
      </w:r>
      <w:r>
        <w:rPr>
          <w:sz w:val="15"/>
          <w:szCs w:val="15"/>
        </w:rPr>
        <w:t>（就业数据统计未包含升学、出国出境、应征入伍兵）</w:t>
      </w:r>
    </w:p>
    <w:p>
      <w:r>
        <w:rPr>
          <w:rFonts w:hint="eastAsia"/>
        </w:rPr>
        <w:t>就业地</w:t>
      </w:r>
      <w:r>
        <w:t>与生源地交叉分析</w:t>
      </w:r>
    </w:p>
    <w:tbl>
      <w:tblPr>
        <w:tblStyle w:val="27"/>
        <w:tblW w:w="8359" w:type="dxa"/>
        <w:tblInd w:w="0" w:type="dxa"/>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Layout w:type="fixed"/>
        <w:tblCellMar>
          <w:top w:w="0" w:type="dxa"/>
          <w:left w:w="108" w:type="dxa"/>
          <w:bottom w:w="0" w:type="dxa"/>
          <w:right w:w="108" w:type="dxa"/>
        </w:tblCellMar>
      </w:tblPr>
      <w:tblGrid>
        <w:gridCol w:w="1413"/>
        <w:gridCol w:w="1417"/>
        <w:gridCol w:w="1418"/>
        <w:gridCol w:w="1276"/>
        <w:gridCol w:w="1417"/>
        <w:gridCol w:w="1418"/>
      </w:tblGrid>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270" w:hRule="atLeast"/>
        </w:trPr>
        <w:tc>
          <w:tcPr>
            <w:tcW w:w="1413" w:type="dxa"/>
            <w:tcBorders>
              <w:top w:val="single" w:color="70AD47" w:themeColor="accent6" w:sz="4" w:space="0"/>
              <w:left w:val="single" w:color="70AD47" w:themeColor="accent6" w:sz="4" w:space="0"/>
              <w:bottom w:val="single" w:color="70AD47" w:themeColor="accent6" w:sz="4" w:space="0"/>
              <w:right w:val="nil"/>
              <w:insideH w:val="single" w:sz="4" w:space="0"/>
              <w:insideV w:val="nil"/>
            </w:tcBorders>
            <w:shd w:val="clear" w:color="auto" w:fill="70AD47" w:themeFill="accent6"/>
            <w:noWrap/>
          </w:tcPr>
          <w:p>
            <w:pPr>
              <w:widowControl/>
              <w:jc w:val="center"/>
              <w:rPr>
                <w:rFonts w:ascii="宋体" w:hAnsi="宋体" w:eastAsia="宋体" w:cs="宋体"/>
                <w:b/>
                <w:bCs/>
                <w:color w:val="auto"/>
                <w:kern w:val="0"/>
                <w:sz w:val="20"/>
              </w:rPr>
            </w:pPr>
            <w:r>
              <w:rPr>
                <w:rFonts w:hint="eastAsia" w:ascii="宋体" w:hAnsi="宋体" w:eastAsia="宋体" w:cs="宋体"/>
                <w:b/>
                <w:bCs/>
                <w:color w:val="auto"/>
                <w:kern w:val="0"/>
                <w:sz w:val="20"/>
              </w:rPr>
              <w:t>就业地</w:t>
            </w:r>
          </w:p>
        </w:tc>
        <w:tc>
          <w:tcPr>
            <w:tcW w:w="1417" w:type="dxa"/>
            <w:tcBorders>
              <w:top w:val="single" w:color="70AD47" w:themeColor="accent6" w:sz="4" w:space="0"/>
              <w:bottom w:val="single" w:color="70AD47" w:themeColor="accent6" w:sz="4" w:space="0"/>
              <w:right w:val="nil"/>
              <w:insideH w:val="single" w:sz="4" w:space="0"/>
              <w:insideV w:val="nil"/>
            </w:tcBorders>
            <w:shd w:val="clear" w:color="auto" w:fill="70AD47" w:themeFill="accent6"/>
            <w:noWrap/>
          </w:tcPr>
          <w:p>
            <w:pPr>
              <w:widowControl/>
              <w:jc w:val="center"/>
              <w:rPr>
                <w:rFonts w:ascii="宋体" w:hAnsi="宋体" w:eastAsia="宋体" w:cs="宋体"/>
                <w:b/>
                <w:bCs/>
                <w:color w:val="auto"/>
                <w:kern w:val="0"/>
                <w:sz w:val="20"/>
              </w:rPr>
            </w:pPr>
            <w:r>
              <w:rPr>
                <w:rFonts w:hint="eastAsia" w:ascii="宋体" w:hAnsi="宋体" w:eastAsia="宋体" w:cs="宋体"/>
                <w:b/>
                <w:bCs/>
                <w:color w:val="auto"/>
                <w:kern w:val="0"/>
                <w:sz w:val="20"/>
              </w:rPr>
              <w:t>毕业生数</w:t>
            </w:r>
          </w:p>
        </w:tc>
        <w:tc>
          <w:tcPr>
            <w:tcW w:w="1418" w:type="dxa"/>
            <w:tcBorders>
              <w:top w:val="single" w:color="70AD47" w:themeColor="accent6" w:sz="4" w:space="0"/>
              <w:bottom w:val="single" w:color="70AD47" w:themeColor="accent6" w:sz="4" w:space="0"/>
              <w:right w:val="nil"/>
              <w:insideH w:val="single" w:sz="4" w:space="0"/>
              <w:insideV w:val="nil"/>
            </w:tcBorders>
            <w:shd w:val="clear" w:color="auto" w:fill="70AD47" w:themeFill="accent6"/>
          </w:tcPr>
          <w:p>
            <w:pPr>
              <w:widowControl/>
              <w:jc w:val="center"/>
              <w:rPr>
                <w:rFonts w:ascii="宋体" w:hAnsi="宋体" w:eastAsia="宋体" w:cs="宋体"/>
                <w:b/>
                <w:bCs/>
                <w:color w:val="FFFFFF" w:themeColor="background1"/>
                <w:kern w:val="0"/>
                <w:sz w:val="20"/>
                <w14:textFill>
                  <w14:solidFill>
                    <w14:schemeClr w14:val="bg1"/>
                  </w14:solidFill>
                </w14:textFill>
              </w:rPr>
            </w:pPr>
            <w:r>
              <w:rPr>
                <w:rFonts w:hint="eastAsia" w:ascii="宋体" w:hAnsi="宋体" w:eastAsia="宋体" w:cs="宋体"/>
                <w:b/>
                <w:bCs/>
                <w:color w:val="auto"/>
                <w:kern w:val="0"/>
                <w:sz w:val="20"/>
              </w:rPr>
              <w:t>生源</w:t>
            </w:r>
            <w:r>
              <w:rPr>
                <w:rFonts w:ascii="宋体" w:hAnsi="宋体" w:eastAsia="宋体" w:cs="宋体"/>
                <w:b/>
                <w:bCs/>
                <w:color w:val="auto"/>
                <w:kern w:val="0"/>
                <w:sz w:val="20"/>
              </w:rPr>
              <w:t>占比</w:t>
            </w:r>
          </w:p>
        </w:tc>
        <w:tc>
          <w:tcPr>
            <w:tcW w:w="1276" w:type="dxa"/>
            <w:tcBorders>
              <w:top w:val="single" w:color="70AD47" w:themeColor="accent6" w:sz="4" w:space="0"/>
              <w:bottom w:val="single" w:color="70AD47" w:themeColor="accent6" w:sz="4" w:space="0"/>
              <w:right w:val="nil"/>
              <w:insideH w:val="single" w:sz="4" w:space="0"/>
              <w:insideV w:val="nil"/>
            </w:tcBorders>
            <w:shd w:val="clear" w:color="auto" w:fill="70AD47" w:themeFill="accent6"/>
          </w:tcPr>
          <w:p>
            <w:pPr>
              <w:widowControl/>
              <w:jc w:val="center"/>
              <w:rPr>
                <w:rFonts w:hint="eastAsia" w:ascii="宋体" w:hAnsi="宋体" w:eastAsia="宋体" w:cs="宋体"/>
                <w:b/>
                <w:bCs/>
                <w:color w:val="FFFFFF" w:themeColor="background1"/>
                <w:kern w:val="0"/>
                <w:sz w:val="20"/>
                <w14:textFill>
                  <w14:solidFill>
                    <w14:schemeClr w14:val="bg1"/>
                  </w14:solidFill>
                </w14:textFill>
              </w:rPr>
            </w:pPr>
            <w:r>
              <w:rPr>
                <w:rFonts w:hint="eastAsia" w:ascii="宋体" w:hAnsi="宋体" w:eastAsia="宋体" w:cs="宋体"/>
                <w:b/>
                <w:bCs/>
                <w:color w:val="auto"/>
                <w:kern w:val="0"/>
                <w:sz w:val="20"/>
              </w:rPr>
              <w:t>生源地</w:t>
            </w:r>
          </w:p>
        </w:tc>
        <w:tc>
          <w:tcPr>
            <w:tcW w:w="1417" w:type="dxa"/>
            <w:tcBorders>
              <w:top w:val="single" w:color="70AD47" w:themeColor="accent6" w:sz="4" w:space="0"/>
              <w:bottom w:val="single" w:color="70AD47" w:themeColor="accent6" w:sz="4" w:space="0"/>
              <w:right w:val="nil"/>
              <w:insideH w:val="single" w:sz="4" w:space="0"/>
              <w:insideV w:val="nil"/>
            </w:tcBorders>
            <w:shd w:val="clear" w:color="auto" w:fill="70AD47" w:themeFill="accent6"/>
            <w:noWrap/>
          </w:tcPr>
          <w:p>
            <w:pPr>
              <w:widowControl/>
              <w:jc w:val="center"/>
              <w:rPr>
                <w:rFonts w:ascii="宋体" w:hAnsi="宋体" w:eastAsia="宋体" w:cs="宋体"/>
                <w:b/>
                <w:bCs/>
                <w:color w:val="auto"/>
                <w:kern w:val="0"/>
                <w:sz w:val="20"/>
              </w:rPr>
            </w:pPr>
            <w:r>
              <w:rPr>
                <w:rFonts w:hint="eastAsia" w:ascii="宋体" w:hAnsi="宋体" w:eastAsia="宋体" w:cs="宋体"/>
                <w:b/>
                <w:bCs/>
                <w:color w:val="auto"/>
                <w:kern w:val="0"/>
                <w:sz w:val="20"/>
              </w:rPr>
              <w:t>就业数</w:t>
            </w:r>
          </w:p>
        </w:tc>
        <w:tc>
          <w:tcPr>
            <w:tcW w:w="1418" w:type="dxa"/>
            <w:tcBorders>
              <w:top w:val="single" w:color="70AD47" w:themeColor="accent6" w:sz="4" w:space="0"/>
              <w:bottom w:val="single" w:color="70AD47" w:themeColor="accent6" w:sz="4" w:space="0"/>
              <w:right w:val="single" w:color="70AD47" w:themeColor="accent6" w:sz="4" w:space="0"/>
              <w:insideH w:val="single" w:sz="4" w:space="0"/>
              <w:insideV w:val="nil"/>
            </w:tcBorders>
            <w:shd w:val="clear" w:color="auto" w:fill="70AD47" w:themeFill="accent6"/>
            <w:noWrap/>
          </w:tcPr>
          <w:p>
            <w:pPr>
              <w:widowControl/>
              <w:jc w:val="center"/>
              <w:rPr>
                <w:rFonts w:ascii="宋体" w:hAnsi="宋体" w:eastAsia="宋体" w:cs="宋体"/>
                <w:b/>
                <w:bCs/>
                <w:color w:val="auto"/>
                <w:kern w:val="0"/>
                <w:sz w:val="20"/>
              </w:rPr>
            </w:pPr>
            <w:r>
              <w:rPr>
                <w:rFonts w:hint="eastAsia" w:ascii="宋体" w:hAnsi="宋体" w:eastAsia="宋体" w:cs="宋体"/>
                <w:b/>
                <w:bCs/>
                <w:color w:val="auto"/>
                <w:kern w:val="0"/>
                <w:sz w:val="20"/>
              </w:rPr>
              <w:t>就业率</w:t>
            </w:r>
          </w:p>
        </w:tc>
      </w:tr>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270" w:hRule="atLeast"/>
        </w:trPr>
        <w:tc>
          <w:tcPr>
            <w:tcW w:w="1413" w:type="dxa"/>
            <w:vMerge w:val="restart"/>
            <w:shd w:val="clear" w:color="auto" w:fill="E2EFD9" w:themeFill="accent6" w:themeFillTint="33"/>
            <w:noWrap/>
            <w:vAlign w:val="center"/>
          </w:tcPr>
          <w:p>
            <w:pPr>
              <w:widowControl/>
              <w:jc w:val="center"/>
              <w:rPr>
                <w:rFonts w:hint="eastAsia" w:ascii="宋体" w:hAnsi="宋体" w:eastAsia="宋体" w:cs="宋体"/>
                <w:b w:val="0"/>
                <w:bCs/>
                <w:kern w:val="0"/>
                <w:sz w:val="20"/>
              </w:rPr>
            </w:pPr>
            <w:r>
              <w:rPr>
                <w:rFonts w:hint="eastAsia" w:ascii="宋体" w:hAnsi="宋体" w:eastAsia="宋体" w:cs="宋体"/>
                <w:b w:val="0"/>
                <w:bCs/>
                <w:kern w:val="0"/>
                <w:sz w:val="20"/>
              </w:rPr>
              <w:t>区内</w:t>
            </w:r>
          </w:p>
        </w:tc>
        <w:tc>
          <w:tcPr>
            <w:tcW w:w="1417" w:type="dxa"/>
            <w:vMerge w:val="restart"/>
            <w:shd w:val="clear" w:color="auto" w:fill="E2EFD9" w:themeFill="accent6" w:themeFillTint="33"/>
            <w:noWrap/>
            <w:vAlign w:val="center"/>
          </w:tcPr>
          <w:p>
            <w:pPr>
              <w:widowControl/>
              <w:jc w:val="center"/>
              <w:rPr>
                <w:rFonts w:ascii="Helvetica" w:hAnsi="Helvetica" w:eastAsia="宋体" w:cs="宋体"/>
                <w:kern w:val="0"/>
                <w:sz w:val="20"/>
                <w:szCs w:val="21"/>
              </w:rPr>
            </w:pPr>
            <w:r>
              <w:rPr>
                <w:rFonts w:hint="eastAsia" w:ascii="Helvetica" w:hAnsi="Helvetica" w:eastAsia="宋体" w:cs="宋体"/>
                <w:kern w:val="0"/>
                <w:sz w:val="20"/>
                <w:szCs w:val="21"/>
              </w:rPr>
              <w:t>2151</w:t>
            </w:r>
          </w:p>
        </w:tc>
        <w:tc>
          <w:tcPr>
            <w:tcW w:w="1418" w:type="dxa"/>
            <w:vMerge w:val="restart"/>
            <w:shd w:val="clear" w:color="auto" w:fill="E2EFD9" w:themeFill="accent6" w:themeFillTint="33"/>
            <w:vAlign w:val="center"/>
          </w:tcPr>
          <w:p>
            <w:pPr>
              <w:widowControl/>
              <w:jc w:val="center"/>
              <w:rPr>
                <w:rFonts w:ascii="Helvetica" w:hAnsi="Helvetica" w:eastAsia="宋体" w:cs="宋体"/>
                <w:kern w:val="0"/>
                <w:sz w:val="20"/>
                <w:szCs w:val="21"/>
              </w:rPr>
            </w:pPr>
            <w:r>
              <w:rPr>
                <w:rFonts w:hint="eastAsia" w:ascii="Helvetica" w:hAnsi="Helvetica" w:eastAsia="宋体" w:cs="宋体"/>
                <w:kern w:val="0"/>
                <w:sz w:val="20"/>
                <w:szCs w:val="21"/>
              </w:rPr>
              <w:t>24.08%</w:t>
            </w:r>
          </w:p>
        </w:tc>
        <w:tc>
          <w:tcPr>
            <w:tcW w:w="1276" w:type="dxa"/>
            <w:shd w:val="clear" w:color="auto" w:fill="E2EFD9" w:themeFill="accent6" w:themeFillTint="33"/>
          </w:tcPr>
          <w:p>
            <w:pPr>
              <w:widowControl/>
              <w:jc w:val="center"/>
              <w:rPr>
                <w:rFonts w:hint="eastAsia" w:ascii="Helvetica" w:hAnsi="Helvetica" w:eastAsia="宋体" w:cs="宋体"/>
                <w:kern w:val="0"/>
                <w:sz w:val="20"/>
                <w:szCs w:val="21"/>
              </w:rPr>
            </w:pPr>
            <w:r>
              <w:rPr>
                <w:rFonts w:hint="eastAsia" w:ascii="Helvetica" w:hAnsi="Helvetica" w:eastAsia="宋体" w:cs="宋体"/>
                <w:kern w:val="0"/>
                <w:sz w:val="20"/>
                <w:szCs w:val="21"/>
              </w:rPr>
              <w:t>区内</w:t>
            </w:r>
          </w:p>
        </w:tc>
        <w:tc>
          <w:tcPr>
            <w:tcW w:w="1417" w:type="dxa"/>
            <w:shd w:val="clear" w:color="auto" w:fill="E2EFD9" w:themeFill="accent6" w:themeFillTint="33"/>
            <w:noWrap/>
          </w:tcPr>
          <w:p>
            <w:pPr>
              <w:widowControl/>
              <w:jc w:val="center"/>
              <w:rPr>
                <w:rFonts w:ascii="Helvetica" w:hAnsi="Helvetica" w:eastAsia="宋体" w:cs="宋体"/>
                <w:kern w:val="0"/>
                <w:sz w:val="20"/>
                <w:szCs w:val="21"/>
              </w:rPr>
            </w:pPr>
            <w:r>
              <w:rPr>
                <w:rFonts w:hint="eastAsia" w:ascii="Helvetica" w:hAnsi="Helvetica" w:eastAsia="宋体" w:cs="宋体"/>
                <w:kern w:val="0"/>
                <w:sz w:val="20"/>
                <w:szCs w:val="21"/>
              </w:rPr>
              <w:t>2078</w:t>
            </w:r>
          </w:p>
        </w:tc>
        <w:tc>
          <w:tcPr>
            <w:tcW w:w="1418" w:type="dxa"/>
            <w:shd w:val="clear" w:color="auto" w:fill="E2EFD9" w:themeFill="accent6" w:themeFillTint="33"/>
            <w:noWrap/>
          </w:tcPr>
          <w:p>
            <w:pPr>
              <w:widowControl/>
              <w:jc w:val="center"/>
              <w:rPr>
                <w:rFonts w:ascii="Helvetica" w:hAnsi="Helvetica" w:eastAsia="宋体" w:cs="宋体"/>
                <w:kern w:val="0"/>
                <w:sz w:val="20"/>
                <w:szCs w:val="21"/>
              </w:rPr>
            </w:pPr>
            <w:r>
              <w:rPr>
                <w:rFonts w:hint="eastAsia" w:ascii="Helvetica" w:hAnsi="Helvetica" w:eastAsia="宋体" w:cs="宋体"/>
                <w:kern w:val="0"/>
                <w:sz w:val="20"/>
                <w:szCs w:val="21"/>
              </w:rPr>
              <w:t>96.61%</w:t>
            </w:r>
          </w:p>
        </w:tc>
      </w:tr>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270" w:hRule="atLeast"/>
        </w:trPr>
        <w:tc>
          <w:tcPr>
            <w:tcW w:w="1413" w:type="dxa"/>
            <w:vMerge w:val="continue"/>
            <w:noWrap/>
            <w:vAlign w:val="center"/>
          </w:tcPr>
          <w:p>
            <w:pPr>
              <w:widowControl/>
              <w:jc w:val="center"/>
              <w:rPr>
                <w:rFonts w:hint="eastAsia" w:ascii="宋体" w:hAnsi="宋体" w:eastAsia="宋体" w:cs="宋体"/>
                <w:b/>
                <w:bCs/>
                <w:kern w:val="0"/>
                <w:sz w:val="20"/>
              </w:rPr>
            </w:pPr>
          </w:p>
        </w:tc>
        <w:tc>
          <w:tcPr>
            <w:tcW w:w="1417" w:type="dxa"/>
            <w:vMerge w:val="continue"/>
            <w:noWrap/>
            <w:vAlign w:val="center"/>
          </w:tcPr>
          <w:p>
            <w:pPr>
              <w:widowControl/>
              <w:jc w:val="center"/>
              <w:rPr>
                <w:rFonts w:hint="eastAsia" w:ascii="Helvetica" w:hAnsi="Helvetica" w:eastAsia="宋体" w:cs="宋体"/>
                <w:kern w:val="0"/>
                <w:sz w:val="20"/>
                <w:szCs w:val="21"/>
              </w:rPr>
            </w:pPr>
          </w:p>
        </w:tc>
        <w:tc>
          <w:tcPr>
            <w:tcW w:w="1418" w:type="dxa"/>
            <w:vMerge w:val="continue"/>
            <w:vAlign w:val="center"/>
          </w:tcPr>
          <w:p>
            <w:pPr>
              <w:widowControl/>
              <w:jc w:val="center"/>
              <w:rPr>
                <w:rFonts w:hint="eastAsia" w:ascii="Helvetica" w:hAnsi="Helvetica" w:eastAsia="宋体" w:cs="宋体"/>
                <w:kern w:val="0"/>
                <w:sz w:val="20"/>
                <w:szCs w:val="21"/>
              </w:rPr>
            </w:pPr>
          </w:p>
        </w:tc>
        <w:tc>
          <w:tcPr>
            <w:tcW w:w="1276" w:type="dxa"/>
          </w:tcPr>
          <w:p>
            <w:pPr>
              <w:widowControl/>
              <w:jc w:val="center"/>
              <w:rPr>
                <w:rFonts w:hint="eastAsia" w:ascii="Helvetica" w:hAnsi="Helvetica" w:eastAsia="宋体" w:cs="宋体"/>
                <w:kern w:val="0"/>
                <w:sz w:val="20"/>
                <w:szCs w:val="21"/>
              </w:rPr>
            </w:pPr>
            <w:r>
              <w:rPr>
                <w:rFonts w:hint="eastAsia" w:ascii="Helvetica" w:hAnsi="Helvetica" w:eastAsia="宋体" w:cs="宋体"/>
                <w:kern w:val="0"/>
                <w:sz w:val="20"/>
                <w:szCs w:val="21"/>
              </w:rPr>
              <w:t>区外</w:t>
            </w:r>
          </w:p>
        </w:tc>
        <w:tc>
          <w:tcPr>
            <w:tcW w:w="1417" w:type="dxa"/>
            <w:noWrap/>
          </w:tcPr>
          <w:p>
            <w:pPr>
              <w:widowControl/>
              <w:jc w:val="center"/>
              <w:rPr>
                <w:rFonts w:hint="eastAsia" w:ascii="Helvetica" w:hAnsi="Helvetica" w:eastAsia="宋体" w:cs="宋体"/>
                <w:kern w:val="0"/>
                <w:sz w:val="20"/>
                <w:szCs w:val="21"/>
              </w:rPr>
            </w:pPr>
            <w:r>
              <w:rPr>
                <w:rFonts w:hint="eastAsia" w:ascii="Helvetica" w:hAnsi="Helvetica" w:eastAsia="宋体" w:cs="宋体"/>
                <w:kern w:val="0"/>
                <w:sz w:val="20"/>
                <w:szCs w:val="21"/>
              </w:rPr>
              <w:t>73</w:t>
            </w:r>
          </w:p>
        </w:tc>
        <w:tc>
          <w:tcPr>
            <w:tcW w:w="1418" w:type="dxa"/>
            <w:noWrap/>
          </w:tcPr>
          <w:p>
            <w:pPr>
              <w:widowControl/>
              <w:jc w:val="center"/>
              <w:rPr>
                <w:rFonts w:hint="eastAsia" w:ascii="Helvetica" w:hAnsi="Helvetica" w:eastAsia="宋体" w:cs="宋体"/>
                <w:kern w:val="0"/>
                <w:sz w:val="20"/>
                <w:szCs w:val="21"/>
              </w:rPr>
            </w:pPr>
            <w:r>
              <w:rPr>
                <w:rFonts w:hint="eastAsia" w:ascii="Helvetica" w:hAnsi="Helvetica" w:eastAsia="宋体" w:cs="宋体"/>
                <w:kern w:val="0"/>
                <w:sz w:val="20"/>
                <w:szCs w:val="21"/>
              </w:rPr>
              <w:t>3.39%</w:t>
            </w:r>
          </w:p>
        </w:tc>
      </w:tr>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270" w:hRule="atLeast"/>
        </w:trPr>
        <w:tc>
          <w:tcPr>
            <w:tcW w:w="1413" w:type="dxa"/>
            <w:vMerge w:val="restart"/>
            <w:shd w:val="clear" w:color="auto" w:fill="E2EFD9" w:themeFill="accent6" w:themeFillTint="33"/>
            <w:noWrap/>
            <w:vAlign w:val="center"/>
          </w:tcPr>
          <w:p>
            <w:pPr>
              <w:widowControl/>
              <w:jc w:val="center"/>
              <w:rPr>
                <w:rFonts w:hint="eastAsia" w:ascii="宋体" w:hAnsi="宋体" w:eastAsia="宋体" w:cs="宋体"/>
                <w:b w:val="0"/>
                <w:bCs/>
                <w:kern w:val="0"/>
                <w:sz w:val="20"/>
              </w:rPr>
            </w:pPr>
            <w:r>
              <w:rPr>
                <w:rFonts w:hint="eastAsia" w:ascii="宋体" w:hAnsi="宋体" w:eastAsia="宋体" w:cs="宋体"/>
                <w:b w:val="0"/>
                <w:bCs/>
                <w:kern w:val="0"/>
                <w:sz w:val="20"/>
              </w:rPr>
              <w:t>区外</w:t>
            </w:r>
          </w:p>
        </w:tc>
        <w:tc>
          <w:tcPr>
            <w:tcW w:w="1417" w:type="dxa"/>
            <w:vMerge w:val="restart"/>
            <w:shd w:val="clear" w:color="auto" w:fill="E2EFD9" w:themeFill="accent6" w:themeFillTint="33"/>
            <w:noWrap/>
            <w:vAlign w:val="center"/>
          </w:tcPr>
          <w:p>
            <w:pPr>
              <w:widowControl/>
              <w:jc w:val="center"/>
              <w:rPr>
                <w:rFonts w:hint="eastAsia" w:ascii="Helvetica" w:hAnsi="Helvetica" w:eastAsia="宋体" w:cs="宋体"/>
                <w:kern w:val="0"/>
                <w:sz w:val="20"/>
                <w:szCs w:val="21"/>
              </w:rPr>
            </w:pPr>
            <w:r>
              <w:rPr>
                <w:rFonts w:hint="eastAsia" w:ascii="Helvetica" w:hAnsi="Helvetica" w:eastAsia="宋体" w:cs="宋体"/>
                <w:kern w:val="0"/>
                <w:sz w:val="20"/>
                <w:szCs w:val="21"/>
              </w:rPr>
              <w:t>1485</w:t>
            </w:r>
          </w:p>
        </w:tc>
        <w:tc>
          <w:tcPr>
            <w:tcW w:w="1418" w:type="dxa"/>
            <w:vMerge w:val="restart"/>
            <w:shd w:val="clear" w:color="auto" w:fill="E2EFD9" w:themeFill="accent6" w:themeFillTint="33"/>
            <w:vAlign w:val="center"/>
          </w:tcPr>
          <w:p>
            <w:pPr>
              <w:widowControl/>
              <w:jc w:val="center"/>
              <w:rPr>
                <w:rFonts w:hint="eastAsia" w:ascii="Helvetica" w:hAnsi="Helvetica" w:eastAsia="宋体" w:cs="宋体"/>
                <w:kern w:val="0"/>
                <w:sz w:val="20"/>
                <w:szCs w:val="21"/>
              </w:rPr>
            </w:pPr>
            <w:r>
              <w:rPr>
                <w:rFonts w:hint="eastAsia" w:ascii="Helvetica" w:hAnsi="Helvetica" w:eastAsia="宋体" w:cs="宋体"/>
                <w:kern w:val="0"/>
                <w:sz w:val="20"/>
                <w:szCs w:val="21"/>
              </w:rPr>
              <w:t>16.62%</w:t>
            </w:r>
          </w:p>
        </w:tc>
        <w:tc>
          <w:tcPr>
            <w:tcW w:w="1276" w:type="dxa"/>
            <w:shd w:val="clear" w:color="auto" w:fill="E2EFD9" w:themeFill="accent6" w:themeFillTint="33"/>
          </w:tcPr>
          <w:p>
            <w:pPr>
              <w:widowControl/>
              <w:jc w:val="center"/>
              <w:rPr>
                <w:rFonts w:hint="eastAsia" w:ascii="Helvetica" w:hAnsi="Helvetica" w:eastAsia="宋体" w:cs="宋体"/>
                <w:kern w:val="0"/>
                <w:sz w:val="20"/>
                <w:szCs w:val="21"/>
              </w:rPr>
            </w:pPr>
            <w:r>
              <w:rPr>
                <w:rFonts w:hint="eastAsia" w:ascii="Helvetica" w:hAnsi="Helvetica" w:eastAsia="宋体" w:cs="宋体"/>
                <w:kern w:val="0"/>
                <w:sz w:val="20"/>
                <w:szCs w:val="21"/>
              </w:rPr>
              <w:t>区内</w:t>
            </w:r>
          </w:p>
        </w:tc>
        <w:tc>
          <w:tcPr>
            <w:tcW w:w="1417" w:type="dxa"/>
            <w:shd w:val="clear" w:color="auto" w:fill="E2EFD9" w:themeFill="accent6" w:themeFillTint="33"/>
            <w:noWrap/>
          </w:tcPr>
          <w:p>
            <w:pPr>
              <w:widowControl/>
              <w:jc w:val="center"/>
              <w:rPr>
                <w:rFonts w:hint="eastAsia" w:ascii="Helvetica" w:hAnsi="Helvetica" w:eastAsia="宋体" w:cs="宋体"/>
                <w:kern w:val="0"/>
                <w:sz w:val="20"/>
                <w:szCs w:val="21"/>
              </w:rPr>
            </w:pPr>
            <w:r>
              <w:rPr>
                <w:rFonts w:hint="eastAsia" w:ascii="Helvetica" w:hAnsi="Helvetica" w:eastAsia="宋体" w:cs="宋体"/>
                <w:kern w:val="0"/>
                <w:sz w:val="20"/>
                <w:szCs w:val="21"/>
              </w:rPr>
              <w:t>998</w:t>
            </w:r>
          </w:p>
        </w:tc>
        <w:tc>
          <w:tcPr>
            <w:tcW w:w="1418" w:type="dxa"/>
            <w:shd w:val="clear" w:color="auto" w:fill="E2EFD9" w:themeFill="accent6" w:themeFillTint="33"/>
            <w:noWrap/>
          </w:tcPr>
          <w:p>
            <w:pPr>
              <w:widowControl/>
              <w:jc w:val="center"/>
              <w:rPr>
                <w:rFonts w:hint="eastAsia" w:ascii="Helvetica" w:hAnsi="Helvetica" w:eastAsia="宋体" w:cs="宋体"/>
                <w:kern w:val="0"/>
                <w:sz w:val="20"/>
                <w:szCs w:val="21"/>
              </w:rPr>
            </w:pPr>
            <w:r>
              <w:rPr>
                <w:rFonts w:hint="eastAsia" w:ascii="Helvetica" w:hAnsi="Helvetica" w:eastAsia="宋体" w:cs="宋体"/>
                <w:kern w:val="0"/>
                <w:sz w:val="20"/>
                <w:szCs w:val="21"/>
              </w:rPr>
              <w:t>67.21%</w:t>
            </w:r>
          </w:p>
        </w:tc>
      </w:tr>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270" w:hRule="atLeast"/>
        </w:trPr>
        <w:tc>
          <w:tcPr>
            <w:tcW w:w="1413" w:type="dxa"/>
            <w:vMerge w:val="continue"/>
            <w:noWrap/>
          </w:tcPr>
          <w:p>
            <w:pPr>
              <w:widowControl/>
              <w:jc w:val="center"/>
              <w:rPr>
                <w:rFonts w:hint="eastAsia" w:ascii="宋体" w:hAnsi="宋体" w:eastAsia="宋体" w:cs="宋体"/>
                <w:b/>
                <w:bCs/>
                <w:kern w:val="0"/>
                <w:sz w:val="20"/>
              </w:rPr>
            </w:pPr>
          </w:p>
        </w:tc>
        <w:tc>
          <w:tcPr>
            <w:tcW w:w="1417" w:type="dxa"/>
            <w:vMerge w:val="continue"/>
            <w:noWrap/>
          </w:tcPr>
          <w:p>
            <w:pPr>
              <w:widowControl/>
              <w:jc w:val="center"/>
              <w:rPr>
                <w:rFonts w:hint="eastAsia" w:ascii="Helvetica" w:hAnsi="Helvetica" w:eastAsia="宋体" w:cs="宋体"/>
                <w:kern w:val="0"/>
                <w:sz w:val="20"/>
                <w:szCs w:val="21"/>
              </w:rPr>
            </w:pPr>
          </w:p>
        </w:tc>
        <w:tc>
          <w:tcPr>
            <w:tcW w:w="1418" w:type="dxa"/>
            <w:vMerge w:val="continue"/>
          </w:tcPr>
          <w:p>
            <w:pPr>
              <w:widowControl/>
              <w:jc w:val="center"/>
              <w:rPr>
                <w:rFonts w:hint="eastAsia" w:ascii="Helvetica" w:hAnsi="Helvetica" w:eastAsia="宋体" w:cs="宋体"/>
                <w:kern w:val="0"/>
                <w:sz w:val="20"/>
                <w:szCs w:val="21"/>
              </w:rPr>
            </w:pPr>
          </w:p>
        </w:tc>
        <w:tc>
          <w:tcPr>
            <w:tcW w:w="1276" w:type="dxa"/>
          </w:tcPr>
          <w:p>
            <w:pPr>
              <w:widowControl/>
              <w:jc w:val="center"/>
              <w:rPr>
                <w:rFonts w:hint="eastAsia" w:ascii="Helvetica" w:hAnsi="Helvetica" w:eastAsia="宋体" w:cs="宋体"/>
                <w:kern w:val="0"/>
                <w:sz w:val="20"/>
                <w:szCs w:val="21"/>
              </w:rPr>
            </w:pPr>
            <w:r>
              <w:rPr>
                <w:rFonts w:hint="eastAsia" w:ascii="Helvetica" w:hAnsi="Helvetica" w:eastAsia="宋体" w:cs="宋体"/>
                <w:kern w:val="0"/>
                <w:sz w:val="20"/>
                <w:szCs w:val="21"/>
              </w:rPr>
              <w:t>区外</w:t>
            </w:r>
          </w:p>
        </w:tc>
        <w:tc>
          <w:tcPr>
            <w:tcW w:w="1417" w:type="dxa"/>
            <w:noWrap/>
          </w:tcPr>
          <w:p>
            <w:pPr>
              <w:widowControl/>
              <w:jc w:val="center"/>
              <w:rPr>
                <w:rFonts w:hint="eastAsia" w:ascii="Helvetica" w:hAnsi="Helvetica" w:eastAsia="宋体" w:cs="宋体"/>
                <w:kern w:val="0"/>
                <w:sz w:val="20"/>
                <w:szCs w:val="21"/>
              </w:rPr>
            </w:pPr>
            <w:r>
              <w:rPr>
                <w:rFonts w:hint="eastAsia" w:ascii="Helvetica" w:hAnsi="Helvetica" w:eastAsia="宋体" w:cs="宋体"/>
                <w:kern w:val="0"/>
                <w:sz w:val="20"/>
                <w:szCs w:val="21"/>
              </w:rPr>
              <w:t>974</w:t>
            </w:r>
          </w:p>
        </w:tc>
        <w:tc>
          <w:tcPr>
            <w:tcW w:w="1418" w:type="dxa"/>
            <w:noWrap/>
          </w:tcPr>
          <w:p>
            <w:pPr>
              <w:widowControl/>
              <w:jc w:val="center"/>
              <w:rPr>
                <w:rFonts w:hint="eastAsia" w:ascii="Helvetica" w:hAnsi="Helvetica" w:eastAsia="宋体" w:cs="宋体"/>
                <w:kern w:val="0"/>
                <w:sz w:val="20"/>
                <w:szCs w:val="21"/>
              </w:rPr>
            </w:pPr>
            <w:r>
              <w:rPr>
                <w:rFonts w:hint="eastAsia" w:ascii="Helvetica" w:hAnsi="Helvetica" w:eastAsia="宋体" w:cs="宋体"/>
                <w:kern w:val="0"/>
                <w:sz w:val="20"/>
                <w:szCs w:val="21"/>
              </w:rPr>
              <w:t>65.59%</w:t>
            </w:r>
          </w:p>
        </w:tc>
      </w:tr>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270" w:hRule="atLeast"/>
        </w:trPr>
        <w:tc>
          <w:tcPr>
            <w:tcW w:w="1413" w:type="dxa"/>
            <w:shd w:val="clear" w:color="auto" w:fill="E2EFD9" w:themeFill="accent6" w:themeFillTint="33"/>
            <w:noWrap/>
          </w:tcPr>
          <w:p>
            <w:pPr>
              <w:widowControl/>
              <w:jc w:val="center"/>
              <w:rPr>
                <w:rFonts w:hint="eastAsia" w:ascii="宋体" w:hAnsi="宋体" w:eastAsia="宋体" w:cs="宋体"/>
                <w:b w:val="0"/>
                <w:bCs/>
                <w:kern w:val="0"/>
                <w:sz w:val="20"/>
              </w:rPr>
            </w:pPr>
            <w:r>
              <w:rPr>
                <w:rFonts w:hint="eastAsia" w:ascii="宋体" w:hAnsi="宋体" w:eastAsia="宋体" w:cs="宋体"/>
                <w:b w:val="0"/>
                <w:bCs/>
                <w:kern w:val="0"/>
                <w:sz w:val="20"/>
              </w:rPr>
              <w:t>合计</w:t>
            </w:r>
          </w:p>
        </w:tc>
        <w:tc>
          <w:tcPr>
            <w:tcW w:w="1417" w:type="dxa"/>
            <w:shd w:val="clear" w:color="auto" w:fill="E2EFD9" w:themeFill="accent6" w:themeFillTint="33"/>
            <w:noWrap/>
          </w:tcPr>
          <w:p>
            <w:pPr>
              <w:widowControl/>
              <w:jc w:val="center"/>
              <w:rPr>
                <w:rFonts w:hint="eastAsia" w:ascii="Helvetica" w:hAnsi="Helvetica" w:eastAsia="宋体" w:cs="宋体"/>
                <w:kern w:val="0"/>
                <w:sz w:val="20"/>
                <w:szCs w:val="21"/>
              </w:rPr>
            </w:pPr>
            <w:r>
              <w:rPr>
                <w:rFonts w:hint="eastAsia" w:ascii="Helvetica" w:hAnsi="Helvetica" w:eastAsia="宋体" w:cs="宋体"/>
                <w:kern w:val="0"/>
                <w:sz w:val="20"/>
                <w:szCs w:val="21"/>
              </w:rPr>
              <w:t>3636</w:t>
            </w:r>
          </w:p>
        </w:tc>
        <w:tc>
          <w:tcPr>
            <w:tcW w:w="1418" w:type="dxa"/>
            <w:shd w:val="clear" w:color="auto" w:fill="E2EFD9" w:themeFill="accent6" w:themeFillTint="33"/>
          </w:tcPr>
          <w:p>
            <w:pPr>
              <w:widowControl/>
              <w:jc w:val="center"/>
              <w:rPr>
                <w:rFonts w:hint="eastAsia" w:ascii="Helvetica" w:hAnsi="Helvetica" w:eastAsia="宋体" w:cs="宋体"/>
                <w:kern w:val="0"/>
                <w:sz w:val="20"/>
                <w:szCs w:val="21"/>
              </w:rPr>
            </w:pPr>
            <w:r>
              <w:rPr>
                <w:rFonts w:hint="eastAsia" w:ascii="Helvetica" w:hAnsi="Helvetica" w:eastAsia="宋体" w:cs="宋体"/>
                <w:kern w:val="0"/>
                <w:sz w:val="20"/>
                <w:szCs w:val="21"/>
              </w:rPr>
              <w:t>40.70%</w:t>
            </w:r>
          </w:p>
        </w:tc>
        <w:tc>
          <w:tcPr>
            <w:tcW w:w="1276" w:type="dxa"/>
            <w:shd w:val="clear" w:color="auto" w:fill="E2EFD9" w:themeFill="accent6" w:themeFillTint="33"/>
          </w:tcPr>
          <w:p>
            <w:pPr>
              <w:widowControl/>
              <w:jc w:val="center"/>
              <w:rPr>
                <w:rFonts w:hint="eastAsia" w:ascii="Helvetica" w:hAnsi="Helvetica" w:eastAsia="宋体" w:cs="宋体"/>
                <w:kern w:val="0"/>
                <w:sz w:val="20"/>
                <w:szCs w:val="21"/>
              </w:rPr>
            </w:pPr>
          </w:p>
        </w:tc>
        <w:tc>
          <w:tcPr>
            <w:tcW w:w="1417" w:type="dxa"/>
            <w:shd w:val="clear" w:color="auto" w:fill="E2EFD9" w:themeFill="accent6" w:themeFillTint="33"/>
            <w:noWrap/>
          </w:tcPr>
          <w:p>
            <w:pPr>
              <w:widowControl/>
              <w:jc w:val="center"/>
              <w:rPr>
                <w:rFonts w:hint="eastAsia" w:ascii="Helvetica" w:hAnsi="Helvetica" w:eastAsia="宋体" w:cs="宋体"/>
                <w:kern w:val="0"/>
                <w:sz w:val="20"/>
                <w:szCs w:val="21"/>
              </w:rPr>
            </w:pPr>
            <w:r>
              <w:rPr>
                <w:rFonts w:hint="eastAsia" w:ascii="Helvetica" w:hAnsi="Helvetica" w:eastAsia="宋体" w:cs="宋体"/>
                <w:kern w:val="0"/>
                <w:sz w:val="20"/>
                <w:szCs w:val="21"/>
              </w:rPr>
              <w:t>3636</w:t>
            </w:r>
          </w:p>
        </w:tc>
        <w:tc>
          <w:tcPr>
            <w:tcW w:w="1418" w:type="dxa"/>
            <w:shd w:val="clear" w:color="auto" w:fill="E2EFD9" w:themeFill="accent6" w:themeFillTint="33"/>
            <w:noWrap/>
          </w:tcPr>
          <w:p>
            <w:pPr>
              <w:widowControl/>
              <w:jc w:val="center"/>
              <w:rPr>
                <w:rFonts w:hint="eastAsia" w:ascii="Helvetica" w:hAnsi="Helvetica" w:eastAsia="宋体" w:cs="宋体"/>
                <w:kern w:val="0"/>
                <w:sz w:val="20"/>
                <w:szCs w:val="21"/>
              </w:rPr>
            </w:pPr>
            <w:r>
              <w:rPr>
                <w:rFonts w:hint="eastAsia" w:ascii="Helvetica" w:hAnsi="Helvetica" w:eastAsia="宋体" w:cs="宋体"/>
                <w:kern w:val="0"/>
                <w:sz w:val="20"/>
                <w:szCs w:val="21"/>
              </w:rPr>
              <w:t>40.70%</w:t>
            </w:r>
          </w:p>
        </w:tc>
      </w:tr>
    </w:tbl>
    <w:p>
      <w:pPr>
        <w:rPr>
          <w:rFonts w:hint="eastAsia"/>
        </w:rPr>
      </w:pPr>
      <w:r>
        <w:tab/>
      </w:r>
      <w:r>
        <w:tab/>
      </w:r>
      <w:r>
        <w:tab/>
      </w:r>
      <w:r>
        <w:tab/>
      </w:r>
      <w:r>
        <w:tab/>
      </w:r>
      <w:r>
        <w:tab/>
      </w:r>
      <w:r>
        <w:tab/>
      </w:r>
      <w:r>
        <w:tab/>
      </w:r>
      <w:r>
        <w:tab/>
      </w:r>
      <w:r>
        <w:tab/>
      </w:r>
      <w:r>
        <w:tab/>
      </w:r>
      <w:r>
        <w:rPr>
          <w:sz w:val="15"/>
          <w:szCs w:val="15"/>
        </w:rPr>
        <w:t>（就业数据统计未包含升学、出国出境、应征入伍兵）</w:t>
      </w:r>
    </w:p>
    <w:p>
      <w:pPr>
        <w:pStyle w:val="3"/>
      </w:pPr>
      <w:bookmarkStart w:id="33" w:name="_Toc317800551_WPSOffice_Level2"/>
      <w:r>
        <w:t>1.6分民族生源就业情况</w:t>
      </w:r>
      <w:bookmarkEnd w:id="33"/>
      <w:r>
        <w:t xml:space="preserve"> </w:t>
      </w:r>
    </w:p>
    <w:p>
      <w:pPr>
        <w:ind w:firstLine="480" w:firstLineChars="200"/>
      </w:pPr>
      <w:r>
        <w:rPr>
          <w:lang w:val="zh-CN"/>
        </w:rPr>
        <w:t>我校</w:t>
      </w:r>
      <w:r>
        <w:t>2020</w:t>
      </w:r>
      <w:r>
        <w:rPr>
          <w:lang w:val="zh-CN"/>
        </w:rPr>
        <w:t>届毕业生中</w:t>
      </w:r>
      <w:r>
        <w:t>，</w:t>
      </w:r>
      <w:r>
        <w:rPr>
          <w:rFonts w:hint="eastAsia"/>
          <w:lang w:val="zh-CN"/>
        </w:rPr>
        <w:t>汉族毕业生</w:t>
      </w:r>
      <w:r>
        <w:rPr>
          <w:lang w:val="zh-CN"/>
        </w:rPr>
        <w:t>的就业率为</w:t>
      </w:r>
      <w:r>
        <w:t>61.34%，</w:t>
      </w:r>
      <w:r>
        <w:rPr>
          <w:lang w:val="zh-CN"/>
        </w:rPr>
        <w:t>蒙古族</w:t>
      </w:r>
      <w:r>
        <w:rPr>
          <w:rFonts w:hint="eastAsia"/>
          <w:lang w:val="zh-CN"/>
        </w:rPr>
        <w:t>毕业生</w:t>
      </w:r>
      <w:r>
        <w:rPr>
          <w:lang w:val="zh-CN"/>
        </w:rPr>
        <w:t>的就业率为</w:t>
      </w:r>
      <w:r>
        <w:t>49.56%</w:t>
      </w:r>
      <w:r>
        <w:rPr>
          <w:rFonts w:hint="eastAsia"/>
        </w:rPr>
        <w:t>，</w:t>
      </w:r>
      <w:r>
        <w:rPr>
          <w:rFonts w:hint="eastAsia"/>
          <w:lang w:val="zh-CN"/>
        </w:rPr>
        <w:t>满族毕业生</w:t>
      </w:r>
      <w:r>
        <w:rPr>
          <w:lang w:val="zh-CN"/>
        </w:rPr>
        <w:t>的就业率为</w:t>
      </w:r>
      <w:r>
        <w:t>58.55%</w:t>
      </w:r>
      <w:r>
        <w:rPr>
          <w:rFonts w:hint="eastAsia"/>
        </w:rPr>
        <w:t>，</w:t>
      </w:r>
      <w:r>
        <w:rPr>
          <w:rFonts w:hint="eastAsia"/>
          <w:lang w:val="zh-CN"/>
        </w:rPr>
        <w:t>其他少数民族毕业生的</w:t>
      </w:r>
      <w:r>
        <w:rPr>
          <w:lang w:val="zh-CN"/>
        </w:rPr>
        <w:t>就业率</w:t>
      </w:r>
      <w:r>
        <w:rPr>
          <w:rFonts w:hint="eastAsia"/>
          <w:lang w:val="zh-CN"/>
        </w:rPr>
        <w:t>为</w:t>
      </w:r>
      <w:r>
        <w:t>51.79%</w:t>
      </w:r>
      <w:r>
        <w:rPr>
          <w:rFonts w:hint="eastAsia"/>
          <w:lang w:val="zh-CN"/>
        </w:rPr>
        <w:t>。</w:t>
      </w:r>
    </w:p>
    <w:tbl>
      <w:tblPr>
        <w:tblStyle w:val="27"/>
        <w:tblW w:w="8359" w:type="dxa"/>
        <w:tblInd w:w="0" w:type="dxa"/>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Layout w:type="autofit"/>
        <w:tblCellMar>
          <w:top w:w="0" w:type="dxa"/>
          <w:left w:w="108" w:type="dxa"/>
          <w:bottom w:w="0" w:type="dxa"/>
          <w:right w:w="108" w:type="dxa"/>
        </w:tblCellMar>
      </w:tblPr>
      <w:tblGrid>
        <w:gridCol w:w="2689"/>
        <w:gridCol w:w="1417"/>
        <w:gridCol w:w="1418"/>
        <w:gridCol w:w="1417"/>
        <w:gridCol w:w="1418"/>
      </w:tblGrid>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270" w:hRule="atLeast"/>
        </w:trPr>
        <w:tc>
          <w:tcPr>
            <w:tcW w:w="2689" w:type="dxa"/>
            <w:tcBorders>
              <w:top w:val="single" w:color="70AD47" w:themeColor="accent6" w:sz="4" w:space="0"/>
              <w:left w:val="single" w:color="70AD47" w:themeColor="accent6" w:sz="4" w:space="0"/>
              <w:bottom w:val="single" w:color="70AD47" w:themeColor="accent6" w:sz="4" w:space="0"/>
              <w:right w:val="nil"/>
              <w:insideH w:val="single" w:sz="4" w:space="0"/>
              <w:insideV w:val="nil"/>
            </w:tcBorders>
            <w:shd w:val="clear" w:color="auto" w:fill="70AD47" w:themeFill="accent6"/>
            <w:noWrap/>
          </w:tcPr>
          <w:p>
            <w:pPr>
              <w:widowControl/>
              <w:jc w:val="center"/>
              <w:rPr>
                <w:rFonts w:ascii="宋体" w:hAnsi="宋体" w:eastAsia="宋体" w:cs="宋体"/>
                <w:b/>
                <w:bCs/>
                <w:color w:val="auto"/>
                <w:kern w:val="0"/>
                <w:sz w:val="20"/>
              </w:rPr>
            </w:pPr>
            <w:r>
              <w:rPr>
                <w:rFonts w:hint="eastAsia" w:ascii="宋体" w:hAnsi="宋体" w:eastAsia="宋体" w:cs="宋体"/>
                <w:b/>
                <w:bCs/>
                <w:color w:val="auto"/>
                <w:kern w:val="0"/>
                <w:sz w:val="20"/>
              </w:rPr>
              <w:t>民族</w:t>
            </w:r>
          </w:p>
        </w:tc>
        <w:tc>
          <w:tcPr>
            <w:tcW w:w="1417" w:type="dxa"/>
            <w:tcBorders>
              <w:top w:val="single" w:color="70AD47" w:themeColor="accent6" w:sz="4" w:space="0"/>
              <w:bottom w:val="single" w:color="70AD47" w:themeColor="accent6" w:sz="4" w:space="0"/>
              <w:right w:val="nil"/>
              <w:insideH w:val="single" w:sz="4" w:space="0"/>
              <w:insideV w:val="nil"/>
            </w:tcBorders>
            <w:shd w:val="clear" w:color="auto" w:fill="70AD47" w:themeFill="accent6"/>
            <w:noWrap/>
          </w:tcPr>
          <w:p>
            <w:pPr>
              <w:widowControl/>
              <w:jc w:val="center"/>
              <w:rPr>
                <w:rFonts w:ascii="宋体" w:hAnsi="宋体" w:eastAsia="宋体" w:cs="宋体"/>
                <w:b/>
                <w:bCs/>
                <w:color w:val="auto"/>
                <w:kern w:val="0"/>
                <w:sz w:val="20"/>
              </w:rPr>
            </w:pPr>
            <w:r>
              <w:rPr>
                <w:rFonts w:hint="eastAsia" w:ascii="宋体" w:hAnsi="宋体" w:eastAsia="宋体" w:cs="宋体"/>
                <w:b/>
                <w:bCs/>
                <w:color w:val="auto"/>
                <w:kern w:val="0"/>
                <w:sz w:val="20"/>
              </w:rPr>
              <w:t>毕业生数</w:t>
            </w:r>
          </w:p>
        </w:tc>
        <w:tc>
          <w:tcPr>
            <w:tcW w:w="1418" w:type="dxa"/>
            <w:tcBorders>
              <w:top w:val="single" w:color="70AD47" w:themeColor="accent6" w:sz="4" w:space="0"/>
              <w:bottom w:val="single" w:color="70AD47" w:themeColor="accent6" w:sz="4" w:space="0"/>
              <w:right w:val="nil"/>
              <w:insideH w:val="single" w:sz="4" w:space="0"/>
              <w:insideV w:val="nil"/>
            </w:tcBorders>
            <w:shd w:val="clear" w:color="auto" w:fill="70AD47" w:themeFill="accent6"/>
          </w:tcPr>
          <w:p>
            <w:pPr>
              <w:widowControl/>
              <w:jc w:val="center"/>
              <w:rPr>
                <w:rFonts w:ascii="宋体" w:hAnsi="宋体" w:eastAsia="宋体" w:cs="宋体"/>
                <w:b/>
                <w:bCs/>
                <w:color w:val="FFFFFF" w:themeColor="background1"/>
                <w:kern w:val="0"/>
                <w:sz w:val="20"/>
                <w14:textFill>
                  <w14:solidFill>
                    <w14:schemeClr w14:val="bg1"/>
                  </w14:solidFill>
                </w14:textFill>
              </w:rPr>
            </w:pPr>
            <w:r>
              <w:rPr>
                <w:rFonts w:hint="eastAsia" w:ascii="宋体" w:hAnsi="宋体" w:eastAsia="宋体" w:cs="宋体"/>
                <w:b/>
                <w:bCs/>
                <w:color w:val="auto"/>
                <w:kern w:val="0"/>
                <w:sz w:val="20"/>
              </w:rPr>
              <w:t>生源</w:t>
            </w:r>
            <w:r>
              <w:rPr>
                <w:rFonts w:ascii="宋体" w:hAnsi="宋体" w:eastAsia="宋体" w:cs="宋体"/>
                <w:b/>
                <w:bCs/>
                <w:color w:val="auto"/>
                <w:kern w:val="0"/>
                <w:sz w:val="20"/>
              </w:rPr>
              <w:t>占比</w:t>
            </w:r>
          </w:p>
        </w:tc>
        <w:tc>
          <w:tcPr>
            <w:tcW w:w="1417" w:type="dxa"/>
            <w:tcBorders>
              <w:top w:val="single" w:color="70AD47" w:themeColor="accent6" w:sz="4" w:space="0"/>
              <w:bottom w:val="single" w:color="70AD47" w:themeColor="accent6" w:sz="4" w:space="0"/>
              <w:right w:val="nil"/>
              <w:insideH w:val="single" w:sz="4" w:space="0"/>
              <w:insideV w:val="nil"/>
            </w:tcBorders>
            <w:shd w:val="clear" w:color="auto" w:fill="70AD47" w:themeFill="accent6"/>
            <w:noWrap/>
          </w:tcPr>
          <w:p>
            <w:pPr>
              <w:widowControl/>
              <w:jc w:val="center"/>
              <w:rPr>
                <w:rFonts w:ascii="宋体" w:hAnsi="宋体" w:eastAsia="宋体" w:cs="宋体"/>
                <w:b/>
                <w:bCs/>
                <w:color w:val="auto"/>
                <w:kern w:val="0"/>
                <w:sz w:val="20"/>
              </w:rPr>
            </w:pPr>
            <w:r>
              <w:rPr>
                <w:rFonts w:hint="eastAsia" w:ascii="宋体" w:hAnsi="宋体" w:eastAsia="宋体" w:cs="宋体"/>
                <w:b/>
                <w:bCs/>
                <w:color w:val="auto"/>
                <w:kern w:val="0"/>
                <w:sz w:val="20"/>
              </w:rPr>
              <w:t>就业数</w:t>
            </w:r>
          </w:p>
        </w:tc>
        <w:tc>
          <w:tcPr>
            <w:tcW w:w="1418" w:type="dxa"/>
            <w:tcBorders>
              <w:top w:val="single" w:color="70AD47" w:themeColor="accent6" w:sz="4" w:space="0"/>
              <w:bottom w:val="single" w:color="70AD47" w:themeColor="accent6" w:sz="4" w:space="0"/>
              <w:right w:val="single" w:color="70AD47" w:themeColor="accent6" w:sz="4" w:space="0"/>
              <w:insideH w:val="single" w:sz="4" w:space="0"/>
              <w:insideV w:val="nil"/>
            </w:tcBorders>
            <w:shd w:val="clear" w:color="auto" w:fill="70AD47" w:themeFill="accent6"/>
            <w:noWrap/>
          </w:tcPr>
          <w:p>
            <w:pPr>
              <w:widowControl/>
              <w:jc w:val="center"/>
              <w:rPr>
                <w:rFonts w:ascii="宋体" w:hAnsi="宋体" w:eastAsia="宋体" w:cs="宋体"/>
                <w:b/>
                <w:bCs/>
                <w:color w:val="auto"/>
                <w:kern w:val="0"/>
                <w:sz w:val="20"/>
              </w:rPr>
            </w:pPr>
            <w:r>
              <w:rPr>
                <w:rFonts w:hint="eastAsia" w:ascii="宋体" w:hAnsi="宋体" w:eastAsia="宋体" w:cs="宋体"/>
                <w:b/>
                <w:bCs/>
                <w:color w:val="auto"/>
                <w:kern w:val="0"/>
                <w:sz w:val="20"/>
              </w:rPr>
              <w:t>就业率</w:t>
            </w:r>
          </w:p>
        </w:tc>
      </w:tr>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270" w:hRule="atLeast"/>
        </w:trPr>
        <w:tc>
          <w:tcPr>
            <w:tcW w:w="2689" w:type="dxa"/>
            <w:shd w:val="clear" w:color="auto" w:fill="E2EFD9" w:themeFill="accent6" w:themeFillTint="33"/>
            <w:noWrap/>
          </w:tcPr>
          <w:p>
            <w:pPr>
              <w:widowControl/>
              <w:jc w:val="center"/>
              <w:rPr>
                <w:rFonts w:ascii="宋体" w:hAnsi="宋体" w:eastAsia="宋体" w:cs="宋体"/>
                <w:b w:val="0"/>
                <w:bCs/>
                <w:kern w:val="0"/>
                <w:sz w:val="20"/>
              </w:rPr>
            </w:pPr>
            <w:r>
              <w:rPr>
                <w:rFonts w:hint="eastAsia" w:ascii="宋体" w:hAnsi="宋体" w:eastAsia="宋体" w:cs="宋体"/>
                <w:b w:val="0"/>
                <w:bCs/>
                <w:kern w:val="0"/>
                <w:sz w:val="20"/>
              </w:rPr>
              <w:t>汉族</w:t>
            </w:r>
          </w:p>
        </w:tc>
        <w:tc>
          <w:tcPr>
            <w:tcW w:w="1417" w:type="dxa"/>
            <w:shd w:val="clear" w:color="auto" w:fill="E2EFD9" w:themeFill="accent6" w:themeFillTint="33"/>
            <w:noWrap/>
          </w:tcPr>
          <w:p>
            <w:pPr>
              <w:widowControl/>
              <w:jc w:val="center"/>
              <w:rPr>
                <w:rFonts w:ascii="Helvetica" w:hAnsi="Helvetica" w:eastAsia="宋体" w:cs="宋体"/>
                <w:kern w:val="0"/>
                <w:sz w:val="20"/>
                <w:szCs w:val="21"/>
              </w:rPr>
            </w:pPr>
            <w:r>
              <w:rPr>
                <w:rFonts w:hint="eastAsia" w:ascii="Helvetica" w:hAnsi="Helvetica" w:eastAsia="宋体" w:cs="宋体"/>
                <w:kern w:val="0"/>
                <w:sz w:val="20"/>
                <w:szCs w:val="21"/>
              </w:rPr>
              <w:t>6695</w:t>
            </w:r>
          </w:p>
        </w:tc>
        <w:tc>
          <w:tcPr>
            <w:tcW w:w="1418" w:type="dxa"/>
            <w:shd w:val="clear" w:color="auto" w:fill="E2EFD9" w:themeFill="accent6" w:themeFillTint="33"/>
          </w:tcPr>
          <w:p>
            <w:pPr>
              <w:widowControl/>
              <w:jc w:val="center"/>
              <w:rPr>
                <w:rFonts w:ascii="Helvetica" w:hAnsi="Helvetica" w:eastAsia="宋体" w:cs="宋体"/>
                <w:kern w:val="0"/>
                <w:sz w:val="20"/>
                <w:szCs w:val="21"/>
              </w:rPr>
            </w:pPr>
            <w:r>
              <w:rPr>
                <w:rFonts w:hint="eastAsia" w:ascii="Helvetica" w:hAnsi="Helvetica" w:eastAsia="宋体" w:cs="宋体"/>
                <w:kern w:val="0"/>
                <w:sz w:val="20"/>
                <w:szCs w:val="21"/>
              </w:rPr>
              <w:t>74.95%</w:t>
            </w:r>
          </w:p>
        </w:tc>
        <w:tc>
          <w:tcPr>
            <w:tcW w:w="1417" w:type="dxa"/>
            <w:shd w:val="clear" w:color="auto" w:fill="E2EFD9" w:themeFill="accent6" w:themeFillTint="33"/>
            <w:noWrap/>
          </w:tcPr>
          <w:p>
            <w:pPr>
              <w:widowControl/>
              <w:jc w:val="center"/>
              <w:rPr>
                <w:rFonts w:ascii="Helvetica" w:hAnsi="Helvetica" w:eastAsia="宋体" w:cs="宋体"/>
                <w:kern w:val="0"/>
                <w:sz w:val="20"/>
                <w:szCs w:val="21"/>
              </w:rPr>
            </w:pPr>
            <w:r>
              <w:rPr>
                <w:rFonts w:hint="eastAsia" w:ascii="Helvetica" w:hAnsi="Helvetica" w:eastAsia="宋体" w:cs="宋体"/>
                <w:kern w:val="0"/>
                <w:sz w:val="20"/>
                <w:szCs w:val="21"/>
              </w:rPr>
              <w:t>4107</w:t>
            </w:r>
          </w:p>
        </w:tc>
        <w:tc>
          <w:tcPr>
            <w:tcW w:w="1418" w:type="dxa"/>
            <w:shd w:val="clear" w:color="auto" w:fill="E2EFD9" w:themeFill="accent6" w:themeFillTint="33"/>
            <w:noWrap/>
          </w:tcPr>
          <w:p>
            <w:pPr>
              <w:widowControl/>
              <w:jc w:val="center"/>
              <w:rPr>
                <w:rFonts w:ascii="Helvetica" w:hAnsi="Helvetica" w:eastAsia="宋体" w:cs="宋体"/>
                <w:kern w:val="0"/>
                <w:sz w:val="20"/>
                <w:szCs w:val="21"/>
              </w:rPr>
            </w:pPr>
            <w:r>
              <w:rPr>
                <w:rFonts w:hint="eastAsia" w:ascii="Helvetica" w:hAnsi="Helvetica" w:eastAsia="宋体" w:cs="宋体"/>
                <w:kern w:val="0"/>
                <w:sz w:val="20"/>
                <w:szCs w:val="21"/>
              </w:rPr>
              <w:t>61.34%</w:t>
            </w:r>
          </w:p>
        </w:tc>
      </w:tr>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270" w:hRule="atLeast"/>
        </w:trPr>
        <w:tc>
          <w:tcPr>
            <w:tcW w:w="2689" w:type="dxa"/>
            <w:shd w:val="clear" w:color="auto" w:fill="E2EFD9" w:themeFill="accent6" w:themeFillTint="33"/>
            <w:noWrap/>
          </w:tcPr>
          <w:p>
            <w:pPr>
              <w:widowControl/>
              <w:jc w:val="center"/>
              <w:rPr>
                <w:rFonts w:ascii="宋体" w:hAnsi="宋体" w:eastAsia="宋体" w:cs="宋体"/>
                <w:b w:val="0"/>
                <w:bCs/>
                <w:kern w:val="0"/>
                <w:sz w:val="20"/>
              </w:rPr>
            </w:pPr>
            <w:r>
              <w:rPr>
                <w:rFonts w:hint="eastAsia" w:ascii="宋体" w:hAnsi="宋体" w:eastAsia="宋体" w:cs="宋体"/>
                <w:b w:val="0"/>
                <w:bCs/>
                <w:kern w:val="0"/>
                <w:sz w:val="20"/>
              </w:rPr>
              <w:t>蒙古族</w:t>
            </w:r>
          </w:p>
        </w:tc>
        <w:tc>
          <w:tcPr>
            <w:tcW w:w="1417" w:type="dxa"/>
            <w:shd w:val="clear" w:color="auto" w:fill="E2EFD9" w:themeFill="accent6" w:themeFillTint="33"/>
            <w:noWrap/>
          </w:tcPr>
          <w:p>
            <w:pPr>
              <w:widowControl/>
              <w:jc w:val="center"/>
              <w:rPr>
                <w:rFonts w:ascii="Helvetica" w:hAnsi="Helvetica" w:eastAsia="宋体" w:cs="宋体"/>
                <w:kern w:val="0"/>
                <w:sz w:val="20"/>
                <w:szCs w:val="21"/>
              </w:rPr>
            </w:pPr>
            <w:r>
              <w:rPr>
                <w:rFonts w:hint="eastAsia" w:ascii="Helvetica" w:hAnsi="Helvetica" w:eastAsia="宋体" w:cs="宋体"/>
                <w:kern w:val="0"/>
                <w:sz w:val="20"/>
                <w:szCs w:val="21"/>
              </w:rPr>
              <w:t>1921</w:t>
            </w:r>
          </w:p>
        </w:tc>
        <w:tc>
          <w:tcPr>
            <w:tcW w:w="1418" w:type="dxa"/>
            <w:shd w:val="clear" w:color="auto" w:fill="E2EFD9" w:themeFill="accent6" w:themeFillTint="33"/>
          </w:tcPr>
          <w:p>
            <w:pPr>
              <w:widowControl/>
              <w:jc w:val="center"/>
              <w:rPr>
                <w:rFonts w:ascii="Helvetica" w:hAnsi="Helvetica" w:eastAsia="宋体" w:cs="宋体"/>
                <w:kern w:val="0"/>
                <w:sz w:val="20"/>
                <w:szCs w:val="21"/>
              </w:rPr>
            </w:pPr>
            <w:r>
              <w:rPr>
                <w:rFonts w:hint="eastAsia" w:ascii="Helvetica" w:hAnsi="Helvetica" w:eastAsia="宋体" w:cs="宋体"/>
                <w:kern w:val="0"/>
                <w:sz w:val="20"/>
                <w:szCs w:val="21"/>
              </w:rPr>
              <w:t>21.50%</w:t>
            </w:r>
          </w:p>
        </w:tc>
        <w:tc>
          <w:tcPr>
            <w:tcW w:w="1417" w:type="dxa"/>
            <w:shd w:val="clear" w:color="auto" w:fill="E2EFD9" w:themeFill="accent6" w:themeFillTint="33"/>
            <w:noWrap/>
          </w:tcPr>
          <w:p>
            <w:pPr>
              <w:widowControl/>
              <w:jc w:val="center"/>
              <w:rPr>
                <w:rFonts w:ascii="Helvetica" w:hAnsi="Helvetica" w:eastAsia="宋体" w:cs="宋体"/>
                <w:kern w:val="0"/>
                <w:sz w:val="20"/>
                <w:szCs w:val="21"/>
              </w:rPr>
            </w:pPr>
            <w:r>
              <w:rPr>
                <w:rFonts w:hint="eastAsia" w:ascii="Helvetica" w:hAnsi="Helvetica" w:eastAsia="宋体" w:cs="宋体"/>
                <w:kern w:val="0"/>
                <w:sz w:val="20"/>
                <w:szCs w:val="21"/>
              </w:rPr>
              <w:t>952</w:t>
            </w:r>
          </w:p>
        </w:tc>
        <w:tc>
          <w:tcPr>
            <w:tcW w:w="1418" w:type="dxa"/>
            <w:shd w:val="clear" w:color="auto" w:fill="E2EFD9" w:themeFill="accent6" w:themeFillTint="33"/>
            <w:noWrap/>
          </w:tcPr>
          <w:p>
            <w:pPr>
              <w:widowControl/>
              <w:jc w:val="center"/>
              <w:rPr>
                <w:rFonts w:ascii="Helvetica" w:hAnsi="Helvetica" w:eastAsia="宋体" w:cs="宋体"/>
                <w:kern w:val="0"/>
                <w:sz w:val="20"/>
                <w:szCs w:val="21"/>
              </w:rPr>
            </w:pPr>
            <w:r>
              <w:rPr>
                <w:rFonts w:hint="eastAsia" w:ascii="Helvetica" w:hAnsi="Helvetica" w:eastAsia="宋体" w:cs="宋体"/>
                <w:kern w:val="0"/>
                <w:sz w:val="20"/>
                <w:szCs w:val="21"/>
              </w:rPr>
              <w:t>49.56%</w:t>
            </w:r>
          </w:p>
        </w:tc>
      </w:tr>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270" w:hRule="atLeast"/>
        </w:trPr>
        <w:tc>
          <w:tcPr>
            <w:tcW w:w="2689" w:type="dxa"/>
            <w:shd w:val="clear" w:color="auto" w:fill="E2EFD9" w:themeFill="accent6" w:themeFillTint="33"/>
            <w:noWrap/>
          </w:tcPr>
          <w:p>
            <w:pPr>
              <w:widowControl/>
              <w:jc w:val="center"/>
              <w:rPr>
                <w:rFonts w:ascii="宋体" w:hAnsi="宋体" w:eastAsia="宋体" w:cs="宋体"/>
                <w:b w:val="0"/>
                <w:bCs/>
                <w:kern w:val="0"/>
                <w:sz w:val="20"/>
              </w:rPr>
            </w:pPr>
            <w:r>
              <w:rPr>
                <w:rFonts w:hint="eastAsia" w:ascii="宋体" w:hAnsi="宋体" w:eastAsia="宋体" w:cs="宋体"/>
                <w:b w:val="0"/>
                <w:bCs/>
                <w:kern w:val="0"/>
                <w:sz w:val="20"/>
              </w:rPr>
              <w:t>满族</w:t>
            </w:r>
          </w:p>
        </w:tc>
        <w:tc>
          <w:tcPr>
            <w:tcW w:w="1417" w:type="dxa"/>
            <w:shd w:val="clear" w:color="auto" w:fill="E2EFD9" w:themeFill="accent6" w:themeFillTint="33"/>
            <w:noWrap/>
          </w:tcPr>
          <w:p>
            <w:pPr>
              <w:widowControl/>
              <w:jc w:val="center"/>
              <w:rPr>
                <w:rFonts w:ascii="Helvetica" w:hAnsi="Helvetica" w:eastAsia="宋体" w:cs="宋体"/>
                <w:kern w:val="0"/>
                <w:sz w:val="20"/>
                <w:szCs w:val="21"/>
              </w:rPr>
            </w:pPr>
            <w:r>
              <w:rPr>
                <w:rFonts w:hint="eastAsia" w:ascii="Helvetica" w:hAnsi="Helvetica" w:eastAsia="宋体" w:cs="宋体"/>
                <w:kern w:val="0"/>
                <w:sz w:val="20"/>
                <w:szCs w:val="21"/>
              </w:rPr>
              <w:t>193</w:t>
            </w:r>
          </w:p>
        </w:tc>
        <w:tc>
          <w:tcPr>
            <w:tcW w:w="1418" w:type="dxa"/>
            <w:shd w:val="clear" w:color="auto" w:fill="E2EFD9" w:themeFill="accent6" w:themeFillTint="33"/>
          </w:tcPr>
          <w:p>
            <w:pPr>
              <w:widowControl/>
              <w:jc w:val="center"/>
              <w:rPr>
                <w:rFonts w:ascii="Helvetica" w:hAnsi="Helvetica" w:eastAsia="宋体" w:cs="宋体"/>
                <w:kern w:val="0"/>
                <w:sz w:val="20"/>
                <w:szCs w:val="21"/>
              </w:rPr>
            </w:pPr>
            <w:r>
              <w:rPr>
                <w:rFonts w:hint="eastAsia" w:ascii="Helvetica" w:hAnsi="Helvetica" w:eastAsia="宋体" w:cs="宋体"/>
                <w:kern w:val="0"/>
                <w:sz w:val="20"/>
                <w:szCs w:val="21"/>
              </w:rPr>
              <w:t>2.16%</w:t>
            </w:r>
          </w:p>
        </w:tc>
        <w:tc>
          <w:tcPr>
            <w:tcW w:w="1417" w:type="dxa"/>
            <w:shd w:val="clear" w:color="auto" w:fill="E2EFD9" w:themeFill="accent6" w:themeFillTint="33"/>
            <w:noWrap/>
          </w:tcPr>
          <w:p>
            <w:pPr>
              <w:widowControl/>
              <w:jc w:val="center"/>
              <w:rPr>
                <w:rFonts w:ascii="Helvetica" w:hAnsi="Helvetica" w:eastAsia="宋体" w:cs="宋体"/>
                <w:kern w:val="0"/>
                <w:sz w:val="20"/>
                <w:szCs w:val="21"/>
              </w:rPr>
            </w:pPr>
            <w:r>
              <w:rPr>
                <w:rFonts w:hint="eastAsia" w:ascii="Helvetica" w:hAnsi="Helvetica" w:eastAsia="宋体" w:cs="宋体"/>
                <w:kern w:val="0"/>
                <w:sz w:val="20"/>
                <w:szCs w:val="21"/>
              </w:rPr>
              <w:t>113</w:t>
            </w:r>
          </w:p>
        </w:tc>
        <w:tc>
          <w:tcPr>
            <w:tcW w:w="1418" w:type="dxa"/>
            <w:shd w:val="clear" w:color="auto" w:fill="E2EFD9" w:themeFill="accent6" w:themeFillTint="33"/>
            <w:noWrap/>
          </w:tcPr>
          <w:p>
            <w:pPr>
              <w:widowControl/>
              <w:jc w:val="center"/>
              <w:rPr>
                <w:rFonts w:ascii="Helvetica" w:hAnsi="Helvetica" w:eastAsia="宋体" w:cs="宋体"/>
                <w:kern w:val="0"/>
                <w:sz w:val="20"/>
                <w:szCs w:val="21"/>
              </w:rPr>
            </w:pPr>
            <w:r>
              <w:rPr>
                <w:rFonts w:hint="eastAsia" w:ascii="Helvetica" w:hAnsi="Helvetica" w:eastAsia="宋体" w:cs="宋体"/>
                <w:kern w:val="0"/>
                <w:sz w:val="20"/>
                <w:szCs w:val="21"/>
              </w:rPr>
              <w:t>58.55%</w:t>
            </w:r>
          </w:p>
        </w:tc>
      </w:tr>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270" w:hRule="atLeast"/>
        </w:trPr>
        <w:tc>
          <w:tcPr>
            <w:tcW w:w="2689" w:type="dxa"/>
            <w:shd w:val="clear" w:color="auto" w:fill="E2EFD9" w:themeFill="accent6" w:themeFillTint="33"/>
            <w:noWrap/>
          </w:tcPr>
          <w:p>
            <w:pPr>
              <w:widowControl/>
              <w:jc w:val="center"/>
              <w:rPr>
                <w:rFonts w:ascii="宋体" w:hAnsi="宋体" w:eastAsia="宋体" w:cs="宋体"/>
                <w:b w:val="0"/>
                <w:bCs/>
                <w:kern w:val="0"/>
                <w:sz w:val="20"/>
              </w:rPr>
            </w:pPr>
            <w:r>
              <w:rPr>
                <w:rFonts w:hint="eastAsia" w:ascii="宋体" w:hAnsi="宋体" w:eastAsia="宋体" w:cs="宋体"/>
                <w:b w:val="0"/>
                <w:bCs/>
                <w:kern w:val="0"/>
                <w:sz w:val="20"/>
              </w:rPr>
              <w:t>回族</w:t>
            </w:r>
          </w:p>
        </w:tc>
        <w:tc>
          <w:tcPr>
            <w:tcW w:w="1417" w:type="dxa"/>
            <w:shd w:val="clear" w:color="auto" w:fill="E2EFD9" w:themeFill="accent6" w:themeFillTint="33"/>
            <w:noWrap/>
          </w:tcPr>
          <w:p>
            <w:pPr>
              <w:widowControl/>
              <w:jc w:val="center"/>
              <w:rPr>
                <w:rFonts w:ascii="Helvetica" w:hAnsi="Helvetica" w:eastAsia="宋体" w:cs="宋体"/>
                <w:kern w:val="0"/>
                <w:sz w:val="20"/>
                <w:szCs w:val="21"/>
              </w:rPr>
            </w:pPr>
            <w:r>
              <w:rPr>
                <w:rFonts w:hint="eastAsia" w:ascii="Helvetica" w:hAnsi="Helvetica" w:eastAsia="宋体" w:cs="宋体"/>
                <w:kern w:val="0"/>
                <w:sz w:val="20"/>
                <w:szCs w:val="21"/>
              </w:rPr>
              <w:t>56</w:t>
            </w:r>
          </w:p>
        </w:tc>
        <w:tc>
          <w:tcPr>
            <w:tcW w:w="1418" w:type="dxa"/>
            <w:shd w:val="clear" w:color="auto" w:fill="E2EFD9" w:themeFill="accent6" w:themeFillTint="33"/>
          </w:tcPr>
          <w:p>
            <w:pPr>
              <w:widowControl/>
              <w:jc w:val="center"/>
              <w:rPr>
                <w:rFonts w:ascii="Helvetica" w:hAnsi="Helvetica" w:eastAsia="宋体" w:cs="宋体"/>
                <w:kern w:val="0"/>
                <w:sz w:val="20"/>
                <w:szCs w:val="21"/>
              </w:rPr>
            </w:pPr>
            <w:r>
              <w:rPr>
                <w:rFonts w:hint="eastAsia" w:ascii="Helvetica" w:hAnsi="Helvetica" w:eastAsia="宋体" w:cs="宋体"/>
                <w:kern w:val="0"/>
                <w:sz w:val="20"/>
                <w:szCs w:val="21"/>
              </w:rPr>
              <w:t>0.63%</w:t>
            </w:r>
          </w:p>
        </w:tc>
        <w:tc>
          <w:tcPr>
            <w:tcW w:w="1417" w:type="dxa"/>
            <w:shd w:val="clear" w:color="auto" w:fill="E2EFD9" w:themeFill="accent6" w:themeFillTint="33"/>
            <w:noWrap/>
          </w:tcPr>
          <w:p>
            <w:pPr>
              <w:widowControl/>
              <w:jc w:val="center"/>
              <w:rPr>
                <w:rFonts w:ascii="Helvetica" w:hAnsi="Helvetica" w:eastAsia="宋体" w:cs="宋体"/>
                <w:kern w:val="0"/>
                <w:sz w:val="20"/>
                <w:szCs w:val="21"/>
              </w:rPr>
            </w:pPr>
            <w:r>
              <w:rPr>
                <w:rFonts w:hint="eastAsia" w:ascii="Helvetica" w:hAnsi="Helvetica" w:eastAsia="宋体" w:cs="宋体"/>
                <w:kern w:val="0"/>
                <w:sz w:val="20"/>
                <w:szCs w:val="21"/>
              </w:rPr>
              <w:t>29</w:t>
            </w:r>
          </w:p>
        </w:tc>
        <w:tc>
          <w:tcPr>
            <w:tcW w:w="1418" w:type="dxa"/>
            <w:shd w:val="clear" w:color="auto" w:fill="E2EFD9" w:themeFill="accent6" w:themeFillTint="33"/>
            <w:noWrap/>
          </w:tcPr>
          <w:p>
            <w:pPr>
              <w:widowControl/>
              <w:jc w:val="center"/>
              <w:rPr>
                <w:rFonts w:ascii="Helvetica" w:hAnsi="Helvetica" w:eastAsia="宋体" w:cs="宋体"/>
                <w:kern w:val="0"/>
                <w:sz w:val="20"/>
                <w:szCs w:val="21"/>
              </w:rPr>
            </w:pPr>
            <w:r>
              <w:rPr>
                <w:rFonts w:hint="eastAsia" w:ascii="Helvetica" w:hAnsi="Helvetica" w:eastAsia="宋体" w:cs="宋体"/>
                <w:kern w:val="0"/>
                <w:sz w:val="20"/>
                <w:szCs w:val="21"/>
              </w:rPr>
              <w:t>51.79%</w:t>
            </w:r>
          </w:p>
        </w:tc>
      </w:tr>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270" w:hRule="atLeast"/>
        </w:trPr>
        <w:tc>
          <w:tcPr>
            <w:tcW w:w="2689" w:type="dxa"/>
            <w:shd w:val="clear" w:color="auto" w:fill="E2EFD9" w:themeFill="accent6" w:themeFillTint="33"/>
            <w:noWrap/>
          </w:tcPr>
          <w:p>
            <w:pPr>
              <w:widowControl/>
              <w:jc w:val="center"/>
              <w:rPr>
                <w:rFonts w:ascii="宋体" w:hAnsi="宋体" w:eastAsia="宋体" w:cs="宋体"/>
                <w:b w:val="0"/>
                <w:bCs/>
                <w:kern w:val="0"/>
                <w:sz w:val="20"/>
              </w:rPr>
            </w:pPr>
            <w:r>
              <w:rPr>
                <w:rFonts w:hint="eastAsia" w:ascii="宋体" w:hAnsi="宋体" w:eastAsia="宋体" w:cs="宋体"/>
                <w:b w:val="0"/>
                <w:bCs/>
                <w:kern w:val="0"/>
                <w:sz w:val="20"/>
              </w:rPr>
              <w:t>达斡尔族</w:t>
            </w:r>
          </w:p>
        </w:tc>
        <w:tc>
          <w:tcPr>
            <w:tcW w:w="1417" w:type="dxa"/>
            <w:shd w:val="clear" w:color="auto" w:fill="E2EFD9" w:themeFill="accent6" w:themeFillTint="33"/>
            <w:noWrap/>
          </w:tcPr>
          <w:p>
            <w:pPr>
              <w:widowControl/>
              <w:jc w:val="center"/>
              <w:rPr>
                <w:rFonts w:ascii="Helvetica" w:hAnsi="Helvetica" w:eastAsia="宋体" w:cs="宋体"/>
                <w:kern w:val="0"/>
                <w:sz w:val="20"/>
                <w:szCs w:val="21"/>
              </w:rPr>
            </w:pPr>
            <w:r>
              <w:rPr>
                <w:rFonts w:hint="eastAsia" w:ascii="Helvetica" w:hAnsi="Helvetica" w:eastAsia="宋体" w:cs="宋体"/>
                <w:kern w:val="0"/>
                <w:sz w:val="20"/>
                <w:szCs w:val="21"/>
              </w:rPr>
              <w:t>22</w:t>
            </w:r>
          </w:p>
        </w:tc>
        <w:tc>
          <w:tcPr>
            <w:tcW w:w="1418" w:type="dxa"/>
            <w:shd w:val="clear" w:color="auto" w:fill="E2EFD9" w:themeFill="accent6" w:themeFillTint="33"/>
          </w:tcPr>
          <w:p>
            <w:pPr>
              <w:widowControl/>
              <w:jc w:val="center"/>
              <w:rPr>
                <w:rFonts w:ascii="Helvetica" w:hAnsi="Helvetica" w:eastAsia="宋体" w:cs="宋体"/>
                <w:kern w:val="0"/>
                <w:sz w:val="20"/>
                <w:szCs w:val="21"/>
              </w:rPr>
            </w:pPr>
            <w:r>
              <w:rPr>
                <w:rFonts w:hint="eastAsia" w:ascii="Helvetica" w:hAnsi="Helvetica" w:eastAsia="宋体" w:cs="宋体"/>
                <w:kern w:val="0"/>
                <w:sz w:val="20"/>
                <w:szCs w:val="21"/>
              </w:rPr>
              <w:t>0.25%</w:t>
            </w:r>
          </w:p>
        </w:tc>
        <w:tc>
          <w:tcPr>
            <w:tcW w:w="1417" w:type="dxa"/>
            <w:shd w:val="clear" w:color="auto" w:fill="E2EFD9" w:themeFill="accent6" w:themeFillTint="33"/>
            <w:noWrap/>
          </w:tcPr>
          <w:p>
            <w:pPr>
              <w:widowControl/>
              <w:jc w:val="center"/>
              <w:rPr>
                <w:rFonts w:ascii="Helvetica" w:hAnsi="Helvetica" w:eastAsia="宋体" w:cs="宋体"/>
                <w:kern w:val="0"/>
                <w:sz w:val="20"/>
                <w:szCs w:val="21"/>
              </w:rPr>
            </w:pPr>
            <w:r>
              <w:rPr>
                <w:rFonts w:hint="eastAsia" w:ascii="Helvetica" w:hAnsi="Helvetica" w:eastAsia="宋体" w:cs="宋体"/>
                <w:kern w:val="0"/>
                <w:sz w:val="20"/>
                <w:szCs w:val="21"/>
              </w:rPr>
              <w:t>11</w:t>
            </w:r>
          </w:p>
        </w:tc>
        <w:tc>
          <w:tcPr>
            <w:tcW w:w="1418" w:type="dxa"/>
            <w:shd w:val="clear" w:color="auto" w:fill="E2EFD9" w:themeFill="accent6" w:themeFillTint="33"/>
            <w:noWrap/>
          </w:tcPr>
          <w:p>
            <w:pPr>
              <w:widowControl/>
              <w:jc w:val="center"/>
              <w:rPr>
                <w:rFonts w:ascii="Helvetica" w:hAnsi="Helvetica" w:eastAsia="宋体" w:cs="宋体"/>
                <w:kern w:val="0"/>
                <w:sz w:val="20"/>
                <w:szCs w:val="21"/>
              </w:rPr>
            </w:pPr>
            <w:r>
              <w:rPr>
                <w:rFonts w:hint="eastAsia" w:ascii="Helvetica" w:hAnsi="Helvetica" w:eastAsia="宋体" w:cs="宋体"/>
                <w:kern w:val="0"/>
                <w:sz w:val="20"/>
                <w:szCs w:val="21"/>
              </w:rPr>
              <w:t>50.00%</w:t>
            </w:r>
          </w:p>
        </w:tc>
      </w:tr>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270" w:hRule="atLeast"/>
        </w:trPr>
        <w:tc>
          <w:tcPr>
            <w:tcW w:w="2689" w:type="dxa"/>
            <w:shd w:val="clear" w:color="auto" w:fill="E2EFD9" w:themeFill="accent6" w:themeFillTint="33"/>
            <w:noWrap/>
          </w:tcPr>
          <w:p>
            <w:pPr>
              <w:widowControl/>
              <w:jc w:val="center"/>
              <w:rPr>
                <w:rFonts w:ascii="宋体" w:hAnsi="宋体" w:eastAsia="宋体" w:cs="宋体"/>
                <w:b w:val="0"/>
                <w:bCs/>
                <w:kern w:val="0"/>
                <w:sz w:val="20"/>
              </w:rPr>
            </w:pPr>
            <w:r>
              <w:rPr>
                <w:rFonts w:hint="eastAsia" w:ascii="宋体" w:hAnsi="宋体" w:eastAsia="宋体" w:cs="宋体"/>
                <w:b w:val="0"/>
                <w:bCs/>
                <w:kern w:val="0"/>
                <w:sz w:val="20"/>
              </w:rPr>
              <w:t>鄂温克族</w:t>
            </w:r>
          </w:p>
        </w:tc>
        <w:tc>
          <w:tcPr>
            <w:tcW w:w="1417" w:type="dxa"/>
            <w:shd w:val="clear" w:color="auto" w:fill="E2EFD9" w:themeFill="accent6" w:themeFillTint="33"/>
            <w:noWrap/>
          </w:tcPr>
          <w:p>
            <w:pPr>
              <w:widowControl/>
              <w:jc w:val="center"/>
              <w:rPr>
                <w:rFonts w:ascii="Helvetica" w:hAnsi="Helvetica" w:eastAsia="宋体" w:cs="宋体"/>
                <w:kern w:val="0"/>
                <w:sz w:val="20"/>
                <w:szCs w:val="21"/>
              </w:rPr>
            </w:pPr>
            <w:r>
              <w:rPr>
                <w:rFonts w:hint="eastAsia" w:ascii="Helvetica" w:hAnsi="Helvetica" w:eastAsia="宋体" w:cs="宋体"/>
                <w:kern w:val="0"/>
                <w:sz w:val="20"/>
                <w:szCs w:val="21"/>
              </w:rPr>
              <w:t>9</w:t>
            </w:r>
          </w:p>
        </w:tc>
        <w:tc>
          <w:tcPr>
            <w:tcW w:w="1418" w:type="dxa"/>
            <w:shd w:val="clear" w:color="auto" w:fill="E2EFD9" w:themeFill="accent6" w:themeFillTint="33"/>
          </w:tcPr>
          <w:p>
            <w:pPr>
              <w:widowControl/>
              <w:jc w:val="center"/>
              <w:rPr>
                <w:rFonts w:ascii="Helvetica" w:hAnsi="Helvetica" w:eastAsia="宋体" w:cs="宋体"/>
                <w:kern w:val="0"/>
                <w:sz w:val="20"/>
                <w:szCs w:val="21"/>
              </w:rPr>
            </w:pPr>
            <w:r>
              <w:rPr>
                <w:rFonts w:hint="eastAsia" w:ascii="Helvetica" w:hAnsi="Helvetica" w:eastAsia="宋体" w:cs="宋体"/>
                <w:kern w:val="0"/>
                <w:sz w:val="20"/>
                <w:szCs w:val="21"/>
              </w:rPr>
              <w:t>0.10%</w:t>
            </w:r>
          </w:p>
        </w:tc>
        <w:tc>
          <w:tcPr>
            <w:tcW w:w="1417" w:type="dxa"/>
            <w:shd w:val="clear" w:color="auto" w:fill="E2EFD9" w:themeFill="accent6" w:themeFillTint="33"/>
            <w:noWrap/>
          </w:tcPr>
          <w:p>
            <w:pPr>
              <w:widowControl/>
              <w:jc w:val="center"/>
              <w:rPr>
                <w:rFonts w:ascii="Helvetica" w:hAnsi="Helvetica" w:eastAsia="宋体" w:cs="宋体"/>
                <w:kern w:val="0"/>
                <w:sz w:val="20"/>
                <w:szCs w:val="21"/>
              </w:rPr>
            </w:pPr>
            <w:r>
              <w:rPr>
                <w:rFonts w:hint="eastAsia" w:ascii="Helvetica" w:hAnsi="Helvetica" w:eastAsia="宋体" w:cs="宋体"/>
                <w:kern w:val="0"/>
                <w:sz w:val="20"/>
                <w:szCs w:val="21"/>
              </w:rPr>
              <w:t>5</w:t>
            </w:r>
          </w:p>
        </w:tc>
        <w:tc>
          <w:tcPr>
            <w:tcW w:w="1418" w:type="dxa"/>
            <w:shd w:val="clear" w:color="auto" w:fill="E2EFD9" w:themeFill="accent6" w:themeFillTint="33"/>
            <w:noWrap/>
          </w:tcPr>
          <w:p>
            <w:pPr>
              <w:widowControl/>
              <w:jc w:val="center"/>
              <w:rPr>
                <w:rFonts w:ascii="Helvetica" w:hAnsi="Helvetica" w:eastAsia="宋体" w:cs="宋体"/>
                <w:kern w:val="0"/>
                <w:sz w:val="20"/>
                <w:szCs w:val="21"/>
              </w:rPr>
            </w:pPr>
            <w:r>
              <w:rPr>
                <w:rFonts w:hint="eastAsia" w:ascii="Helvetica" w:hAnsi="Helvetica" w:eastAsia="宋体" w:cs="宋体"/>
                <w:kern w:val="0"/>
                <w:sz w:val="20"/>
                <w:szCs w:val="21"/>
              </w:rPr>
              <w:t>55.56%</w:t>
            </w:r>
          </w:p>
        </w:tc>
      </w:tr>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270" w:hRule="atLeast"/>
        </w:trPr>
        <w:tc>
          <w:tcPr>
            <w:tcW w:w="2689" w:type="dxa"/>
            <w:shd w:val="clear" w:color="auto" w:fill="E2EFD9" w:themeFill="accent6" w:themeFillTint="33"/>
            <w:noWrap/>
          </w:tcPr>
          <w:p>
            <w:pPr>
              <w:widowControl/>
              <w:jc w:val="center"/>
              <w:rPr>
                <w:rFonts w:ascii="宋体" w:hAnsi="宋体" w:eastAsia="宋体" w:cs="宋体"/>
                <w:b w:val="0"/>
                <w:bCs/>
                <w:kern w:val="0"/>
                <w:sz w:val="20"/>
              </w:rPr>
            </w:pPr>
            <w:r>
              <w:rPr>
                <w:rFonts w:hint="eastAsia" w:ascii="宋体" w:hAnsi="宋体" w:eastAsia="宋体" w:cs="宋体"/>
                <w:b w:val="0"/>
                <w:bCs/>
                <w:kern w:val="0"/>
                <w:sz w:val="20"/>
              </w:rPr>
              <w:t>苗族</w:t>
            </w:r>
          </w:p>
        </w:tc>
        <w:tc>
          <w:tcPr>
            <w:tcW w:w="1417" w:type="dxa"/>
            <w:shd w:val="clear" w:color="auto" w:fill="E2EFD9" w:themeFill="accent6" w:themeFillTint="33"/>
            <w:noWrap/>
          </w:tcPr>
          <w:p>
            <w:pPr>
              <w:widowControl/>
              <w:jc w:val="center"/>
              <w:rPr>
                <w:rFonts w:ascii="Helvetica" w:hAnsi="Helvetica" w:eastAsia="宋体" w:cs="宋体"/>
                <w:kern w:val="0"/>
                <w:sz w:val="20"/>
                <w:szCs w:val="21"/>
              </w:rPr>
            </w:pPr>
            <w:r>
              <w:rPr>
                <w:rFonts w:hint="eastAsia" w:ascii="Helvetica" w:hAnsi="Helvetica" w:eastAsia="宋体" w:cs="宋体"/>
                <w:kern w:val="0"/>
                <w:sz w:val="20"/>
                <w:szCs w:val="21"/>
              </w:rPr>
              <w:t>8</w:t>
            </w:r>
          </w:p>
        </w:tc>
        <w:tc>
          <w:tcPr>
            <w:tcW w:w="1418" w:type="dxa"/>
            <w:shd w:val="clear" w:color="auto" w:fill="E2EFD9" w:themeFill="accent6" w:themeFillTint="33"/>
          </w:tcPr>
          <w:p>
            <w:pPr>
              <w:widowControl/>
              <w:jc w:val="center"/>
              <w:rPr>
                <w:rFonts w:ascii="Helvetica" w:hAnsi="Helvetica" w:eastAsia="宋体" w:cs="宋体"/>
                <w:kern w:val="0"/>
                <w:sz w:val="20"/>
                <w:szCs w:val="21"/>
              </w:rPr>
            </w:pPr>
            <w:r>
              <w:rPr>
                <w:rFonts w:hint="eastAsia" w:ascii="Helvetica" w:hAnsi="Helvetica" w:eastAsia="宋体" w:cs="宋体"/>
                <w:kern w:val="0"/>
                <w:sz w:val="20"/>
                <w:szCs w:val="21"/>
              </w:rPr>
              <w:t>0.09%</w:t>
            </w:r>
          </w:p>
        </w:tc>
        <w:tc>
          <w:tcPr>
            <w:tcW w:w="1417" w:type="dxa"/>
            <w:shd w:val="clear" w:color="auto" w:fill="E2EFD9" w:themeFill="accent6" w:themeFillTint="33"/>
            <w:noWrap/>
          </w:tcPr>
          <w:p>
            <w:pPr>
              <w:widowControl/>
              <w:jc w:val="center"/>
              <w:rPr>
                <w:rFonts w:ascii="Helvetica" w:hAnsi="Helvetica" w:eastAsia="宋体" w:cs="宋体"/>
                <w:kern w:val="0"/>
                <w:sz w:val="20"/>
                <w:szCs w:val="21"/>
              </w:rPr>
            </w:pPr>
            <w:r>
              <w:rPr>
                <w:rFonts w:hint="eastAsia" w:ascii="Helvetica" w:hAnsi="Helvetica" w:eastAsia="宋体" w:cs="宋体"/>
                <w:kern w:val="0"/>
                <w:sz w:val="20"/>
                <w:szCs w:val="21"/>
              </w:rPr>
              <w:t>4</w:t>
            </w:r>
          </w:p>
        </w:tc>
        <w:tc>
          <w:tcPr>
            <w:tcW w:w="1418" w:type="dxa"/>
            <w:shd w:val="clear" w:color="auto" w:fill="E2EFD9" w:themeFill="accent6" w:themeFillTint="33"/>
            <w:noWrap/>
          </w:tcPr>
          <w:p>
            <w:pPr>
              <w:widowControl/>
              <w:jc w:val="center"/>
              <w:rPr>
                <w:rFonts w:ascii="Helvetica" w:hAnsi="Helvetica" w:eastAsia="宋体" w:cs="宋体"/>
                <w:kern w:val="0"/>
                <w:sz w:val="20"/>
                <w:szCs w:val="21"/>
              </w:rPr>
            </w:pPr>
            <w:r>
              <w:rPr>
                <w:rFonts w:hint="eastAsia" w:ascii="Helvetica" w:hAnsi="Helvetica" w:eastAsia="宋体" w:cs="宋体"/>
                <w:kern w:val="0"/>
                <w:sz w:val="20"/>
                <w:szCs w:val="21"/>
              </w:rPr>
              <w:t>50.00%</w:t>
            </w:r>
          </w:p>
        </w:tc>
      </w:tr>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270" w:hRule="atLeast"/>
        </w:trPr>
        <w:tc>
          <w:tcPr>
            <w:tcW w:w="2689" w:type="dxa"/>
            <w:shd w:val="clear" w:color="auto" w:fill="E2EFD9" w:themeFill="accent6" w:themeFillTint="33"/>
            <w:noWrap/>
          </w:tcPr>
          <w:p>
            <w:pPr>
              <w:widowControl/>
              <w:jc w:val="center"/>
              <w:rPr>
                <w:rFonts w:ascii="宋体" w:hAnsi="宋体" w:eastAsia="宋体" w:cs="宋体"/>
                <w:b w:val="0"/>
                <w:bCs/>
                <w:kern w:val="0"/>
                <w:sz w:val="20"/>
              </w:rPr>
            </w:pPr>
            <w:r>
              <w:rPr>
                <w:rFonts w:hint="eastAsia" w:ascii="宋体" w:hAnsi="宋体" w:eastAsia="宋体" w:cs="宋体"/>
                <w:b w:val="0"/>
                <w:bCs/>
                <w:kern w:val="0"/>
                <w:sz w:val="20"/>
              </w:rPr>
              <w:t>壮族</w:t>
            </w:r>
          </w:p>
        </w:tc>
        <w:tc>
          <w:tcPr>
            <w:tcW w:w="1417" w:type="dxa"/>
            <w:shd w:val="clear" w:color="auto" w:fill="E2EFD9" w:themeFill="accent6" w:themeFillTint="33"/>
            <w:noWrap/>
          </w:tcPr>
          <w:p>
            <w:pPr>
              <w:widowControl/>
              <w:jc w:val="center"/>
              <w:rPr>
                <w:rFonts w:ascii="Helvetica" w:hAnsi="Helvetica" w:eastAsia="宋体" w:cs="宋体"/>
                <w:kern w:val="0"/>
                <w:sz w:val="20"/>
                <w:szCs w:val="21"/>
              </w:rPr>
            </w:pPr>
            <w:r>
              <w:rPr>
                <w:rFonts w:hint="eastAsia" w:ascii="Helvetica" w:hAnsi="Helvetica" w:eastAsia="宋体" w:cs="宋体"/>
                <w:kern w:val="0"/>
                <w:sz w:val="20"/>
                <w:szCs w:val="21"/>
              </w:rPr>
              <w:t>6</w:t>
            </w:r>
          </w:p>
        </w:tc>
        <w:tc>
          <w:tcPr>
            <w:tcW w:w="1418" w:type="dxa"/>
            <w:shd w:val="clear" w:color="auto" w:fill="E2EFD9" w:themeFill="accent6" w:themeFillTint="33"/>
          </w:tcPr>
          <w:p>
            <w:pPr>
              <w:widowControl/>
              <w:jc w:val="center"/>
              <w:rPr>
                <w:rFonts w:ascii="Helvetica" w:hAnsi="Helvetica" w:eastAsia="宋体" w:cs="宋体"/>
                <w:kern w:val="0"/>
                <w:sz w:val="20"/>
                <w:szCs w:val="21"/>
              </w:rPr>
            </w:pPr>
            <w:r>
              <w:rPr>
                <w:rFonts w:hint="eastAsia" w:ascii="Helvetica" w:hAnsi="Helvetica" w:eastAsia="宋体" w:cs="宋体"/>
                <w:kern w:val="0"/>
                <w:sz w:val="20"/>
                <w:szCs w:val="21"/>
              </w:rPr>
              <w:t>0.07%</w:t>
            </w:r>
          </w:p>
        </w:tc>
        <w:tc>
          <w:tcPr>
            <w:tcW w:w="1417" w:type="dxa"/>
            <w:shd w:val="clear" w:color="auto" w:fill="E2EFD9" w:themeFill="accent6" w:themeFillTint="33"/>
            <w:noWrap/>
          </w:tcPr>
          <w:p>
            <w:pPr>
              <w:widowControl/>
              <w:jc w:val="center"/>
              <w:rPr>
                <w:rFonts w:ascii="Helvetica" w:hAnsi="Helvetica" w:eastAsia="宋体" w:cs="宋体"/>
                <w:kern w:val="0"/>
                <w:sz w:val="20"/>
                <w:szCs w:val="21"/>
              </w:rPr>
            </w:pPr>
            <w:r>
              <w:rPr>
                <w:rFonts w:hint="eastAsia" w:ascii="Helvetica" w:hAnsi="Helvetica" w:eastAsia="宋体" w:cs="宋体"/>
                <w:kern w:val="0"/>
                <w:sz w:val="20"/>
                <w:szCs w:val="21"/>
              </w:rPr>
              <w:t>5</w:t>
            </w:r>
          </w:p>
        </w:tc>
        <w:tc>
          <w:tcPr>
            <w:tcW w:w="1418" w:type="dxa"/>
            <w:shd w:val="clear" w:color="auto" w:fill="E2EFD9" w:themeFill="accent6" w:themeFillTint="33"/>
            <w:noWrap/>
          </w:tcPr>
          <w:p>
            <w:pPr>
              <w:widowControl/>
              <w:jc w:val="center"/>
              <w:rPr>
                <w:rFonts w:ascii="Helvetica" w:hAnsi="Helvetica" w:eastAsia="宋体" w:cs="宋体"/>
                <w:kern w:val="0"/>
                <w:sz w:val="20"/>
                <w:szCs w:val="21"/>
              </w:rPr>
            </w:pPr>
            <w:r>
              <w:rPr>
                <w:rFonts w:hint="eastAsia" w:ascii="Helvetica" w:hAnsi="Helvetica" w:eastAsia="宋体" w:cs="宋体"/>
                <w:kern w:val="0"/>
                <w:sz w:val="20"/>
                <w:szCs w:val="21"/>
              </w:rPr>
              <w:t>83.33%</w:t>
            </w:r>
          </w:p>
        </w:tc>
      </w:tr>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270" w:hRule="atLeast"/>
        </w:trPr>
        <w:tc>
          <w:tcPr>
            <w:tcW w:w="2689" w:type="dxa"/>
            <w:shd w:val="clear" w:color="auto" w:fill="E2EFD9" w:themeFill="accent6" w:themeFillTint="33"/>
            <w:noWrap/>
          </w:tcPr>
          <w:p>
            <w:pPr>
              <w:widowControl/>
              <w:jc w:val="center"/>
              <w:rPr>
                <w:rFonts w:ascii="宋体" w:hAnsi="宋体" w:eastAsia="宋体" w:cs="宋体"/>
                <w:b w:val="0"/>
                <w:bCs/>
                <w:kern w:val="0"/>
                <w:sz w:val="20"/>
              </w:rPr>
            </w:pPr>
            <w:r>
              <w:rPr>
                <w:rFonts w:hint="eastAsia" w:ascii="宋体" w:hAnsi="宋体" w:eastAsia="宋体" w:cs="宋体"/>
                <w:b w:val="0"/>
                <w:bCs/>
                <w:kern w:val="0"/>
                <w:sz w:val="20"/>
              </w:rPr>
              <w:t>土家族</w:t>
            </w:r>
          </w:p>
        </w:tc>
        <w:tc>
          <w:tcPr>
            <w:tcW w:w="1417" w:type="dxa"/>
            <w:shd w:val="clear" w:color="auto" w:fill="E2EFD9" w:themeFill="accent6" w:themeFillTint="33"/>
            <w:noWrap/>
          </w:tcPr>
          <w:p>
            <w:pPr>
              <w:widowControl/>
              <w:jc w:val="center"/>
              <w:rPr>
                <w:rFonts w:ascii="Helvetica" w:hAnsi="Helvetica" w:eastAsia="宋体" w:cs="宋体"/>
                <w:kern w:val="0"/>
                <w:sz w:val="20"/>
                <w:szCs w:val="21"/>
              </w:rPr>
            </w:pPr>
            <w:r>
              <w:rPr>
                <w:rFonts w:hint="eastAsia" w:ascii="Helvetica" w:hAnsi="Helvetica" w:eastAsia="宋体" w:cs="宋体"/>
                <w:kern w:val="0"/>
                <w:sz w:val="20"/>
                <w:szCs w:val="21"/>
              </w:rPr>
              <w:t>5</w:t>
            </w:r>
          </w:p>
        </w:tc>
        <w:tc>
          <w:tcPr>
            <w:tcW w:w="1418" w:type="dxa"/>
            <w:shd w:val="clear" w:color="auto" w:fill="E2EFD9" w:themeFill="accent6" w:themeFillTint="33"/>
          </w:tcPr>
          <w:p>
            <w:pPr>
              <w:widowControl/>
              <w:jc w:val="center"/>
              <w:rPr>
                <w:rFonts w:ascii="Helvetica" w:hAnsi="Helvetica" w:eastAsia="宋体" w:cs="宋体"/>
                <w:kern w:val="0"/>
                <w:sz w:val="20"/>
                <w:szCs w:val="21"/>
              </w:rPr>
            </w:pPr>
            <w:r>
              <w:rPr>
                <w:rFonts w:hint="eastAsia" w:ascii="Helvetica" w:hAnsi="Helvetica" w:eastAsia="宋体" w:cs="宋体"/>
                <w:kern w:val="0"/>
                <w:sz w:val="20"/>
                <w:szCs w:val="21"/>
              </w:rPr>
              <w:t>0.06%</w:t>
            </w:r>
          </w:p>
        </w:tc>
        <w:tc>
          <w:tcPr>
            <w:tcW w:w="1417" w:type="dxa"/>
            <w:shd w:val="clear" w:color="auto" w:fill="E2EFD9" w:themeFill="accent6" w:themeFillTint="33"/>
            <w:noWrap/>
          </w:tcPr>
          <w:p>
            <w:pPr>
              <w:widowControl/>
              <w:jc w:val="center"/>
              <w:rPr>
                <w:rFonts w:ascii="Helvetica" w:hAnsi="Helvetica" w:eastAsia="宋体" w:cs="宋体"/>
                <w:kern w:val="0"/>
                <w:sz w:val="20"/>
                <w:szCs w:val="21"/>
              </w:rPr>
            </w:pPr>
            <w:r>
              <w:rPr>
                <w:rFonts w:hint="eastAsia" w:ascii="Helvetica" w:hAnsi="Helvetica" w:eastAsia="宋体" w:cs="宋体"/>
                <w:kern w:val="0"/>
                <w:sz w:val="20"/>
                <w:szCs w:val="21"/>
              </w:rPr>
              <w:t>3</w:t>
            </w:r>
          </w:p>
        </w:tc>
        <w:tc>
          <w:tcPr>
            <w:tcW w:w="1418" w:type="dxa"/>
            <w:shd w:val="clear" w:color="auto" w:fill="E2EFD9" w:themeFill="accent6" w:themeFillTint="33"/>
            <w:noWrap/>
          </w:tcPr>
          <w:p>
            <w:pPr>
              <w:widowControl/>
              <w:jc w:val="center"/>
              <w:rPr>
                <w:rFonts w:ascii="Helvetica" w:hAnsi="Helvetica" w:eastAsia="宋体" w:cs="宋体"/>
                <w:kern w:val="0"/>
                <w:sz w:val="20"/>
                <w:szCs w:val="21"/>
              </w:rPr>
            </w:pPr>
            <w:r>
              <w:rPr>
                <w:rFonts w:hint="eastAsia" w:ascii="Helvetica" w:hAnsi="Helvetica" w:eastAsia="宋体" w:cs="宋体"/>
                <w:kern w:val="0"/>
                <w:sz w:val="20"/>
                <w:szCs w:val="21"/>
              </w:rPr>
              <w:t>60.00%</w:t>
            </w:r>
          </w:p>
        </w:tc>
      </w:tr>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270" w:hRule="atLeast"/>
        </w:trPr>
        <w:tc>
          <w:tcPr>
            <w:tcW w:w="2689" w:type="dxa"/>
            <w:shd w:val="clear" w:color="auto" w:fill="E2EFD9" w:themeFill="accent6" w:themeFillTint="33"/>
            <w:noWrap/>
          </w:tcPr>
          <w:p>
            <w:pPr>
              <w:widowControl/>
              <w:jc w:val="center"/>
              <w:rPr>
                <w:rFonts w:ascii="宋体" w:hAnsi="宋体" w:eastAsia="宋体" w:cs="宋体"/>
                <w:b w:val="0"/>
                <w:bCs/>
                <w:kern w:val="0"/>
                <w:sz w:val="20"/>
              </w:rPr>
            </w:pPr>
            <w:r>
              <w:rPr>
                <w:rFonts w:hint="eastAsia" w:ascii="宋体" w:hAnsi="宋体" w:eastAsia="宋体" w:cs="宋体"/>
                <w:b w:val="0"/>
                <w:bCs/>
                <w:kern w:val="0"/>
                <w:sz w:val="20"/>
              </w:rPr>
              <w:t>藏族</w:t>
            </w:r>
          </w:p>
        </w:tc>
        <w:tc>
          <w:tcPr>
            <w:tcW w:w="1417" w:type="dxa"/>
            <w:shd w:val="clear" w:color="auto" w:fill="E2EFD9" w:themeFill="accent6" w:themeFillTint="33"/>
            <w:noWrap/>
          </w:tcPr>
          <w:p>
            <w:pPr>
              <w:widowControl/>
              <w:jc w:val="center"/>
              <w:rPr>
                <w:rFonts w:ascii="Helvetica" w:hAnsi="Helvetica" w:eastAsia="宋体" w:cs="宋体"/>
                <w:kern w:val="0"/>
                <w:sz w:val="20"/>
                <w:szCs w:val="21"/>
              </w:rPr>
            </w:pPr>
            <w:r>
              <w:rPr>
                <w:rFonts w:hint="eastAsia" w:ascii="Helvetica" w:hAnsi="Helvetica" w:eastAsia="宋体" w:cs="宋体"/>
                <w:kern w:val="0"/>
                <w:sz w:val="20"/>
                <w:szCs w:val="21"/>
              </w:rPr>
              <w:t>4</w:t>
            </w:r>
          </w:p>
        </w:tc>
        <w:tc>
          <w:tcPr>
            <w:tcW w:w="1418" w:type="dxa"/>
            <w:shd w:val="clear" w:color="auto" w:fill="E2EFD9" w:themeFill="accent6" w:themeFillTint="33"/>
          </w:tcPr>
          <w:p>
            <w:pPr>
              <w:widowControl/>
              <w:jc w:val="center"/>
              <w:rPr>
                <w:rFonts w:ascii="Helvetica" w:hAnsi="Helvetica" w:eastAsia="宋体" w:cs="宋体"/>
                <w:kern w:val="0"/>
                <w:sz w:val="20"/>
                <w:szCs w:val="21"/>
              </w:rPr>
            </w:pPr>
            <w:r>
              <w:rPr>
                <w:rFonts w:hint="eastAsia" w:ascii="Helvetica" w:hAnsi="Helvetica" w:eastAsia="宋体" w:cs="宋体"/>
                <w:kern w:val="0"/>
                <w:sz w:val="20"/>
                <w:szCs w:val="21"/>
              </w:rPr>
              <w:t>0.04%</w:t>
            </w:r>
          </w:p>
        </w:tc>
        <w:tc>
          <w:tcPr>
            <w:tcW w:w="1417" w:type="dxa"/>
            <w:shd w:val="clear" w:color="auto" w:fill="E2EFD9" w:themeFill="accent6" w:themeFillTint="33"/>
            <w:noWrap/>
          </w:tcPr>
          <w:p>
            <w:pPr>
              <w:widowControl/>
              <w:jc w:val="center"/>
              <w:rPr>
                <w:rFonts w:ascii="Helvetica" w:hAnsi="Helvetica" w:eastAsia="宋体" w:cs="宋体"/>
                <w:kern w:val="0"/>
                <w:sz w:val="20"/>
                <w:szCs w:val="21"/>
              </w:rPr>
            </w:pPr>
            <w:r>
              <w:rPr>
                <w:rFonts w:hint="eastAsia" w:ascii="Helvetica" w:hAnsi="Helvetica" w:eastAsia="宋体" w:cs="宋体"/>
                <w:kern w:val="0"/>
                <w:sz w:val="20"/>
                <w:szCs w:val="21"/>
              </w:rPr>
              <w:t>2</w:t>
            </w:r>
          </w:p>
        </w:tc>
        <w:tc>
          <w:tcPr>
            <w:tcW w:w="1418" w:type="dxa"/>
            <w:shd w:val="clear" w:color="auto" w:fill="E2EFD9" w:themeFill="accent6" w:themeFillTint="33"/>
            <w:noWrap/>
          </w:tcPr>
          <w:p>
            <w:pPr>
              <w:widowControl/>
              <w:jc w:val="center"/>
              <w:rPr>
                <w:rFonts w:ascii="Helvetica" w:hAnsi="Helvetica" w:eastAsia="宋体" w:cs="宋体"/>
                <w:kern w:val="0"/>
                <w:sz w:val="20"/>
                <w:szCs w:val="21"/>
              </w:rPr>
            </w:pPr>
            <w:r>
              <w:rPr>
                <w:rFonts w:hint="eastAsia" w:ascii="Helvetica" w:hAnsi="Helvetica" w:eastAsia="宋体" w:cs="宋体"/>
                <w:kern w:val="0"/>
                <w:sz w:val="20"/>
                <w:szCs w:val="21"/>
              </w:rPr>
              <w:t>50.00%</w:t>
            </w:r>
          </w:p>
        </w:tc>
      </w:tr>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270" w:hRule="atLeast"/>
        </w:trPr>
        <w:tc>
          <w:tcPr>
            <w:tcW w:w="2689" w:type="dxa"/>
            <w:shd w:val="clear" w:color="auto" w:fill="E2EFD9" w:themeFill="accent6" w:themeFillTint="33"/>
            <w:noWrap/>
          </w:tcPr>
          <w:p>
            <w:pPr>
              <w:widowControl/>
              <w:jc w:val="center"/>
              <w:rPr>
                <w:rFonts w:ascii="宋体" w:hAnsi="宋体" w:eastAsia="宋体" w:cs="宋体"/>
                <w:b w:val="0"/>
                <w:bCs/>
                <w:kern w:val="0"/>
                <w:sz w:val="20"/>
              </w:rPr>
            </w:pPr>
            <w:r>
              <w:rPr>
                <w:rFonts w:hint="eastAsia" w:ascii="宋体" w:hAnsi="宋体" w:eastAsia="宋体" w:cs="宋体"/>
                <w:b w:val="0"/>
                <w:bCs/>
                <w:kern w:val="0"/>
                <w:sz w:val="20"/>
              </w:rPr>
              <w:t>其他</w:t>
            </w:r>
          </w:p>
        </w:tc>
        <w:tc>
          <w:tcPr>
            <w:tcW w:w="1417" w:type="dxa"/>
            <w:shd w:val="clear" w:color="auto" w:fill="E2EFD9" w:themeFill="accent6" w:themeFillTint="33"/>
            <w:noWrap/>
          </w:tcPr>
          <w:p>
            <w:pPr>
              <w:widowControl/>
              <w:jc w:val="center"/>
              <w:rPr>
                <w:rFonts w:ascii="Helvetica" w:hAnsi="Helvetica" w:eastAsia="宋体" w:cs="宋体"/>
                <w:kern w:val="0"/>
                <w:sz w:val="20"/>
                <w:szCs w:val="21"/>
              </w:rPr>
            </w:pPr>
            <w:r>
              <w:rPr>
                <w:rFonts w:hint="eastAsia" w:ascii="Helvetica" w:hAnsi="Helvetica" w:eastAsia="宋体" w:cs="宋体"/>
                <w:kern w:val="0"/>
                <w:sz w:val="20"/>
                <w:szCs w:val="21"/>
              </w:rPr>
              <w:t>14</w:t>
            </w:r>
          </w:p>
        </w:tc>
        <w:tc>
          <w:tcPr>
            <w:tcW w:w="1418" w:type="dxa"/>
            <w:shd w:val="clear" w:color="auto" w:fill="E2EFD9" w:themeFill="accent6" w:themeFillTint="33"/>
          </w:tcPr>
          <w:p>
            <w:pPr>
              <w:widowControl/>
              <w:jc w:val="center"/>
              <w:rPr>
                <w:rFonts w:ascii="Helvetica" w:hAnsi="Helvetica" w:eastAsia="宋体" w:cs="宋体"/>
                <w:kern w:val="0"/>
                <w:sz w:val="20"/>
                <w:szCs w:val="21"/>
              </w:rPr>
            </w:pPr>
            <w:r>
              <w:rPr>
                <w:rFonts w:hint="eastAsia" w:ascii="Helvetica" w:hAnsi="Helvetica" w:eastAsia="宋体" w:cs="宋体"/>
                <w:kern w:val="0"/>
                <w:sz w:val="20"/>
                <w:szCs w:val="21"/>
              </w:rPr>
              <w:t>0.16%</w:t>
            </w:r>
          </w:p>
        </w:tc>
        <w:tc>
          <w:tcPr>
            <w:tcW w:w="1417" w:type="dxa"/>
            <w:shd w:val="clear" w:color="auto" w:fill="E2EFD9" w:themeFill="accent6" w:themeFillTint="33"/>
            <w:noWrap/>
          </w:tcPr>
          <w:p>
            <w:pPr>
              <w:widowControl/>
              <w:jc w:val="center"/>
              <w:rPr>
                <w:rFonts w:ascii="Helvetica" w:hAnsi="Helvetica" w:eastAsia="宋体" w:cs="宋体"/>
                <w:kern w:val="0"/>
                <w:sz w:val="20"/>
                <w:szCs w:val="21"/>
              </w:rPr>
            </w:pPr>
            <w:r>
              <w:rPr>
                <w:rFonts w:hint="eastAsia" w:ascii="Helvetica" w:hAnsi="Helvetica" w:eastAsia="宋体" w:cs="宋体"/>
                <w:kern w:val="0"/>
                <w:sz w:val="20"/>
                <w:szCs w:val="21"/>
              </w:rPr>
              <w:t>10</w:t>
            </w:r>
          </w:p>
        </w:tc>
        <w:tc>
          <w:tcPr>
            <w:tcW w:w="1418" w:type="dxa"/>
            <w:shd w:val="clear" w:color="auto" w:fill="E2EFD9" w:themeFill="accent6" w:themeFillTint="33"/>
            <w:noWrap/>
          </w:tcPr>
          <w:p>
            <w:pPr>
              <w:widowControl/>
              <w:jc w:val="center"/>
              <w:rPr>
                <w:rFonts w:ascii="Helvetica" w:hAnsi="Helvetica" w:eastAsia="宋体" w:cs="宋体"/>
                <w:kern w:val="0"/>
                <w:sz w:val="20"/>
                <w:szCs w:val="21"/>
              </w:rPr>
            </w:pPr>
            <w:r>
              <w:rPr>
                <w:rFonts w:hint="eastAsia" w:ascii="Helvetica" w:hAnsi="Helvetica" w:eastAsia="宋体" w:cs="宋体"/>
                <w:kern w:val="0"/>
                <w:sz w:val="20"/>
                <w:szCs w:val="21"/>
              </w:rPr>
              <w:t>71.43%</w:t>
            </w:r>
          </w:p>
        </w:tc>
      </w:tr>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270" w:hRule="atLeast"/>
        </w:trPr>
        <w:tc>
          <w:tcPr>
            <w:tcW w:w="2689" w:type="dxa"/>
            <w:shd w:val="clear" w:color="auto" w:fill="E2EFD9" w:themeFill="accent6" w:themeFillTint="33"/>
            <w:noWrap/>
          </w:tcPr>
          <w:p>
            <w:pPr>
              <w:widowControl/>
              <w:jc w:val="center"/>
              <w:rPr>
                <w:rFonts w:ascii="宋体" w:hAnsi="宋体" w:eastAsia="宋体" w:cs="宋体"/>
                <w:b w:val="0"/>
                <w:bCs/>
                <w:kern w:val="0"/>
                <w:sz w:val="20"/>
              </w:rPr>
            </w:pPr>
            <w:r>
              <w:rPr>
                <w:rFonts w:hint="eastAsia" w:ascii="宋体" w:hAnsi="宋体" w:eastAsia="宋体" w:cs="宋体"/>
                <w:b w:val="0"/>
                <w:bCs/>
                <w:kern w:val="0"/>
                <w:sz w:val="20"/>
              </w:rPr>
              <w:t>合计</w:t>
            </w:r>
          </w:p>
        </w:tc>
        <w:tc>
          <w:tcPr>
            <w:tcW w:w="1417" w:type="dxa"/>
            <w:shd w:val="clear" w:color="auto" w:fill="E2EFD9" w:themeFill="accent6" w:themeFillTint="33"/>
            <w:noWrap/>
          </w:tcPr>
          <w:p>
            <w:pPr>
              <w:widowControl/>
              <w:jc w:val="center"/>
              <w:rPr>
                <w:rFonts w:ascii="Helvetica" w:hAnsi="Helvetica" w:eastAsia="宋体" w:cs="宋体"/>
                <w:kern w:val="0"/>
                <w:sz w:val="20"/>
                <w:szCs w:val="21"/>
              </w:rPr>
            </w:pPr>
            <w:r>
              <w:rPr>
                <w:rFonts w:hint="eastAsia" w:ascii="Helvetica" w:hAnsi="Helvetica" w:eastAsia="宋体" w:cs="宋体"/>
                <w:kern w:val="0"/>
                <w:sz w:val="20"/>
                <w:szCs w:val="21"/>
              </w:rPr>
              <w:t>8933</w:t>
            </w:r>
          </w:p>
        </w:tc>
        <w:tc>
          <w:tcPr>
            <w:tcW w:w="1418" w:type="dxa"/>
            <w:shd w:val="clear" w:color="auto" w:fill="E2EFD9" w:themeFill="accent6" w:themeFillTint="33"/>
          </w:tcPr>
          <w:p>
            <w:pPr>
              <w:widowControl/>
              <w:jc w:val="center"/>
              <w:rPr>
                <w:rFonts w:ascii="Helvetica" w:hAnsi="Helvetica" w:eastAsia="宋体" w:cs="宋体"/>
                <w:kern w:val="0"/>
                <w:sz w:val="20"/>
                <w:szCs w:val="21"/>
              </w:rPr>
            </w:pPr>
            <w:r>
              <w:rPr>
                <w:rFonts w:hint="eastAsia" w:ascii="Helvetica" w:hAnsi="Helvetica" w:eastAsia="宋体" w:cs="宋体"/>
                <w:kern w:val="0"/>
                <w:sz w:val="20"/>
                <w:szCs w:val="21"/>
              </w:rPr>
              <w:t>100%</w:t>
            </w:r>
          </w:p>
        </w:tc>
        <w:tc>
          <w:tcPr>
            <w:tcW w:w="1417" w:type="dxa"/>
            <w:shd w:val="clear" w:color="auto" w:fill="E2EFD9" w:themeFill="accent6" w:themeFillTint="33"/>
            <w:noWrap/>
          </w:tcPr>
          <w:p>
            <w:pPr>
              <w:widowControl/>
              <w:jc w:val="center"/>
              <w:rPr>
                <w:rFonts w:ascii="Helvetica" w:hAnsi="Helvetica" w:eastAsia="宋体" w:cs="宋体"/>
                <w:kern w:val="0"/>
                <w:sz w:val="20"/>
                <w:szCs w:val="21"/>
              </w:rPr>
            </w:pPr>
            <w:r>
              <w:rPr>
                <w:rFonts w:hint="eastAsia" w:ascii="Helvetica" w:hAnsi="Helvetica" w:eastAsia="宋体" w:cs="宋体"/>
                <w:kern w:val="0"/>
                <w:sz w:val="20"/>
                <w:szCs w:val="21"/>
              </w:rPr>
              <w:t>5241</w:t>
            </w:r>
          </w:p>
        </w:tc>
        <w:tc>
          <w:tcPr>
            <w:tcW w:w="1418" w:type="dxa"/>
            <w:shd w:val="clear" w:color="auto" w:fill="E2EFD9" w:themeFill="accent6" w:themeFillTint="33"/>
            <w:noWrap/>
          </w:tcPr>
          <w:p>
            <w:pPr>
              <w:widowControl/>
              <w:jc w:val="center"/>
              <w:rPr>
                <w:rFonts w:ascii="Helvetica" w:hAnsi="Helvetica" w:eastAsia="宋体" w:cs="宋体"/>
                <w:kern w:val="0"/>
                <w:sz w:val="20"/>
                <w:szCs w:val="21"/>
              </w:rPr>
            </w:pPr>
            <w:r>
              <w:rPr>
                <w:rFonts w:hint="eastAsia" w:ascii="Helvetica" w:hAnsi="Helvetica" w:eastAsia="宋体" w:cs="宋体"/>
                <w:kern w:val="0"/>
                <w:sz w:val="20"/>
                <w:szCs w:val="21"/>
              </w:rPr>
              <w:t>58.67%</w:t>
            </w:r>
          </w:p>
        </w:tc>
      </w:tr>
    </w:tbl>
    <w:p/>
    <w:p>
      <w:pPr>
        <w:pStyle w:val="3"/>
      </w:pPr>
      <w:bookmarkStart w:id="34" w:name="_Toc482030568_WPSOffice_Level2"/>
      <w:r>
        <w:rPr>
          <w:rFonts w:hint="eastAsia"/>
        </w:rPr>
        <w:t>1.7分困难群体生源就业情况</w:t>
      </w:r>
      <w:bookmarkEnd w:id="34"/>
    </w:p>
    <w:p>
      <w:pPr>
        <w:ind w:firstLine="480" w:firstLineChars="200"/>
      </w:pPr>
      <w:r>
        <w:rPr>
          <w:lang w:val="zh-CN"/>
        </w:rPr>
        <w:t>我校</w:t>
      </w:r>
      <w:r>
        <w:t>2020</w:t>
      </w:r>
      <w:r>
        <w:rPr>
          <w:lang w:val="zh-CN"/>
        </w:rPr>
        <w:t>届毕业生中</w:t>
      </w:r>
      <w:r>
        <w:t>，</w:t>
      </w:r>
      <w:r>
        <w:rPr>
          <w:rFonts w:hint="eastAsia"/>
          <w:lang w:val="zh-CN"/>
        </w:rPr>
        <w:t>非困难生毕业生</w:t>
      </w:r>
      <w:r>
        <w:rPr>
          <w:lang w:val="zh-CN"/>
        </w:rPr>
        <w:t>的就业率为</w:t>
      </w:r>
      <w:r>
        <w:t>58.66%，</w:t>
      </w:r>
      <w:r>
        <w:rPr>
          <w:rFonts w:hint="eastAsia"/>
          <w:lang w:val="zh-CN"/>
        </w:rPr>
        <w:t>困难生</w:t>
      </w:r>
      <w:r>
        <w:rPr>
          <w:lang w:val="zh-CN"/>
        </w:rPr>
        <w:t>毕业生的就业率为</w:t>
      </w:r>
      <w:r>
        <w:t>34.78%</w:t>
      </w:r>
      <w:r>
        <w:rPr>
          <w:rFonts w:hint="eastAsia"/>
          <w:lang w:val="zh-CN"/>
        </w:rPr>
        <w:t>。</w:t>
      </w:r>
    </w:p>
    <w:tbl>
      <w:tblPr>
        <w:tblStyle w:val="27"/>
        <w:tblW w:w="8359" w:type="dxa"/>
        <w:tblInd w:w="0" w:type="dxa"/>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Layout w:type="autofit"/>
        <w:tblCellMar>
          <w:top w:w="0" w:type="dxa"/>
          <w:left w:w="108" w:type="dxa"/>
          <w:bottom w:w="0" w:type="dxa"/>
          <w:right w:w="108" w:type="dxa"/>
        </w:tblCellMar>
      </w:tblPr>
      <w:tblGrid>
        <w:gridCol w:w="2689"/>
        <w:gridCol w:w="1417"/>
        <w:gridCol w:w="1418"/>
        <w:gridCol w:w="1417"/>
        <w:gridCol w:w="1418"/>
      </w:tblGrid>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270" w:hRule="atLeast"/>
        </w:trPr>
        <w:tc>
          <w:tcPr>
            <w:tcW w:w="2689" w:type="dxa"/>
            <w:tcBorders>
              <w:top w:val="single" w:color="70AD47" w:themeColor="accent6" w:sz="4" w:space="0"/>
              <w:left w:val="single" w:color="70AD47" w:themeColor="accent6" w:sz="4" w:space="0"/>
              <w:bottom w:val="single" w:color="70AD47" w:themeColor="accent6" w:sz="4" w:space="0"/>
              <w:right w:val="nil"/>
              <w:insideH w:val="single" w:sz="4" w:space="0"/>
              <w:insideV w:val="nil"/>
            </w:tcBorders>
            <w:shd w:val="clear" w:color="auto" w:fill="70AD47" w:themeFill="accent6"/>
            <w:noWrap/>
          </w:tcPr>
          <w:p>
            <w:pPr>
              <w:widowControl/>
              <w:jc w:val="center"/>
              <w:rPr>
                <w:rFonts w:ascii="宋体" w:hAnsi="宋体" w:eastAsia="宋体" w:cs="宋体"/>
                <w:b/>
                <w:bCs/>
                <w:color w:val="auto"/>
                <w:kern w:val="0"/>
                <w:sz w:val="20"/>
              </w:rPr>
            </w:pPr>
            <w:r>
              <w:rPr>
                <w:rFonts w:hint="eastAsia" w:ascii="宋体" w:hAnsi="宋体" w:eastAsia="宋体" w:cs="宋体"/>
                <w:b/>
                <w:bCs/>
                <w:color w:val="auto"/>
                <w:kern w:val="0"/>
                <w:sz w:val="20"/>
              </w:rPr>
              <w:t>困难生类别</w:t>
            </w:r>
          </w:p>
        </w:tc>
        <w:tc>
          <w:tcPr>
            <w:tcW w:w="1417" w:type="dxa"/>
            <w:tcBorders>
              <w:top w:val="single" w:color="70AD47" w:themeColor="accent6" w:sz="4" w:space="0"/>
              <w:bottom w:val="single" w:color="70AD47" w:themeColor="accent6" w:sz="4" w:space="0"/>
              <w:right w:val="nil"/>
              <w:insideH w:val="single" w:sz="4" w:space="0"/>
              <w:insideV w:val="nil"/>
            </w:tcBorders>
            <w:shd w:val="clear" w:color="auto" w:fill="70AD47" w:themeFill="accent6"/>
            <w:noWrap/>
          </w:tcPr>
          <w:p>
            <w:pPr>
              <w:widowControl/>
              <w:jc w:val="center"/>
              <w:rPr>
                <w:rFonts w:ascii="宋体" w:hAnsi="宋体" w:eastAsia="宋体" w:cs="宋体"/>
                <w:b/>
                <w:bCs/>
                <w:color w:val="auto"/>
                <w:kern w:val="0"/>
                <w:sz w:val="20"/>
              </w:rPr>
            </w:pPr>
            <w:r>
              <w:rPr>
                <w:rFonts w:hint="eastAsia" w:ascii="宋体" w:hAnsi="宋体" w:eastAsia="宋体" w:cs="宋体"/>
                <w:b/>
                <w:bCs/>
                <w:color w:val="auto"/>
                <w:kern w:val="0"/>
                <w:sz w:val="20"/>
              </w:rPr>
              <w:t>毕业生数</w:t>
            </w:r>
          </w:p>
        </w:tc>
        <w:tc>
          <w:tcPr>
            <w:tcW w:w="1418" w:type="dxa"/>
            <w:tcBorders>
              <w:top w:val="single" w:color="70AD47" w:themeColor="accent6" w:sz="4" w:space="0"/>
              <w:bottom w:val="single" w:color="70AD47" w:themeColor="accent6" w:sz="4" w:space="0"/>
              <w:right w:val="nil"/>
              <w:insideH w:val="single" w:sz="4" w:space="0"/>
              <w:insideV w:val="nil"/>
            </w:tcBorders>
            <w:shd w:val="clear" w:color="auto" w:fill="70AD47" w:themeFill="accent6"/>
          </w:tcPr>
          <w:p>
            <w:pPr>
              <w:widowControl/>
              <w:jc w:val="center"/>
              <w:rPr>
                <w:rFonts w:ascii="宋体" w:hAnsi="宋体" w:eastAsia="宋体" w:cs="宋体"/>
                <w:b/>
                <w:bCs/>
                <w:color w:val="FFFFFF" w:themeColor="background1"/>
                <w:kern w:val="0"/>
                <w:sz w:val="20"/>
                <w14:textFill>
                  <w14:solidFill>
                    <w14:schemeClr w14:val="bg1"/>
                  </w14:solidFill>
                </w14:textFill>
              </w:rPr>
            </w:pPr>
            <w:r>
              <w:rPr>
                <w:rFonts w:hint="eastAsia" w:ascii="宋体" w:hAnsi="宋体" w:eastAsia="宋体" w:cs="宋体"/>
                <w:b/>
                <w:bCs/>
                <w:color w:val="auto"/>
                <w:kern w:val="0"/>
                <w:sz w:val="20"/>
              </w:rPr>
              <w:t>生源</w:t>
            </w:r>
            <w:r>
              <w:rPr>
                <w:rFonts w:ascii="宋体" w:hAnsi="宋体" w:eastAsia="宋体" w:cs="宋体"/>
                <w:b/>
                <w:bCs/>
                <w:color w:val="auto"/>
                <w:kern w:val="0"/>
                <w:sz w:val="20"/>
              </w:rPr>
              <w:t>占比</w:t>
            </w:r>
          </w:p>
        </w:tc>
        <w:tc>
          <w:tcPr>
            <w:tcW w:w="1417" w:type="dxa"/>
            <w:tcBorders>
              <w:top w:val="single" w:color="70AD47" w:themeColor="accent6" w:sz="4" w:space="0"/>
              <w:bottom w:val="single" w:color="70AD47" w:themeColor="accent6" w:sz="4" w:space="0"/>
              <w:right w:val="nil"/>
              <w:insideH w:val="single" w:sz="4" w:space="0"/>
              <w:insideV w:val="nil"/>
            </w:tcBorders>
            <w:shd w:val="clear" w:color="auto" w:fill="70AD47" w:themeFill="accent6"/>
            <w:noWrap/>
          </w:tcPr>
          <w:p>
            <w:pPr>
              <w:widowControl/>
              <w:jc w:val="center"/>
              <w:rPr>
                <w:rFonts w:ascii="宋体" w:hAnsi="宋体" w:eastAsia="宋体" w:cs="宋体"/>
                <w:b/>
                <w:bCs/>
                <w:color w:val="auto"/>
                <w:kern w:val="0"/>
                <w:sz w:val="20"/>
              </w:rPr>
            </w:pPr>
            <w:r>
              <w:rPr>
                <w:rFonts w:hint="eastAsia" w:ascii="宋体" w:hAnsi="宋体" w:eastAsia="宋体" w:cs="宋体"/>
                <w:b/>
                <w:bCs/>
                <w:color w:val="auto"/>
                <w:kern w:val="0"/>
                <w:sz w:val="20"/>
              </w:rPr>
              <w:t>就业数</w:t>
            </w:r>
          </w:p>
        </w:tc>
        <w:tc>
          <w:tcPr>
            <w:tcW w:w="1418" w:type="dxa"/>
            <w:tcBorders>
              <w:top w:val="single" w:color="70AD47" w:themeColor="accent6" w:sz="4" w:space="0"/>
              <w:bottom w:val="single" w:color="70AD47" w:themeColor="accent6" w:sz="4" w:space="0"/>
              <w:right w:val="single" w:color="70AD47" w:themeColor="accent6" w:sz="4" w:space="0"/>
              <w:insideH w:val="single" w:sz="4" w:space="0"/>
              <w:insideV w:val="nil"/>
            </w:tcBorders>
            <w:shd w:val="clear" w:color="auto" w:fill="70AD47" w:themeFill="accent6"/>
            <w:noWrap/>
          </w:tcPr>
          <w:p>
            <w:pPr>
              <w:widowControl/>
              <w:jc w:val="center"/>
              <w:rPr>
                <w:rFonts w:ascii="宋体" w:hAnsi="宋体" w:eastAsia="宋体" w:cs="宋体"/>
                <w:b/>
                <w:bCs/>
                <w:color w:val="auto"/>
                <w:kern w:val="0"/>
                <w:sz w:val="20"/>
              </w:rPr>
            </w:pPr>
            <w:r>
              <w:rPr>
                <w:rFonts w:hint="eastAsia" w:ascii="宋体" w:hAnsi="宋体" w:eastAsia="宋体" w:cs="宋体"/>
                <w:b/>
                <w:bCs/>
                <w:color w:val="auto"/>
                <w:kern w:val="0"/>
                <w:sz w:val="20"/>
              </w:rPr>
              <w:t>就业率</w:t>
            </w:r>
          </w:p>
        </w:tc>
      </w:tr>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270" w:hRule="atLeast"/>
        </w:trPr>
        <w:tc>
          <w:tcPr>
            <w:tcW w:w="2689" w:type="dxa"/>
            <w:shd w:val="clear" w:color="auto" w:fill="E2EFD9" w:themeFill="accent6" w:themeFillTint="33"/>
            <w:noWrap/>
          </w:tcPr>
          <w:p>
            <w:pPr>
              <w:widowControl/>
              <w:jc w:val="center"/>
              <w:rPr>
                <w:rFonts w:ascii="宋体" w:hAnsi="宋体" w:eastAsia="宋体" w:cs="宋体"/>
                <w:b w:val="0"/>
                <w:bCs/>
                <w:kern w:val="0"/>
                <w:sz w:val="20"/>
              </w:rPr>
            </w:pPr>
            <w:r>
              <w:rPr>
                <w:rFonts w:hint="eastAsia" w:ascii="宋体" w:hAnsi="宋体" w:eastAsia="宋体" w:cs="宋体"/>
                <w:b w:val="0"/>
                <w:bCs/>
                <w:kern w:val="0"/>
                <w:sz w:val="20"/>
              </w:rPr>
              <w:t>非困难生</w:t>
            </w:r>
          </w:p>
        </w:tc>
        <w:tc>
          <w:tcPr>
            <w:tcW w:w="1417" w:type="dxa"/>
            <w:shd w:val="clear" w:color="auto" w:fill="E2EFD9" w:themeFill="accent6" w:themeFillTint="33"/>
            <w:noWrap/>
          </w:tcPr>
          <w:p>
            <w:pPr>
              <w:widowControl/>
              <w:jc w:val="center"/>
              <w:rPr>
                <w:rFonts w:ascii="Helvetica" w:hAnsi="Helvetica" w:eastAsia="宋体" w:cs="宋体"/>
                <w:kern w:val="0"/>
                <w:sz w:val="20"/>
                <w:szCs w:val="21"/>
              </w:rPr>
            </w:pPr>
            <w:r>
              <w:rPr>
                <w:rFonts w:hint="eastAsia" w:ascii="Helvetica" w:hAnsi="Helvetica" w:eastAsia="宋体" w:cs="宋体"/>
                <w:kern w:val="0"/>
                <w:sz w:val="20"/>
                <w:szCs w:val="21"/>
              </w:rPr>
              <w:t>8099</w:t>
            </w:r>
          </w:p>
        </w:tc>
        <w:tc>
          <w:tcPr>
            <w:tcW w:w="1418" w:type="dxa"/>
            <w:shd w:val="clear" w:color="auto" w:fill="E2EFD9" w:themeFill="accent6" w:themeFillTint="33"/>
          </w:tcPr>
          <w:p>
            <w:pPr>
              <w:widowControl/>
              <w:jc w:val="center"/>
              <w:rPr>
                <w:rFonts w:ascii="Helvetica" w:hAnsi="Helvetica" w:eastAsia="宋体" w:cs="宋体"/>
                <w:kern w:val="0"/>
                <w:sz w:val="20"/>
                <w:szCs w:val="21"/>
              </w:rPr>
            </w:pPr>
            <w:r>
              <w:rPr>
                <w:rFonts w:hint="eastAsia" w:ascii="Helvetica" w:hAnsi="Helvetica" w:eastAsia="宋体" w:cs="宋体"/>
                <w:kern w:val="0"/>
                <w:sz w:val="20"/>
                <w:szCs w:val="21"/>
              </w:rPr>
              <w:t>90.66%</w:t>
            </w:r>
          </w:p>
        </w:tc>
        <w:tc>
          <w:tcPr>
            <w:tcW w:w="1417" w:type="dxa"/>
            <w:shd w:val="clear" w:color="auto" w:fill="E2EFD9" w:themeFill="accent6" w:themeFillTint="33"/>
            <w:noWrap/>
          </w:tcPr>
          <w:p>
            <w:pPr>
              <w:widowControl/>
              <w:jc w:val="center"/>
              <w:rPr>
                <w:rFonts w:ascii="Helvetica" w:hAnsi="Helvetica" w:eastAsia="宋体" w:cs="宋体"/>
                <w:kern w:val="0"/>
                <w:sz w:val="20"/>
                <w:szCs w:val="21"/>
              </w:rPr>
            </w:pPr>
            <w:r>
              <w:rPr>
                <w:rFonts w:hint="eastAsia" w:ascii="Helvetica" w:hAnsi="Helvetica" w:eastAsia="宋体" w:cs="宋体"/>
                <w:kern w:val="0"/>
                <w:sz w:val="20"/>
                <w:szCs w:val="21"/>
              </w:rPr>
              <w:t>4751</w:t>
            </w:r>
          </w:p>
        </w:tc>
        <w:tc>
          <w:tcPr>
            <w:tcW w:w="1418" w:type="dxa"/>
            <w:shd w:val="clear" w:color="auto" w:fill="E2EFD9" w:themeFill="accent6" w:themeFillTint="33"/>
            <w:noWrap/>
          </w:tcPr>
          <w:p>
            <w:pPr>
              <w:widowControl/>
              <w:jc w:val="center"/>
              <w:rPr>
                <w:rFonts w:ascii="Helvetica" w:hAnsi="Helvetica" w:eastAsia="宋体" w:cs="宋体"/>
                <w:kern w:val="0"/>
                <w:sz w:val="20"/>
                <w:szCs w:val="21"/>
              </w:rPr>
            </w:pPr>
            <w:r>
              <w:rPr>
                <w:rFonts w:hint="eastAsia" w:ascii="Helvetica" w:hAnsi="Helvetica" w:eastAsia="宋体" w:cs="宋体"/>
                <w:kern w:val="0"/>
                <w:sz w:val="20"/>
                <w:szCs w:val="21"/>
              </w:rPr>
              <w:t>58.66%</w:t>
            </w:r>
          </w:p>
        </w:tc>
      </w:tr>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270" w:hRule="atLeast"/>
        </w:trPr>
        <w:tc>
          <w:tcPr>
            <w:tcW w:w="2689" w:type="dxa"/>
            <w:shd w:val="clear" w:color="auto" w:fill="E2EFD9" w:themeFill="accent6" w:themeFillTint="33"/>
            <w:noWrap/>
          </w:tcPr>
          <w:p>
            <w:pPr>
              <w:widowControl/>
              <w:jc w:val="center"/>
              <w:rPr>
                <w:rFonts w:ascii="宋体" w:hAnsi="宋体" w:eastAsia="宋体" w:cs="宋体"/>
                <w:b w:val="0"/>
                <w:bCs/>
                <w:kern w:val="0"/>
                <w:sz w:val="20"/>
              </w:rPr>
            </w:pPr>
            <w:r>
              <w:rPr>
                <w:rFonts w:hint="eastAsia" w:ascii="宋体" w:hAnsi="宋体" w:eastAsia="宋体" w:cs="宋体"/>
                <w:b w:val="0"/>
                <w:bCs/>
                <w:kern w:val="0"/>
                <w:sz w:val="20"/>
              </w:rPr>
              <w:t>就业困难</w:t>
            </w:r>
          </w:p>
        </w:tc>
        <w:tc>
          <w:tcPr>
            <w:tcW w:w="1417" w:type="dxa"/>
            <w:shd w:val="clear" w:color="auto" w:fill="E2EFD9" w:themeFill="accent6" w:themeFillTint="33"/>
            <w:noWrap/>
          </w:tcPr>
          <w:p>
            <w:pPr>
              <w:widowControl/>
              <w:jc w:val="center"/>
              <w:rPr>
                <w:rFonts w:ascii="Helvetica" w:hAnsi="Helvetica" w:eastAsia="宋体" w:cs="宋体"/>
                <w:kern w:val="0"/>
                <w:sz w:val="20"/>
                <w:szCs w:val="21"/>
              </w:rPr>
            </w:pPr>
            <w:r>
              <w:rPr>
                <w:rFonts w:hint="eastAsia" w:ascii="Helvetica" w:hAnsi="Helvetica" w:eastAsia="宋体" w:cs="宋体"/>
                <w:kern w:val="0"/>
                <w:sz w:val="20"/>
                <w:szCs w:val="21"/>
              </w:rPr>
              <w:t>69</w:t>
            </w:r>
          </w:p>
        </w:tc>
        <w:tc>
          <w:tcPr>
            <w:tcW w:w="1418" w:type="dxa"/>
            <w:shd w:val="clear" w:color="auto" w:fill="E2EFD9" w:themeFill="accent6" w:themeFillTint="33"/>
          </w:tcPr>
          <w:p>
            <w:pPr>
              <w:widowControl/>
              <w:jc w:val="center"/>
              <w:rPr>
                <w:rFonts w:ascii="Helvetica" w:hAnsi="Helvetica" w:eastAsia="宋体" w:cs="宋体"/>
                <w:kern w:val="0"/>
                <w:sz w:val="20"/>
                <w:szCs w:val="21"/>
              </w:rPr>
            </w:pPr>
            <w:r>
              <w:rPr>
                <w:rFonts w:hint="eastAsia" w:ascii="Helvetica" w:hAnsi="Helvetica" w:eastAsia="宋体" w:cs="宋体"/>
                <w:kern w:val="0"/>
                <w:sz w:val="20"/>
                <w:szCs w:val="21"/>
              </w:rPr>
              <w:t>0.77%</w:t>
            </w:r>
          </w:p>
        </w:tc>
        <w:tc>
          <w:tcPr>
            <w:tcW w:w="1417" w:type="dxa"/>
            <w:shd w:val="clear" w:color="auto" w:fill="E2EFD9" w:themeFill="accent6" w:themeFillTint="33"/>
            <w:noWrap/>
          </w:tcPr>
          <w:p>
            <w:pPr>
              <w:widowControl/>
              <w:jc w:val="center"/>
              <w:rPr>
                <w:rFonts w:ascii="Helvetica" w:hAnsi="Helvetica" w:eastAsia="宋体" w:cs="宋体"/>
                <w:kern w:val="0"/>
                <w:sz w:val="20"/>
                <w:szCs w:val="21"/>
              </w:rPr>
            </w:pPr>
            <w:r>
              <w:rPr>
                <w:rFonts w:hint="eastAsia" w:ascii="Helvetica" w:hAnsi="Helvetica" w:eastAsia="宋体" w:cs="宋体"/>
                <w:kern w:val="0"/>
                <w:sz w:val="20"/>
                <w:szCs w:val="21"/>
              </w:rPr>
              <w:t>24</w:t>
            </w:r>
          </w:p>
        </w:tc>
        <w:tc>
          <w:tcPr>
            <w:tcW w:w="1418" w:type="dxa"/>
            <w:shd w:val="clear" w:color="auto" w:fill="E2EFD9" w:themeFill="accent6" w:themeFillTint="33"/>
            <w:noWrap/>
          </w:tcPr>
          <w:p>
            <w:pPr>
              <w:widowControl/>
              <w:jc w:val="center"/>
              <w:rPr>
                <w:rFonts w:ascii="Helvetica" w:hAnsi="Helvetica" w:eastAsia="宋体" w:cs="宋体"/>
                <w:kern w:val="0"/>
                <w:sz w:val="20"/>
                <w:szCs w:val="21"/>
              </w:rPr>
            </w:pPr>
            <w:r>
              <w:rPr>
                <w:rFonts w:hint="eastAsia" w:ascii="Helvetica" w:hAnsi="Helvetica" w:eastAsia="宋体" w:cs="宋体"/>
                <w:kern w:val="0"/>
                <w:sz w:val="20"/>
                <w:szCs w:val="21"/>
              </w:rPr>
              <w:t>34.78%</w:t>
            </w:r>
          </w:p>
        </w:tc>
      </w:tr>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270" w:hRule="atLeast"/>
        </w:trPr>
        <w:tc>
          <w:tcPr>
            <w:tcW w:w="2689" w:type="dxa"/>
            <w:shd w:val="clear" w:color="auto" w:fill="E2EFD9" w:themeFill="accent6" w:themeFillTint="33"/>
            <w:noWrap/>
          </w:tcPr>
          <w:p>
            <w:pPr>
              <w:widowControl/>
              <w:jc w:val="center"/>
              <w:rPr>
                <w:rFonts w:ascii="宋体" w:hAnsi="宋体" w:eastAsia="宋体" w:cs="宋体"/>
                <w:b w:val="0"/>
                <w:bCs/>
                <w:kern w:val="0"/>
                <w:sz w:val="20"/>
              </w:rPr>
            </w:pPr>
            <w:r>
              <w:rPr>
                <w:rFonts w:hint="eastAsia" w:ascii="宋体" w:hAnsi="宋体" w:eastAsia="宋体" w:cs="宋体"/>
                <w:b w:val="0"/>
                <w:bCs/>
                <w:kern w:val="0"/>
                <w:sz w:val="20"/>
              </w:rPr>
              <w:t>家庭困难</w:t>
            </w:r>
          </w:p>
        </w:tc>
        <w:tc>
          <w:tcPr>
            <w:tcW w:w="1417" w:type="dxa"/>
            <w:shd w:val="clear" w:color="auto" w:fill="E2EFD9" w:themeFill="accent6" w:themeFillTint="33"/>
            <w:noWrap/>
          </w:tcPr>
          <w:p>
            <w:pPr>
              <w:widowControl/>
              <w:jc w:val="center"/>
              <w:rPr>
                <w:rFonts w:ascii="Helvetica" w:hAnsi="Helvetica" w:eastAsia="宋体" w:cs="宋体"/>
                <w:kern w:val="0"/>
                <w:sz w:val="20"/>
                <w:szCs w:val="21"/>
              </w:rPr>
            </w:pPr>
            <w:r>
              <w:rPr>
                <w:rFonts w:hint="eastAsia" w:ascii="Helvetica" w:hAnsi="Helvetica" w:eastAsia="宋体" w:cs="宋体"/>
                <w:kern w:val="0"/>
                <w:sz w:val="20"/>
                <w:szCs w:val="21"/>
              </w:rPr>
              <w:t>701</w:t>
            </w:r>
          </w:p>
        </w:tc>
        <w:tc>
          <w:tcPr>
            <w:tcW w:w="1418" w:type="dxa"/>
            <w:shd w:val="clear" w:color="auto" w:fill="E2EFD9" w:themeFill="accent6" w:themeFillTint="33"/>
          </w:tcPr>
          <w:p>
            <w:pPr>
              <w:widowControl/>
              <w:jc w:val="center"/>
              <w:rPr>
                <w:rFonts w:ascii="Helvetica" w:hAnsi="Helvetica" w:eastAsia="宋体" w:cs="宋体"/>
                <w:kern w:val="0"/>
                <w:sz w:val="20"/>
                <w:szCs w:val="21"/>
              </w:rPr>
            </w:pPr>
            <w:r>
              <w:rPr>
                <w:rFonts w:hint="eastAsia" w:ascii="Helvetica" w:hAnsi="Helvetica" w:eastAsia="宋体" w:cs="宋体"/>
                <w:kern w:val="0"/>
                <w:sz w:val="20"/>
                <w:szCs w:val="21"/>
              </w:rPr>
              <w:t>7.85%</w:t>
            </w:r>
          </w:p>
        </w:tc>
        <w:tc>
          <w:tcPr>
            <w:tcW w:w="1417" w:type="dxa"/>
            <w:shd w:val="clear" w:color="auto" w:fill="E2EFD9" w:themeFill="accent6" w:themeFillTint="33"/>
            <w:noWrap/>
          </w:tcPr>
          <w:p>
            <w:pPr>
              <w:widowControl/>
              <w:jc w:val="center"/>
              <w:rPr>
                <w:rFonts w:ascii="Helvetica" w:hAnsi="Helvetica" w:eastAsia="宋体" w:cs="宋体"/>
                <w:kern w:val="0"/>
                <w:sz w:val="20"/>
                <w:szCs w:val="21"/>
              </w:rPr>
            </w:pPr>
            <w:r>
              <w:rPr>
                <w:rFonts w:hint="eastAsia" w:ascii="Helvetica" w:hAnsi="Helvetica" w:eastAsia="宋体" w:cs="宋体"/>
                <w:kern w:val="0"/>
                <w:sz w:val="20"/>
                <w:szCs w:val="21"/>
              </w:rPr>
              <w:t>438</w:t>
            </w:r>
          </w:p>
        </w:tc>
        <w:tc>
          <w:tcPr>
            <w:tcW w:w="1418" w:type="dxa"/>
            <w:shd w:val="clear" w:color="auto" w:fill="E2EFD9" w:themeFill="accent6" w:themeFillTint="33"/>
            <w:noWrap/>
          </w:tcPr>
          <w:p>
            <w:pPr>
              <w:widowControl/>
              <w:jc w:val="center"/>
              <w:rPr>
                <w:rFonts w:ascii="Helvetica" w:hAnsi="Helvetica" w:eastAsia="宋体" w:cs="宋体"/>
                <w:kern w:val="0"/>
                <w:sz w:val="20"/>
                <w:szCs w:val="21"/>
              </w:rPr>
            </w:pPr>
            <w:r>
              <w:rPr>
                <w:rFonts w:hint="eastAsia" w:ascii="Helvetica" w:hAnsi="Helvetica" w:eastAsia="宋体" w:cs="宋体"/>
                <w:kern w:val="0"/>
                <w:sz w:val="20"/>
                <w:szCs w:val="21"/>
              </w:rPr>
              <w:t>62.48%</w:t>
            </w:r>
          </w:p>
        </w:tc>
      </w:tr>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270" w:hRule="atLeast"/>
        </w:trPr>
        <w:tc>
          <w:tcPr>
            <w:tcW w:w="2689" w:type="dxa"/>
            <w:shd w:val="clear" w:color="auto" w:fill="E2EFD9" w:themeFill="accent6" w:themeFillTint="33"/>
            <w:noWrap/>
          </w:tcPr>
          <w:p>
            <w:pPr>
              <w:widowControl/>
              <w:jc w:val="center"/>
              <w:rPr>
                <w:rFonts w:ascii="宋体" w:hAnsi="宋体" w:eastAsia="宋体" w:cs="宋体"/>
                <w:b w:val="0"/>
                <w:bCs/>
                <w:kern w:val="0"/>
                <w:sz w:val="20"/>
              </w:rPr>
            </w:pPr>
            <w:r>
              <w:rPr>
                <w:rFonts w:hint="eastAsia" w:ascii="宋体" w:hAnsi="宋体" w:eastAsia="宋体" w:cs="宋体"/>
                <w:b w:val="0"/>
                <w:bCs/>
                <w:kern w:val="0"/>
                <w:sz w:val="20"/>
              </w:rPr>
              <w:t>就业困难和家庭困难</w:t>
            </w:r>
          </w:p>
        </w:tc>
        <w:tc>
          <w:tcPr>
            <w:tcW w:w="1417" w:type="dxa"/>
            <w:shd w:val="clear" w:color="auto" w:fill="E2EFD9" w:themeFill="accent6" w:themeFillTint="33"/>
            <w:noWrap/>
          </w:tcPr>
          <w:p>
            <w:pPr>
              <w:widowControl/>
              <w:jc w:val="center"/>
              <w:rPr>
                <w:rFonts w:ascii="Helvetica" w:hAnsi="Helvetica" w:eastAsia="宋体" w:cs="宋体"/>
                <w:kern w:val="0"/>
                <w:sz w:val="20"/>
                <w:szCs w:val="21"/>
              </w:rPr>
            </w:pPr>
            <w:r>
              <w:rPr>
                <w:rFonts w:hint="eastAsia" w:ascii="Helvetica" w:hAnsi="Helvetica" w:eastAsia="宋体" w:cs="宋体"/>
                <w:kern w:val="0"/>
                <w:sz w:val="20"/>
                <w:szCs w:val="21"/>
              </w:rPr>
              <w:t>40</w:t>
            </w:r>
          </w:p>
        </w:tc>
        <w:tc>
          <w:tcPr>
            <w:tcW w:w="1418" w:type="dxa"/>
            <w:shd w:val="clear" w:color="auto" w:fill="E2EFD9" w:themeFill="accent6" w:themeFillTint="33"/>
          </w:tcPr>
          <w:p>
            <w:pPr>
              <w:widowControl/>
              <w:jc w:val="center"/>
              <w:rPr>
                <w:rFonts w:ascii="Helvetica" w:hAnsi="Helvetica" w:eastAsia="宋体" w:cs="宋体"/>
                <w:kern w:val="0"/>
                <w:sz w:val="20"/>
                <w:szCs w:val="21"/>
              </w:rPr>
            </w:pPr>
            <w:r>
              <w:rPr>
                <w:rFonts w:hint="eastAsia" w:ascii="Helvetica" w:hAnsi="Helvetica" w:eastAsia="宋体" w:cs="宋体"/>
                <w:kern w:val="0"/>
                <w:sz w:val="20"/>
                <w:szCs w:val="21"/>
              </w:rPr>
              <w:t>0.45%</w:t>
            </w:r>
          </w:p>
        </w:tc>
        <w:tc>
          <w:tcPr>
            <w:tcW w:w="1417" w:type="dxa"/>
            <w:shd w:val="clear" w:color="auto" w:fill="E2EFD9" w:themeFill="accent6" w:themeFillTint="33"/>
            <w:noWrap/>
          </w:tcPr>
          <w:p>
            <w:pPr>
              <w:widowControl/>
              <w:jc w:val="center"/>
              <w:rPr>
                <w:rFonts w:ascii="Helvetica" w:hAnsi="Helvetica" w:eastAsia="宋体" w:cs="宋体"/>
                <w:kern w:val="0"/>
                <w:sz w:val="20"/>
                <w:szCs w:val="21"/>
              </w:rPr>
            </w:pPr>
            <w:r>
              <w:rPr>
                <w:rFonts w:hint="eastAsia" w:ascii="Helvetica" w:hAnsi="Helvetica" w:eastAsia="宋体" w:cs="宋体"/>
                <w:kern w:val="0"/>
                <w:sz w:val="20"/>
                <w:szCs w:val="21"/>
              </w:rPr>
              <w:t>16</w:t>
            </w:r>
          </w:p>
        </w:tc>
        <w:tc>
          <w:tcPr>
            <w:tcW w:w="1418" w:type="dxa"/>
            <w:shd w:val="clear" w:color="auto" w:fill="E2EFD9" w:themeFill="accent6" w:themeFillTint="33"/>
            <w:noWrap/>
          </w:tcPr>
          <w:p>
            <w:pPr>
              <w:widowControl/>
              <w:jc w:val="center"/>
              <w:rPr>
                <w:rFonts w:ascii="Helvetica" w:hAnsi="Helvetica" w:eastAsia="宋体" w:cs="宋体"/>
                <w:kern w:val="0"/>
                <w:sz w:val="20"/>
                <w:szCs w:val="21"/>
              </w:rPr>
            </w:pPr>
            <w:r>
              <w:rPr>
                <w:rFonts w:hint="eastAsia" w:ascii="Helvetica" w:hAnsi="Helvetica" w:eastAsia="宋体" w:cs="宋体"/>
                <w:kern w:val="0"/>
                <w:sz w:val="20"/>
                <w:szCs w:val="21"/>
              </w:rPr>
              <w:t>40.00%</w:t>
            </w:r>
          </w:p>
        </w:tc>
      </w:tr>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270" w:hRule="atLeast"/>
        </w:trPr>
        <w:tc>
          <w:tcPr>
            <w:tcW w:w="2689" w:type="dxa"/>
            <w:shd w:val="clear" w:color="auto" w:fill="E2EFD9" w:themeFill="accent6" w:themeFillTint="33"/>
            <w:noWrap/>
          </w:tcPr>
          <w:p>
            <w:pPr>
              <w:widowControl/>
              <w:jc w:val="center"/>
              <w:rPr>
                <w:rFonts w:ascii="宋体" w:hAnsi="宋体" w:eastAsia="宋体" w:cs="宋体"/>
                <w:b w:val="0"/>
                <w:bCs/>
                <w:kern w:val="0"/>
                <w:sz w:val="20"/>
              </w:rPr>
            </w:pPr>
            <w:r>
              <w:rPr>
                <w:rFonts w:hint="eastAsia" w:ascii="宋体" w:hAnsi="宋体" w:eastAsia="宋体" w:cs="宋体"/>
                <w:b w:val="0"/>
                <w:bCs/>
                <w:kern w:val="0"/>
                <w:sz w:val="20"/>
              </w:rPr>
              <w:t>残疾</w:t>
            </w:r>
          </w:p>
        </w:tc>
        <w:tc>
          <w:tcPr>
            <w:tcW w:w="1417" w:type="dxa"/>
            <w:shd w:val="clear" w:color="auto" w:fill="E2EFD9" w:themeFill="accent6" w:themeFillTint="33"/>
            <w:noWrap/>
          </w:tcPr>
          <w:p>
            <w:pPr>
              <w:widowControl/>
              <w:jc w:val="center"/>
              <w:rPr>
                <w:rFonts w:ascii="Helvetica" w:hAnsi="Helvetica" w:eastAsia="宋体" w:cs="宋体"/>
                <w:kern w:val="0"/>
                <w:sz w:val="20"/>
                <w:szCs w:val="21"/>
              </w:rPr>
            </w:pPr>
            <w:r>
              <w:rPr>
                <w:rFonts w:hint="eastAsia" w:ascii="Helvetica" w:hAnsi="Helvetica" w:eastAsia="宋体" w:cs="宋体"/>
                <w:kern w:val="0"/>
                <w:sz w:val="20"/>
                <w:szCs w:val="21"/>
              </w:rPr>
              <w:t>12</w:t>
            </w:r>
          </w:p>
        </w:tc>
        <w:tc>
          <w:tcPr>
            <w:tcW w:w="1418" w:type="dxa"/>
            <w:shd w:val="clear" w:color="auto" w:fill="E2EFD9" w:themeFill="accent6" w:themeFillTint="33"/>
          </w:tcPr>
          <w:p>
            <w:pPr>
              <w:widowControl/>
              <w:jc w:val="center"/>
              <w:rPr>
                <w:rFonts w:ascii="Helvetica" w:hAnsi="Helvetica" w:eastAsia="宋体" w:cs="宋体"/>
                <w:kern w:val="0"/>
                <w:sz w:val="20"/>
                <w:szCs w:val="21"/>
              </w:rPr>
            </w:pPr>
            <w:r>
              <w:rPr>
                <w:rFonts w:hint="eastAsia" w:ascii="Helvetica" w:hAnsi="Helvetica" w:eastAsia="宋体" w:cs="宋体"/>
                <w:kern w:val="0"/>
                <w:sz w:val="20"/>
                <w:szCs w:val="21"/>
              </w:rPr>
              <w:t>0.13%</w:t>
            </w:r>
          </w:p>
        </w:tc>
        <w:tc>
          <w:tcPr>
            <w:tcW w:w="1417" w:type="dxa"/>
            <w:shd w:val="clear" w:color="auto" w:fill="E2EFD9" w:themeFill="accent6" w:themeFillTint="33"/>
            <w:noWrap/>
          </w:tcPr>
          <w:p>
            <w:pPr>
              <w:widowControl/>
              <w:jc w:val="center"/>
              <w:rPr>
                <w:rFonts w:ascii="Helvetica" w:hAnsi="Helvetica" w:eastAsia="宋体" w:cs="宋体"/>
                <w:kern w:val="0"/>
                <w:sz w:val="20"/>
                <w:szCs w:val="21"/>
              </w:rPr>
            </w:pPr>
            <w:r>
              <w:rPr>
                <w:rFonts w:hint="eastAsia" w:ascii="Helvetica" w:hAnsi="Helvetica" w:eastAsia="宋体" w:cs="宋体"/>
                <w:kern w:val="0"/>
                <w:sz w:val="20"/>
                <w:szCs w:val="21"/>
              </w:rPr>
              <w:t>5</w:t>
            </w:r>
          </w:p>
        </w:tc>
        <w:tc>
          <w:tcPr>
            <w:tcW w:w="1418" w:type="dxa"/>
            <w:shd w:val="clear" w:color="auto" w:fill="E2EFD9" w:themeFill="accent6" w:themeFillTint="33"/>
            <w:noWrap/>
          </w:tcPr>
          <w:p>
            <w:pPr>
              <w:widowControl/>
              <w:jc w:val="center"/>
              <w:rPr>
                <w:rFonts w:ascii="Helvetica" w:hAnsi="Helvetica" w:eastAsia="宋体" w:cs="宋体"/>
                <w:kern w:val="0"/>
                <w:sz w:val="20"/>
                <w:szCs w:val="21"/>
              </w:rPr>
            </w:pPr>
            <w:r>
              <w:rPr>
                <w:rFonts w:hint="eastAsia" w:ascii="Helvetica" w:hAnsi="Helvetica" w:eastAsia="宋体" w:cs="宋体"/>
                <w:kern w:val="0"/>
                <w:sz w:val="20"/>
                <w:szCs w:val="21"/>
              </w:rPr>
              <w:t>41.67%</w:t>
            </w:r>
          </w:p>
        </w:tc>
      </w:tr>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270" w:hRule="atLeast"/>
        </w:trPr>
        <w:tc>
          <w:tcPr>
            <w:tcW w:w="2689" w:type="dxa"/>
            <w:shd w:val="clear" w:color="auto" w:fill="E2EFD9" w:themeFill="accent6" w:themeFillTint="33"/>
            <w:noWrap/>
          </w:tcPr>
          <w:p>
            <w:pPr>
              <w:widowControl/>
              <w:jc w:val="center"/>
              <w:rPr>
                <w:rFonts w:ascii="宋体" w:hAnsi="宋体" w:eastAsia="宋体" w:cs="宋体"/>
                <w:b w:val="0"/>
                <w:bCs/>
                <w:kern w:val="0"/>
                <w:sz w:val="20"/>
              </w:rPr>
            </w:pPr>
            <w:r>
              <w:rPr>
                <w:rFonts w:hint="eastAsia" w:ascii="宋体" w:hAnsi="宋体" w:eastAsia="宋体" w:cs="宋体"/>
                <w:b w:val="0"/>
                <w:bCs/>
                <w:kern w:val="0"/>
                <w:sz w:val="20"/>
              </w:rPr>
              <w:t>就业困难和残疾</w:t>
            </w:r>
          </w:p>
        </w:tc>
        <w:tc>
          <w:tcPr>
            <w:tcW w:w="1417" w:type="dxa"/>
            <w:shd w:val="clear" w:color="auto" w:fill="E2EFD9" w:themeFill="accent6" w:themeFillTint="33"/>
            <w:noWrap/>
          </w:tcPr>
          <w:p>
            <w:pPr>
              <w:widowControl/>
              <w:jc w:val="center"/>
              <w:rPr>
                <w:rFonts w:ascii="Helvetica" w:hAnsi="Helvetica" w:eastAsia="宋体" w:cs="宋体"/>
                <w:kern w:val="0"/>
                <w:sz w:val="20"/>
                <w:szCs w:val="21"/>
              </w:rPr>
            </w:pPr>
            <w:r>
              <w:rPr>
                <w:rFonts w:hint="eastAsia" w:ascii="Helvetica" w:hAnsi="Helvetica" w:eastAsia="宋体" w:cs="宋体"/>
                <w:kern w:val="0"/>
                <w:sz w:val="20"/>
                <w:szCs w:val="21"/>
              </w:rPr>
              <w:t>5</w:t>
            </w:r>
          </w:p>
        </w:tc>
        <w:tc>
          <w:tcPr>
            <w:tcW w:w="1418" w:type="dxa"/>
            <w:shd w:val="clear" w:color="auto" w:fill="E2EFD9" w:themeFill="accent6" w:themeFillTint="33"/>
          </w:tcPr>
          <w:p>
            <w:pPr>
              <w:widowControl/>
              <w:jc w:val="center"/>
              <w:rPr>
                <w:rFonts w:ascii="Helvetica" w:hAnsi="Helvetica" w:eastAsia="宋体" w:cs="宋体"/>
                <w:kern w:val="0"/>
                <w:sz w:val="20"/>
                <w:szCs w:val="21"/>
              </w:rPr>
            </w:pPr>
            <w:r>
              <w:rPr>
                <w:rFonts w:hint="eastAsia" w:ascii="Helvetica" w:hAnsi="Helvetica" w:eastAsia="宋体" w:cs="宋体"/>
                <w:kern w:val="0"/>
                <w:sz w:val="20"/>
                <w:szCs w:val="21"/>
              </w:rPr>
              <w:t>0.06%</w:t>
            </w:r>
          </w:p>
        </w:tc>
        <w:tc>
          <w:tcPr>
            <w:tcW w:w="1417" w:type="dxa"/>
            <w:shd w:val="clear" w:color="auto" w:fill="E2EFD9" w:themeFill="accent6" w:themeFillTint="33"/>
            <w:noWrap/>
          </w:tcPr>
          <w:p>
            <w:pPr>
              <w:widowControl/>
              <w:jc w:val="center"/>
              <w:rPr>
                <w:rFonts w:ascii="Helvetica" w:hAnsi="Helvetica" w:eastAsia="宋体" w:cs="宋体"/>
                <w:kern w:val="0"/>
                <w:sz w:val="20"/>
                <w:szCs w:val="21"/>
              </w:rPr>
            </w:pPr>
            <w:r>
              <w:rPr>
                <w:rFonts w:hint="eastAsia" w:ascii="Helvetica" w:hAnsi="Helvetica" w:eastAsia="宋体" w:cs="宋体"/>
                <w:kern w:val="0"/>
                <w:sz w:val="20"/>
                <w:szCs w:val="21"/>
              </w:rPr>
              <w:t>2</w:t>
            </w:r>
          </w:p>
        </w:tc>
        <w:tc>
          <w:tcPr>
            <w:tcW w:w="1418" w:type="dxa"/>
            <w:shd w:val="clear" w:color="auto" w:fill="E2EFD9" w:themeFill="accent6" w:themeFillTint="33"/>
            <w:noWrap/>
          </w:tcPr>
          <w:p>
            <w:pPr>
              <w:widowControl/>
              <w:jc w:val="center"/>
              <w:rPr>
                <w:rFonts w:ascii="Helvetica" w:hAnsi="Helvetica" w:eastAsia="宋体" w:cs="宋体"/>
                <w:kern w:val="0"/>
                <w:sz w:val="20"/>
                <w:szCs w:val="21"/>
              </w:rPr>
            </w:pPr>
            <w:r>
              <w:rPr>
                <w:rFonts w:hint="eastAsia" w:ascii="Helvetica" w:hAnsi="Helvetica" w:eastAsia="宋体" w:cs="宋体"/>
                <w:kern w:val="0"/>
                <w:sz w:val="20"/>
                <w:szCs w:val="21"/>
              </w:rPr>
              <w:t>40.00%</w:t>
            </w:r>
          </w:p>
        </w:tc>
      </w:tr>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270" w:hRule="atLeast"/>
        </w:trPr>
        <w:tc>
          <w:tcPr>
            <w:tcW w:w="2689" w:type="dxa"/>
            <w:shd w:val="clear" w:color="auto" w:fill="E2EFD9" w:themeFill="accent6" w:themeFillTint="33"/>
            <w:noWrap/>
          </w:tcPr>
          <w:p>
            <w:pPr>
              <w:widowControl/>
              <w:jc w:val="center"/>
              <w:rPr>
                <w:rFonts w:ascii="宋体" w:hAnsi="宋体" w:eastAsia="宋体" w:cs="宋体"/>
                <w:b w:val="0"/>
                <w:bCs/>
                <w:kern w:val="0"/>
                <w:sz w:val="20"/>
              </w:rPr>
            </w:pPr>
            <w:r>
              <w:rPr>
                <w:rFonts w:hint="eastAsia" w:ascii="宋体" w:hAnsi="宋体" w:eastAsia="宋体" w:cs="宋体"/>
                <w:b w:val="0"/>
                <w:bCs/>
                <w:kern w:val="0"/>
                <w:sz w:val="20"/>
              </w:rPr>
              <w:t>家庭困难和残疾</w:t>
            </w:r>
          </w:p>
        </w:tc>
        <w:tc>
          <w:tcPr>
            <w:tcW w:w="1417" w:type="dxa"/>
            <w:shd w:val="clear" w:color="auto" w:fill="E2EFD9" w:themeFill="accent6" w:themeFillTint="33"/>
            <w:noWrap/>
          </w:tcPr>
          <w:p>
            <w:pPr>
              <w:widowControl/>
              <w:jc w:val="center"/>
              <w:rPr>
                <w:rFonts w:ascii="Helvetica" w:hAnsi="Helvetica" w:eastAsia="宋体" w:cs="宋体"/>
                <w:kern w:val="0"/>
                <w:sz w:val="20"/>
                <w:szCs w:val="21"/>
              </w:rPr>
            </w:pPr>
            <w:r>
              <w:rPr>
                <w:rFonts w:hint="eastAsia" w:ascii="Helvetica" w:hAnsi="Helvetica" w:eastAsia="宋体" w:cs="宋体"/>
                <w:kern w:val="0"/>
                <w:sz w:val="20"/>
                <w:szCs w:val="21"/>
              </w:rPr>
              <w:t>5</w:t>
            </w:r>
          </w:p>
        </w:tc>
        <w:tc>
          <w:tcPr>
            <w:tcW w:w="1418" w:type="dxa"/>
            <w:shd w:val="clear" w:color="auto" w:fill="E2EFD9" w:themeFill="accent6" w:themeFillTint="33"/>
          </w:tcPr>
          <w:p>
            <w:pPr>
              <w:widowControl/>
              <w:jc w:val="center"/>
              <w:rPr>
                <w:rFonts w:ascii="Helvetica" w:hAnsi="Helvetica" w:eastAsia="宋体" w:cs="宋体"/>
                <w:kern w:val="0"/>
                <w:sz w:val="20"/>
                <w:szCs w:val="21"/>
              </w:rPr>
            </w:pPr>
            <w:r>
              <w:rPr>
                <w:rFonts w:hint="eastAsia" w:ascii="Helvetica" w:hAnsi="Helvetica" w:eastAsia="宋体" w:cs="宋体"/>
                <w:kern w:val="0"/>
                <w:sz w:val="20"/>
                <w:szCs w:val="21"/>
              </w:rPr>
              <w:t>0.06%</w:t>
            </w:r>
          </w:p>
        </w:tc>
        <w:tc>
          <w:tcPr>
            <w:tcW w:w="1417" w:type="dxa"/>
            <w:shd w:val="clear" w:color="auto" w:fill="E2EFD9" w:themeFill="accent6" w:themeFillTint="33"/>
            <w:noWrap/>
          </w:tcPr>
          <w:p>
            <w:pPr>
              <w:widowControl/>
              <w:jc w:val="center"/>
              <w:rPr>
                <w:rFonts w:ascii="Helvetica" w:hAnsi="Helvetica" w:eastAsia="宋体" w:cs="宋体"/>
                <w:kern w:val="0"/>
                <w:sz w:val="20"/>
                <w:szCs w:val="21"/>
              </w:rPr>
            </w:pPr>
            <w:r>
              <w:rPr>
                <w:rFonts w:hint="eastAsia" w:ascii="Helvetica" w:hAnsi="Helvetica" w:eastAsia="宋体" w:cs="宋体"/>
                <w:kern w:val="0"/>
                <w:sz w:val="20"/>
                <w:szCs w:val="21"/>
              </w:rPr>
              <w:t>4</w:t>
            </w:r>
          </w:p>
        </w:tc>
        <w:tc>
          <w:tcPr>
            <w:tcW w:w="1418" w:type="dxa"/>
            <w:shd w:val="clear" w:color="auto" w:fill="E2EFD9" w:themeFill="accent6" w:themeFillTint="33"/>
            <w:noWrap/>
          </w:tcPr>
          <w:p>
            <w:pPr>
              <w:widowControl/>
              <w:jc w:val="center"/>
              <w:rPr>
                <w:rFonts w:ascii="Helvetica" w:hAnsi="Helvetica" w:eastAsia="宋体" w:cs="宋体"/>
                <w:kern w:val="0"/>
                <w:sz w:val="20"/>
                <w:szCs w:val="21"/>
              </w:rPr>
            </w:pPr>
            <w:r>
              <w:rPr>
                <w:rFonts w:hint="eastAsia" w:ascii="Helvetica" w:hAnsi="Helvetica" w:eastAsia="宋体" w:cs="宋体"/>
                <w:kern w:val="0"/>
                <w:sz w:val="20"/>
                <w:szCs w:val="21"/>
              </w:rPr>
              <w:t>80.00%</w:t>
            </w:r>
          </w:p>
        </w:tc>
      </w:tr>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270" w:hRule="atLeast"/>
        </w:trPr>
        <w:tc>
          <w:tcPr>
            <w:tcW w:w="2689" w:type="dxa"/>
            <w:shd w:val="clear" w:color="auto" w:fill="E2EFD9" w:themeFill="accent6" w:themeFillTint="33"/>
            <w:noWrap/>
          </w:tcPr>
          <w:p>
            <w:pPr>
              <w:widowControl/>
              <w:jc w:val="center"/>
              <w:rPr>
                <w:rFonts w:ascii="宋体" w:hAnsi="宋体" w:eastAsia="宋体" w:cs="宋体"/>
                <w:b w:val="0"/>
                <w:bCs/>
                <w:kern w:val="0"/>
                <w:sz w:val="20"/>
              </w:rPr>
            </w:pPr>
            <w:r>
              <w:rPr>
                <w:rFonts w:hint="eastAsia" w:ascii="宋体" w:hAnsi="宋体" w:eastAsia="宋体" w:cs="宋体"/>
                <w:b w:val="0"/>
                <w:bCs/>
                <w:kern w:val="0"/>
                <w:sz w:val="20"/>
              </w:rPr>
              <w:t>就业困难、家庭困难和残疾</w:t>
            </w:r>
          </w:p>
        </w:tc>
        <w:tc>
          <w:tcPr>
            <w:tcW w:w="1417" w:type="dxa"/>
            <w:shd w:val="clear" w:color="auto" w:fill="E2EFD9" w:themeFill="accent6" w:themeFillTint="33"/>
            <w:noWrap/>
          </w:tcPr>
          <w:p>
            <w:pPr>
              <w:widowControl/>
              <w:jc w:val="center"/>
              <w:rPr>
                <w:rFonts w:ascii="Helvetica" w:hAnsi="Helvetica" w:eastAsia="宋体" w:cs="宋体"/>
                <w:kern w:val="0"/>
                <w:sz w:val="20"/>
                <w:szCs w:val="21"/>
              </w:rPr>
            </w:pPr>
            <w:r>
              <w:rPr>
                <w:rFonts w:hint="eastAsia" w:ascii="Helvetica" w:hAnsi="Helvetica" w:eastAsia="宋体" w:cs="宋体"/>
                <w:kern w:val="0"/>
                <w:sz w:val="20"/>
                <w:szCs w:val="21"/>
              </w:rPr>
              <w:t>2</w:t>
            </w:r>
          </w:p>
        </w:tc>
        <w:tc>
          <w:tcPr>
            <w:tcW w:w="1418" w:type="dxa"/>
            <w:shd w:val="clear" w:color="auto" w:fill="E2EFD9" w:themeFill="accent6" w:themeFillTint="33"/>
          </w:tcPr>
          <w:p>
            <w:pPr>
              <w:widowControl/>
              <w:jc w:val="center"/>
              <w:rPr>
                <w:rFonts w:ascii="Helvetica" w:hAnsi="Helvetica" w:eastAsia="宋体" w:cs="宋体"/>
                <w:kern w:val="0"/>
                <w:sz w:val="20"/>
                <w:szCs w:val="21"/>
              </w:rPr>
            </w:pPr>
            <w:r>
              <w:rPr>
                <w:rFonts w:hint="eastAsia" w:ascii="Helvetica" w:hAnsi="Helvetica" w:eastAsia="宋体" w:cs="宋体"/>
                <w:kern w:val="0"/>
                <w:sz w:val="20"/>
                <w:szCs w:val="21"/>
              </w:rPr>
              <w:t>0.02%</w:t>
            </w:r>
          </w:p>
        </w:tc>
        <w:tc>
          <w:tcPr>
            <w:tcW w:w="1417" w:type="dxa"/>
            <w:shd w:val="clear" w:color="auto" w:fill="E2EFD9" w:themeFill="accent6" w:themeFillTint="33"/>
            <w:noWrap/>
          </w:tcPr>
          <w:p>
            <w:pPr>
              <w:widowControl/>
              <w:jc w:val="center"/>
              <w:rPr>
                <w:rFonts w:ascii="Helvetica" w:hAnsi="Helvetica" w:eastAsia="宋体" w:cs="宋体"/>
                <w:kern w:val="0"/>
                <w:sz w:val="20"/>
                <w:szCs w:val="21"/>
              </w:rPr>
            </w:pPr>
            <w:r>
              <w:rPr>
                <w:rFonts w:hint="eastAsia" w:ascii="Helvetica" w:hAnsi="Helvetica" w:eastAsia="宋体" w:cs="宋体"/>
                <w:kern w:val="0"/>
                <w:sz w:val="20"/>
                <w:szCs w:val="21"/>
              </w:rPr>
              <w:t>1</w:t>
            </w:r>
          </w:p>
        </w:tc>
        <w:tc>
          <w:tcPr>
            <w:tcW w:w="1418" w:type="dxa"/>
            <w:shd w:val="clear" w:color="auto" w:fill="E2EFD9" w:themeFill="accent6" w:themeFillTint="33"/>
            <w:noWrap/>
          </w:tcPr>
          <w:p>
            <w:pPr>
              <w:widowControl/>
              <w:jc w:val="center"/>
              <w:rPr>
                <w:rFonts w:ascii="Helvetica" w:hAnsi="Helvetica" w:eastAsia="宋体" w:cs="宋体"/>
                <w:kern w:val="0"/>
                <w:sz w:val="20"/>
                <w:szCs w:val="21"/>
              </w:rPr>
            </w:pPr>
            <w:r>
              <w:rPr>
                <w:rFonts w:hint="eastAsia" w:ascii="Helvetica" w:hAnsi="Helvetica" w:eastAsia="宋体" w:cs="宋体"/>
                <w:kern w:val="0"/>
                <w:sz w:val="20"/>
                <w:szCs w:val="21"/>
              </w:rPr>
              <w:t>50.00%</w:t>
            </w:r>
          </w:p>
        </w:tc>
      </w:tr>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270" w:hRule="atLeast"/>
        </w:trPr>
        <w:tc>
          <w:tcPr>
            <w:tcW w:w="2689" w:type="dxa"/>
            <w:shd w:val="clear" w:color="auto" w:fill="E2EFD9" w:themeFill="accent6" w:themeFillTint="33"/>
            <w:noWrap/>
          </w:tcPr>
          <w:p>
            <w:pPr>
              <w:widowControl/>
              <w:jc w:val="center"/>
              <w:rPr>
                <w:rFonts w:ascii="宋体" w:hAnsi="宋体" w:eastAsia="宋体" w:cs="宋体"/>
                <w:b w:val="0"/>
                <w:bCs/>
                <w:kern w:val="0"/>
                <w:sz w:val="20"/>
              </w:rPr>
            </w:pPr>
            <w:r>
              <w:rPr>
                <w:rFonts w:hint="eastAsia" w:ascii="宋体" w:hAnsi="宋体" w:eastAsia="宋体" w:cs="宋体"/>
                <w:b w:val="0"/>
                <w:bCs/>
                <w:kern w:val="0"/>
                <w:sz w:val="20"/>
              </w:rPr>
              <w:t>合计</w:t>
            </w:r>
          </w:p>
        </w:tc>
        <w:tc>
          <w:tcPr>
            <w:tcW w:w="1417" w:type="dxa"/>
            <w:shd w:val="clear" w:color="auto" w:fill="E2EFD9" w:themeFill="accent6" w:themeFillTint="33"/>
            <w:noWrap/>
          </w:tcPr>
          <w:p>
            <w:pPr>
              <w:widowControl/>
              <w:jc w:val="center"/>
              <w:rPr>
                <w:rFonts w:ascii="Helvetica" w:hAnsi="Helvetica" w:eastAsia="宋体" w:cs="宋体"/>
                <w:kern w:val="0"/>
                <w:sz w:val="20"/>
                <w:szCs w:val="21"/>
              </w:rPr>
            </w:pPr>
            <w:r>
              <w:rPr>
                <w:rFonts w:hint="eastAsia" w:ascii="Helvetica" w:hAnsi="Helvetica" w:eastAsia="宋体" w:cs="宋体"/>
                <w:kern w:val="0"/>
                <w:sz w:val="20"/>
                <w:szCs w:val="21"/>
              </w:rPr>
              <w:t>8933</w:t>
            </w:r>
          </w:p>
        </w:tc>
        <w:tc>
          <w:tcPr>
            <w:tcW w:w="1418" w:type="dxa"/>
            <w:shd w:val="clear" w:color="auto" w:fill="E2EFD9" w:themeFill="accent6" w:themeFillTint="33"/>
          </w:tcPr>
          <w:p>
            <w:pPr>
              <w:widowControl/>
              <w:jc w:val="center"/>
              <w:rPr>
                <w:rFonts w:ascii="Helvetica" w:hAnsi="Helvetica" w:eastAsia="宋体" w:cs="宋体"/>
                <w:kern w:val="0"/>
                <w:sz w:val="20"/>
                <w:szCs w:val="21"/>
              </w:rPr>
            </w:pPr>
            <w:r>
              <w:rPr>
                <w:rFonts w:hint="eastAsia" w:ascii="Helvetica" w:hAnsi="Helvetica" w:eastAsia="宋体" w:cs="宋体"/>
                <w:kern w:val="0"/>
                <w:sz w:val="20"/>
                <w:szCs w:val="21"/>
              </w:rPr>
              <w:t>100%</w:t>
            </w:r>
          </w:p>
        </w:tc>
        <w:tc>
          <w:tcPr>
            <w:tcW w:w="1417" w:type="dxa"/>
            <w:shd w:val="clear" w:color="auto" w:fill="E2EFD9" w:themeFill="accent6" w:themeFillTint="33"/>
            <w:noWrap/>
          </w:tcPr>
          <w:p>
            <w:pPr>
              <w:widowControl/>
              <w:jc w:val="center"/>
              <w:rPr>
                <w:rFonts w:ascii="Helvetica" w:hAnsi="Helvetica" w:eastAsia="宋体" w:cs="宋体"/>
                <w:kern w:val="0"/>
                <w:sz w:val="20"/>
                <w:szCs w:val="21"/>
              </w:rPr>
            </w:pPr>
            <w:r>
              <w:rPr>
                <w:rFonts w:hint="eastAsia" w:ascii="Helvetica" w:hAnsi="Helvetica" w:eastAsia="宋体" w:cs="宋体"/>
                <w:kern w:val="0"/>
                <w:sz w:val="20"/>
                <w:szCs w:val="21"/>
              </w:rPr>
              <w:t>5241</w:t>
            </w:r>
          </w:p>
        </w:tc>
        <w:tc>
          <w:tcPr>
            <w:tcW w:w="1418" w:type="dxa"/>
            <w:shd w:val="clear" w:color="auto" w:fill="E2EFD9" w:themeFill="accent6" w:themeFillTint="33"/>
            <w:noWrap/>
          </w:tcPr>
          <w:p>
            <w:pPr>
              <w:widowControl/>
              <w:jc w:val="center"/>
              <w:rPr>
                <w:rFonts w:ascii="Helvetica" w:hAnsi="Helvetica" w:eastAsia="宋体" w:cs="宋体"/>
                <w:kern w:val="0"/>
                <w:sz w:val="20"/>
                <w:szCs w:val="21"/>
              </w:rPr>
            </w:pPr>
            <w:r>
              <w:rPr>
                <w:rFonts w:hint="eastAsia" w:ascii="Helvetica" w:hAnsi="Helvetica" w:eastAsia="宋体" w:cs="宋体"/>
                <w:kern w:val="0"/>
                <w:sz w:val="20"/>
                <w:szCs w:val="21"/>
              </w:rPr>
              <w:t>58.67%</w:t>
            </w:r>
          </w:p>
        </w:tc>
      </w:tr>
    </w:tbl>
    <w:p/>
    <w:p>
      <w:pPr>
        <w:pStyle w:val="3"/>
      </w:pPr>
      <w:bookmarkStart w:id="35" w:name="_Toc1179439892_WPSOffice_Level2"/>
      <w:r>
        <w:rPr>
          <w:rFonts w:hint="eastAsia"/>
        </w:rPr>
        <w:t>1.8分建档立卡就业情况</w:t>
      </w:r>
      <w:bookmarkEnd w:id="35"/>
    </w:p>
    <w:p>
      <w:pPr>
        <w:ind w:firstLine="480" w:firstLineChars="200"/>
        <w:rPr>
          <w:rFonts w:asciiTheme="minorEastAsia" w:hAnsiTheme="minorEastAsia"/>
          <w:szCs w:val="24"/>
        </w:rPr>
      </w:pPr>
      <w:r>
        <w:rPr>
          <w:rFonts w:asciiTheme="minorEastAsia" w:hAnsiTheme="minorEastAsia"/>
          <w:szCs w:val="24"/>
          <w:lang w:val="zh-CN"/>
        </w:rPr>
        <w:t>我校</w:t>
      </w:r>
      <w:r>
        <w:rPr>
          <w:rFonts w:asciiTheme="minorEastAsia" w:hAnsiTheme="minorEastAsia"/>
          <w:szCs w:val="24"/>
        </w:rPr>
        <w:t>2020</w:t>
      </w:r>
      <w:r>
        <w:rPr>
          <w:rFonts w:asciiTheme="minorEastAsia" w:hAnsiTheme="minorEastAsia"/>
          <w:szCs w:val="24"/>
          <w:lang w:val="zh-CN"/>
        </w:rPr>
        <w:t>届毕业生中</w:t>
      </w:r>
      <w:r>
        <w:rPr>
          <w:rFonts w:hint="eastAsia" w:asciiTheme="minorEastAsia" w:hAnsiTheme="minorEastAsia"/>
          <w:szCs w:val="24"/>
          <w:lang w:val="zh-CN"/>
        </w:rPr>
        <w:t>建档立卡人数为</w:t>
      </w:r>
      <w:r>
        <w:rPr>
          <w:rFonts w:asciiTheme="minorEastAsia" w:hAnsiTheme="minorEastAsia"/>
          <w:szCs w:val="24"/>
        </w:rPr>
        <w:t>277</w:t>
      </w:r>
      <w:r>
        <w:rPr>
          <w:rFonts w:asciiTheme="minorEastAsia" w:hAnsiTheme="minorEastAsia"/>
          <w:szCs w:val="24"/>
          <w:lang w:val="zh-CN"/>
        </w:rPr>
        <w:t>人</w:t>
      </w:r>
      <w:r>
        <w:rPr>
          <w:rFonts w:hint="eastAsia" w:asciiTheme="minorEastAsia" w:hAnsiTheme="minorEastAsia"/>
          <w:szCs w:val="24"/>
        </w:rPr>
        <w:t>，</w:t>
      </w:r>
      <w:r>
        <w:t>建档立卡毕业生的就业率为</w:t>
      </w:r>
      <w:r>
        <w:rPr>
          <w:rFonts w:asciiTheme="minorEastAsia" w:hAnsiTheme="minorEastAsia"/>
          <w:szCs w:val="24"/>
        </w:rPr>
        <w:t>62.09%</w:t>
      </w:r>
      <w:r>
        <w:rPr>
          <w:rFonts w:hint="eastAsia" w:asciiTheme="minorEastAsia" w:hAnsiTheme="minorEastAsia"/>
          <w:szCs w:val="24"/>
        </w:rPr>
        <w:t>。</w:t>
      </w:r>
    </w:p>
    <w:tbl>
      <w:tblPr>
        <w:tblStyle w:val="27"/>
        <w:tblW w:w="8359" w:type="dxa"/>
        <w:tblInd w:w="0" w:type="dxa"/>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Layout w:type="autofit"/>
        <w:tblCellMar>
          <w:top w:w="0" w:type="dxa"/>
          <w:left w:w="108" w:type="dxa"/>
          <w:bottom w:w="0" w:type="dxa"/>
          <w:right w:w="108" w:type="dxa"/>
        </w:tblCellMar>
      </w:tblPr>
      <w:tblGrid>
        <w:gridCol w:w="2689"/>
        <w:gridCol w:w="1417"/>
        <w:gridCol w:w="1418"/>
        <w:gridCol w:w="1417"/>
        <w:gridCol w:w="1418"/>
      </w:tblGrid>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472" w:hRule="atLeast"/>
        </w:trPr>
        <w:tc>
          <w:tcPr>
            <w:tcW w:w="2689" w:type="dxa"/>
            <w:tcBorders>
              <w:top w:val="single" w:color="70AD47" w:themeColor="accent6" w:sz="4" w:space="0"/>
              <w:left w:val="single" w:color="70AD47" w:themeColor="accent6" w:sz="4" w:space="0"/>
              <w:bottom w:val="single" w:color="70AD47" w:themeColor="accent6" w:sz="4" w:space="0"/>
              <w:right w:val="nil"/>
              <w:insideH w:val="single" w:sz="4" w:space="0"/>
              <w:insideV w:val="nil"/>
            </w:tcBorders>
            <w:shd w:val="clear" w:color="auto" w:fill="70AD47" w:themeFill="accent6"/>
            <w:noWrap/>
            <w:vAlign w:val="center"/>
          </w:tcPr>
          <w:p>
            <w:pPr>
              <w:widowControl/>
              <w:spacing w:line="22" w:lineRule="atLeast"/>
              <w:jc w:val="center"/>
              <w:rPr>
                <w:rFonts w:ascii="Calibri" w:hAnsi="Calibri" w:eastAsia="宋体" w:cs="Calibri"/>
                <w:b/>
                <w:bCs/>
                <w:color w:val="auto"/>
                <w:kern w:val="0"/>
                <w:sz w:val="20"/>
              </w:rPr>
            </w:pPr>
            <w:r>
              <w:rPr>
                <w:rFonts w:hint="eastAsia" w:ascii="Calibri" w:hAnsi="Calibri" w:eastAsia="宋体" w:cs="Calibri"/>
                <w:b/>
                <w:bCs/>
                <w:color w:val="auto"/>
                <w:kern w:val="0"/>
                <w:sz w:val="20"/>
              </w:rPr>
              <w:t>学历</w:t>
            </w:r>
            <w:r>
              <w:rPr>
                <w:rFonts w:ascii="Calibri" w:hAnsi="Calibri" w:eastAsia="宋体" w:cs="Calibri"/>
                <w:b/>
                <w:bCs/>
                <w:color w:val="auto"/>
                <w:kern w:val="0"/>
                <w:sz w:val="20"/>
              </w:rPr>
              <w:t>层次</w:t>
            </w:r>
          </w:p>
        </w:tc>
        <w:tc>
          <w:tcPr>
            <w:tcW w:w="1417" w:type="dxa"/>
            <w:tcBorders>
              <w:top w:val="single" w:color="70AD47" w:themeColor="accent6" w:sz="4" w:space="0"/>
              <w:bottom w:val="single" w:color="70AD47" w:themeColor="accent6" w:sz="4" w:space="0"/>
              <w:right w:val="nil"/>
              <w:insideH w:val="single" w:sz="4" w:space="0"/>
              <w:insideV w:val="nil"/>
            </w:tcBorders>
            <w:shd w:val="clear" w:color="auto" w:fill="70AD47" w:themeFill="accent6"/>
            <w:vAlign w:val="center"/>
          </w:tcPr>
          <w:p>
            <w:pPr>
              <w:widowControl/>
              <w:spacing w:line="22" w:lineRule="atLeast"/>
              <w:jc w:val="center"/>
              <w:rPr>
                <w:rFonts w:ascii="Calibri" w:hAnsi="Calibri" w:eastAsia="宋体" w:cs="Calibri"/>
                <w:b/>
                <w:bCs/>
                <w:color w:val="auto"/>
                <w:kern w:val="0"/>
                <w:sz w:val="20"/>
              </w:rPr>
            </w:pPr>
            <w:r>
              <w:rPr>
                <w:rFonts w:hint="eastAsia" w:ascii="Calibri" w:hAnsi="Calibri" w:eastAsia="宋体" w:cs="Calibri"/>
                <w:b/>
                <w:bCs/>
                <w:color w:val="auto"/>
                <w:kern w:val="0"/>
                <w:sz w:val="20"/>
              </w:rPr>
              <w:t>毕业生数</w:t>
            </w:r>
          </w:p>
        </w:tc>
        <w:tc>
          <w:tcPr>
            <w:tcW w:w="1418" w:type="dxa"/>
            <w:tcBorders>
              <w:top w:val="single" w:color="70AD47" w:themeColor="accent6" w:sz="4" w:space="0"/>
              <w:bottom w:val="single" w:color="70AD47" w:themeColor="accent6" w:sz="4" w:space="0"/>
              <w:right w:val="nil"/>
              <w:insideH w:val="single" w:sz="4" w:space="0"/>
              <w:insideV w:val="nil"/>
            </w:tcBorders>
            <w:shd w:val="clear" w:color="auto" w:fill="70AD47" w:themeFill="accent6"/>
            <w:vAlign w:val="center"/>
          </w:tcPr>
          <w:p>
            <w:pPr>
              <w:widowControl/>
              <w:spacing w:line="22" w:lineRule="atLeast"/>
              <w:jc w:val="center"/>
              <w:rPr>
                <w:rFonts w:ascii="Calibri" w:hAnsi="Calibri" w:eastAsia="宋体" w:cs="Calibri"/>
                <w:b/>
                <w:bCs/>
                <w:color w:val="auto"/>
                <w:kern w:val="0"/>
                <w:sz w:val="20"/>
              </w:rPr>
            </w:pPr>
            <w:r>
              <w:rPr>
                <w:rFonts w:hint="eastAsia" w:ascii="Calibri" w:hAnsi="Calibri" w:eastAsia="宋体" w:cs="Calibri"/>
                <w:b/>
                <w:bCs/>
                <w:color w:val="auto"/>
                <w:kern w:val="0"/>
                <w:sz w:val="20"/>
              </w:rPr>
              <w:t>生源占比</w:t>
            </w:r>
          </w:p>
        </w:tc>
        <w:tc>
          <w:tcPr>
            <w:tcW w:w="1417" w:type="dxa"/>
            <w:tcBorders>
              <w:top w:val="single" w:color="70AD47" w:themeColor="accent6" w:sz="4" w:space="0"/>
              <w:bottom w:val="single" w:color="70AD47" w:themeColor="accent6" w:sz="4" w:space="0"/>
              <w:right w:val="nil"/>
              <w:insideH w:val="single" w:sz="4" w:space="0"/>
              <w:insideV w:val="nil"/>
            </w:tcBorders>
            <w:shd w:val="clear" w:color="auto" w:fill="70AD47" w:themeFill="accent6"/>
          </w:tcPr>
          <w:p>
            <w:pPr>
              <w:widowControl/>
              <w:jc w:val="center"/>
              <w:rPr>
                <w:rFonts w:ascii="Calibri" w:hAnsi="Calibri" w:eastAsia="宋体" w:cs="Calibri"/>
                <w:b/>
                <w:bCs/>
                <w:color w:val="FFFFFF" w:themeColor="background1"/>
                <w:kern w:val="0"/>
                <w:sz w:val="20"/>
                <w14:textFill>
                  <w14:solidFill>
                    <w14:schemeClr w14:val="bg1"/>
                  </w14:solidFill>
                </w14:textFill>
              </w:rPr>
            </w:pPr>
            <w:r>
              <w:rPr>
                <w:rFonts w:hint="eastAsia" w:ascii="宋体" w:hAnsi="宋体" w:eastAsia="宋体" w:cs="宋体"/>
                <w:b/>
                <w:bCs/>
                <w:color w:val="auto"/>
                <w:kern w:val="0"/>
                <w:sz w:val="20"/>
              </w:rPr>
              <w:t>就业数</w:t>
            </w:r>
          </w:p>
        </w:tc>
        <w:tc>
          <w:tcPr>
            <w:tcW w:w="1418" w:type="dxa"/>
            <w:tcBorders>
              <w:top w:val="single" w:color="70AD47" w:themeColor="accent6" w:sz="4" w:space="0"/>
              <w:bottom w:val="single" w:color="70AD47" w:themeColor="accent6" w:sz="4" w:space="0"/>
              <w:right w:val="single" w:color="70AD47" w:themeColor="accent6" w:sz="4" w:space="0"/>
              <w:insideH w:val="single" w:sz="4" w:space="0"/>
              <w:insideV w:val="nil"/>
            </w:tcBorders>
            <w:shd w:val="clear" w:color="auto" w:fill="70AD47" w:themeFill="accent6"/>
          </w:tcPr>
          <w:p>
            <w:pPr>
              <w:widowControl/>
              <w:jc w:val="center"/>
              <w:rPr>
                <w:rFonts w:ascii="Calibri" w:hAnsi="Calibri" w:eastAsia="宋体" w:cs="Calibri"/>
                <w:b/>
                <w:bCs/>
                <w:color w:val="FFFFFF" w:themeColor="background1"/>
                <w:kern w:val="0"/>
                <w:sz w:val="20"/>
                <w14:textFill>
                  <w14:solidFill>
                    <w14:schemeClr w14:val="bg1"/>
                  </w14:solidFill>
                </w14:textFill>
              </w:rPr>
            </w:pPr>
            <w:r>
              <w:rPr>
                <w:rFonts w:hint="eastAsia" w:ascii="宋体" w:hAnsi="宋体" w:eastAsia="宋体" w:cs="宋体"/>
                <w:b/>
                <w:bCs/>
                <w:color w:val="auto"/>
                <w:kern w:val="0"/>
                <w:sz w:val="20"/>
              </w:rPr>
              <w:t>就业率</w:t>
            </w:r>
          </w:p>
        </w:tc>
      </w:tr>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300" w:hRule="atLeast"/>
        </w:trPr>
        <w:tc>
          <w:tcPr>
            <w:tcW w:w="2689" w:type="dxa"/>
            <w:shd w:val="clear" w:color="auto" w:fill="E2EFD9" w:themeFill="accent6" w:themeFillTint="33"/>
            <w:noWrap/>
            <w:vAlign w:val="center"/>
          </w:tcPr>
          <w:p>
            <w:pPr>
              <w:widowControl/>
              <w:spacing w:line="22" w:lineRule="atLeast"/>
              <w:jc w:val="center"/>
              <w:rPr>
                <w:rFonts w:ascii="Calibri" w:hAnsi="Calibri" w:eastAsia="宋体" w:cs="Calibri"/>
                <w:b w:val="0"/>
                <w:bCs/>
                <w:kern w:val="0"/>
                <w:sz w:val="20"/>
              </w:rPr>
            </w:pPr>
            <w:r>
              <w:rPr>
                <w:rFonts w:hint="eastAsia" w:ascii="Calibri" w:hAnsi="Calibri" w:eastAsia="宋体" w:cs="Calibri"/>
                <w:b w:val="0"/>
                <w:bCs/>
                <w:kern w:val="0"/>
                <w:sz w:val="20"/>
              </w:rPr>
              <w:t>博士</w:t>
            </w:r>
          </w:p>
        </w:tc>
        <w:tc>
          <w:tcPr>
            <w:tcW w:w="1417" w:type="dxa"/>
            <w:shd w:val="clear" w:color="auto" w:fill="E2EFD9" w:themeFill="accent6" w:themeFillTint="33"/>
            <w:vAlign w:val="center"/>
          </w:tcPr>
          <w:p>
            <w:pPr>
              <w:widowControl/>
              <w:spacing w:line="22" w:lineRule="atLeast"/>
              <w:jc w:val="center"/>
              <w:rPr>
                <w:rFonts w:ascii="Calibri" w:hAnsi="Calibri" w:eastAsia="宋体" w:cs="Calibri"/>
                <w:kern w:val="0"/>
                <w:sz w:val="20"/>
              </w:rPr>
            </w:pPr>
            <w:r>
              <w:rPr>
                <w:rFonts w:hint="eastAsia" w:ascii="Calibri" w:hAnsi="Calibri" w:eastAsia="宋体" w:cs="Calibri"/>
                <w:kern w:val="0"/>
                <w:sz w:val="20"/>
              </w:rPr>
              <w:t>1</w:t>
            </w:r>
          </w:p>
        </w:tc>
        <w:tc>
          <w:tcPr>
            <w:tcW w:w="1418" w:type="dxa"/>
            <w:shd w:val="clear" w:color="auto" w:fill="E2EFD9" w:themeFill="accent6" w:themeFillTint="33"/>
            <w:vAlign w:val="center"/>
          </w:tcPr>
          <w:p>
            <w:pPr>
              <w:widowControl/>
              <w:spacing w:line="22" w:lineRule="atLeast"/>
              <w:jc w:val="center"/>
              <w:rPr>
                <w:rFonts w:ascii="Calibri" w:hAnsi="Calibri" w:eastAsia="宋体" w:cs="Calibri"/>
                <w:kern w:val="0"/>
                <w:sz w:val="20"/>
              </w:rPr>
            </w:pPr>
            <w:r>
              <w:rPr>
                <w:rFonts w:ascii="Calibri" w:hAnsi="Calibri" w:eastAsia="宋体" w:cs="Calibri"/>
                <w:kern w:val="0"/>
                <w:sz w:val="20"/>
              </w:rPr>
              <w:t>0.01%</w:t>
            </w:r>
          </w:p>
        </w:tc>
        <w:tc>
          <w:tcPr>
            <w:tcW w:w="1417" w:type="dxa"/>
            <w:shd w:val="clear" w:color="auto" w:fill="E2EFD9" w:themeFill="accent6" w:themeFillTint="33"/>
          </w:tcPr>
          <w:p>
            <w:pPr>
              <w:widowControl/>
              <w:spacing w:line="22" w:lineRule="atLeast"/>
              <w:jc w:val="center"/>
              <w:rPr>
                <w:rFonts w:ascii="Calibri" w:hAnsi="Calibri" w:eastAsia="宋体" w:cs="Calibri"/>
                <w:kern w:val="0"/>
                <w:sz w:val="20"/>
              </w:rPr>
            </w:pPr>
            <w:r>
              <w:rPr>
                <w:rFonts w:ascii="Calibri" w:hAnsi="Calibri" w:eastAsia="宋体" w:cs="Calibri"/>
                <w:kern w:val="0"/>
                <w:sz w:val="20"/>
              </w:rPr>
              <w:t>0</w:t>
            </w:r>
          </w:p>
        </w:tc>
        <w:tc>
          <w:tcPr>
            <w:tcW w:w="1418" w:type="dxa"/>
            <w:shd w:val="clear" w:color="auto" w:fill="E2EFD9" w:themeFill="accent6" w:themeFillTint="33"/>
          </w:tcPr>
          <w:p>
            <w:pPr>
              <w:widowControl/>
              <w:spacing w:line="22" w:lineRule="atLeast"/>
              <w:jc w:val="center"/>
              <w:rPr>
                <w:rFonts w:ascii="Calibri" w:hAnsi="Calibri" w:eastAsia="宋体" w:cs="Calibri"/>
                <w:kern w:val="0"/>
                <w:sz w:val="20"/>
              </w:rPr>
            </w:pPr>
            <w:r>
              <w:rPr>
                <w:rFonts w:ascii="Calibri" w:hAnsi="Calibri" w:eastAsia="宋体" w:cs="Calibri"/>
                <w:kern w:val="0"/>
                <w:sz w:val="20"/>
              </w:rPr>
              <w:t>0.00%</w:t>
            </w:r>
          </w:p>
        </w:tc>
      </w:tr>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300" w:hRule="atLeast"/>
        </w:trPr>
        <w:tc>
          <w:tcPr>
            <w:tcW w:w="2689" w:type="dxa"/>
            <w:shd w:val="clear" w:color="auto" w:fill="E2EFD9" w:themeFill="accent6" w:themeFillTint="33"/>
            <w:noWrap/>
            <w:vAlign w:val="center"/>
          </w:tcPr>
          <w:p>
            <w:pPr>
              <w:widowControl/>
              <w:spacing w:line="22" w:lineRule="atLeast"/>
              <w:jc w:val="center"/>
              <w:rPr>
                <w:rFonts w:ascii="Calibri" w:hAnsi="Calibri" w:eastAsia="宋体" w:cs="Calibri"/>
                <w:b w:val="0"/>
                <w:bCs/>
                <w:kern w:val="0"/>
                <w:sz w:val="20"/>
              </w:rPr>
            </w:pPr>
            <w:r>
              <w:rPr>
                <w:rFonts w:hint="eastAsia" w:ascii="Calibri" w:hAnsi="Calibri" w:eastAsia="宋体" w:cs="Calibri"/>
                <w:b w:val="0"/>
                <w:bCs/>
                <w:kern w:val="0"/>
                <w:sz w:val="20"/>
              </w:rPr>
              <w:t>硕士</w:t>
            </w:r>
          </w:p>
        </w:tc>
        <w:tc>
          <w:tcPr>
            <w:tcW w:w="1417" w:type="dxa"/>
            <w:shd w:val="clear" w:color="auto" w:fill="E2EFD9" w:themeFill="accent6" w:themeFillTint="33"/>
            <w:vAlign w:val="center"/>
          </w:tcPr>
          <w:p>
            <w:pPr>
              <w:widowControl/>
              <w:spacing w:line="22" w:lineRule="atLeast"/>
              <w:jc w:val="center"/>
              <w:rPr>
                <w:rFonts w:ascii="Calibri" w:hAnsi="Calibri" w:eastAsia="宋体" w:cs="Calibri"/>
                <w:kern w:val="0"/>
                <w:sz w:val="20"/>
              </w:rPr>
            </w:pPr>
            <w:r>
              <w:rPr>
                <w:rFonts w:hint="eastAsia" w:ascii="Calibri" w:hAnsi="Calibri" w:eastAsia="宋体" w:cs="Calibri"/>
                <w:kern w:val="0"/>
                <w:sz w:val="20"/>
              </w:rPr>
              <w:t>26</w:t>
            </w:r>
          </w:p>
        </w:tc>
        <w:tc>
          <w:tcPr>
            <w:tcW w:w="1418" w:type="dxa"/>
            <w:shd w:val="clear" w:color="auto" w:fill="E2EFD9" w:themeFill="accent6" w:themeFillTint="33"/>
            <w:vAlign w:val="center"/>
          </w:tcPr>
          <w:p>
            <w:pPr>
              <w:widowControl/>
              <w:spacing w:line="22" w:lineRule="atLeast"/>
              <w:jc w:val="center"/>
              <w:rPr>
                <w:rFonts w:ascii="Calibri" w:hAnsi="Calibri" w:eastAsia="宋体" w:cs="Calibri"/>
                <w:kern w:val="0"/>
                <w:sz w:val="20"/>
              </w:rPr>
            </w:pPr>
            <w:r>
              <w:rPr>
                <w:rFonts w:ascii="Calibri" w:hAnsi="Calibri" w:eastAsia="宋体" w:cs="Calibri"/>
                <w:kern w:val="0"/>
                <w:sz w:val="20"/>
              </w:rPr>
              <w:t>0.29%</w:t>
            </w:r>
          </w:p>
        </w:tc>
        <w:tc>
          <w:tcPr>
            <w:tcW w:w="1417" w:type="dxa"/>
            <w:shd w:val="clear" w:color="auto" w:fill="E2EFD9" w:themeFill="accent6" w:themeFillTint="33"/>
          </w:tcPr>
          <w:p>
            <w:pPr>
              <w:widowControl/>
              <w:spacing w:line="22" w:lineRule="atLeast"/>
              <w:jc w:val="center"/>
              <w:rPr>
                <w:rFonts w:ascii="Calibri" w:hAnsi="Calibri" w:eastAsia="宋体" w:cs="Calibri"/>
                <w:kern w:val="0"/>
                <w:sz w:val="20"/>
              </w:rPr>
            </w:pPr>
            <w:r>
              <w:rPr>
                <w:rFonts w:ascii="Calibri" w:hAnsi="Calibri" w:eastAsia="宋体" w:cs="Calibri"/>
                <w:kern w:val="0"/>
                <w:sz w:val="20"/>
              </w:rPr>
              <w:t>11</w:t>
            </w:r>
          </w:p>
        </w:tc>
        <w:tc>
          <w:tcPr>
            <w:tcW w:w="1418" w:type="dxa"/>
            <w:shd w:val="clear" w:color="auto" w:fill="E2EFD9" w:themeFill="accent6" w:themeFillTint="33"/>
          </w:tcPr>
          <w:p>
            <w:pPr>
              <w:widowControl/>
              <w:spacing w:line="22" w:lineRule="atLeast"/>
              <w:jc w:val="center"/>
              <w:rPr>
                <w:rFonts w:ascii="Calibri" w:hAnsi="Calibri" w:eastAsia="宋体" w:cs="Calibri"/>
                <w:kern w:val="0"/>
                <w:sz w:val="20"/>
              </w:rPr>
            </w:pPr>
            <w:r>
              <w:rPr>
                <w:rFonts w:ascii="Calibri" w:hAnsi="Calibri" w:eastAsia="宋体" w:cs="Calibri"/>
                <w:kern w:val="0"/>
                <w:sz w:val="20"/>
              </w:rPr>
              <w:t>42.31%</w:t>
            </w:r>
          </w:p>
        </w:tc>
      </w:tr>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300" w:hRule="atLeast"/>
        </w:trPr>
        <w:tc>
          <w:tcPr>
            <w:tcW w:w="2689" w:type="dxa"/>
            <w:shd w:val="clear" w:color="auto" w:fill="E2EFD9" w:themeFill="accent6" w:themeFillTint="33"/>
            <w:noWrap/>
            <w:vAlign w:val="center"/>
          </w:tcPr>
          <w:p>
            <w:pPr>
              <w:widowControl/>
              <w:spacing w:line="22" w:lineRule="atLeast"/>
              <w:jc w:val="center"/>
              <w:rPr>
                <w:rFonts w:ascii="Calibri" w:hAnsi="Calibri" w:eastAsia="宋体" w:cs="Calibri"/>
                <w:b w:val="0"/>
                <w:bCs/>
                <w:kern w:val="0"/>
                <w:sz w:val="20"/>
              </w:rPr>
            </w:pPr>
            <w:r>
              <w:rPr>
                <w:rFonts w:hint="eastAsia" w:ascii="Calibri" w:hAnsi="Calibri" w:eastAsia="宋体" w:cs="Calibri"/>
                <w:b w:val="0"/>
                <w:bCs/>
                <w:kern w:val="0"/>
                <w:sz w:val="20"/>
              </w:rPr>
              <w:t>本科</w:t>
            </w:r>
          </w:p>
        </w:tc>
        <w:tc>
          <w:tcPr>
            <w:tcW w:w="1417" w:type="dxa"/>
            <w:shd w:val="clear" w:color="auto" w:fill="E2EFD9" w:themeFill="accent6" w:themeFillTint="33"/>
            <w:vAlign w:val="center"/>
          </w:tcPr>
          <w:p>
            <w:pPr>
              <w:widowControl/>
              <w:spacing w:line="22" w:lineRule="atLeast"/>
              <w:jc w:val="center"/>
              <w:rPr>
                <w:rFonts w:ascii="Calibri" w:hAnsi="Calibri" w:eastAsia="宋体" w:cs="Calibri"/>
                <w:kern w:val="0"/>
                <w:sz w:val="20"/>
              </w:rPr>
            </w:pPr>
            <w:r>
              <w:rPr>
                <w:rFonts w:hint="eastAsia" w:ascii="Calibri" w:hAnsi="Calibri" w:eastAsia="宋体" w:cs="Calibri"/>
                <w:kern w:val="0"/>
                <w:sz w:val="20"/>
              </w:rPr>
              <w:t>224</w:t>
            </w:r>
          </w:p>
        </w:tc>
        <w:tc>
          <w:tcPr>
            <w:tcW w:w="1418" w:type="dxa"/>
            <w:shd w:val="clear" w:color="auto" w:fill="E2EFD9" w:themeFill="accent6" w:themeFillTint="33"/>
            <w:vAlign w:val="center"/>
          </w:tcPr>
          <w:p>
            <w:pPr>
              <w:widowControl/>
              <w:spacing w:line="22" w:lineRule="atLeast"/>
              <w:jc w:val="center"/>
              <w:rPr>
                <w:rFonts w:ascii="Calibri" w:hAnsi="Calibri" w:eastAsia="宋体" w:cs="Calibri"/>
                <w:kern w:val="0"/>
                <w:sz w:val="20"/>
              </w:rPr>
            </w:pPr>
            <w:r>
              <w:rPr>
                <w:rFonts w:ascii="Calibri" w:hAnsi="Calibri" w:eastAsia="宋体" w:cs="Calibri"/>
                <w:kern w:val="0"/>
                <w:sz w:val="20"/>
              </w:rPr>
              <w:t>2.51%</w:t>
            </w:r>
          </w:p>
        </w:tc>
        <w:tc>
          <w:tcPr>
            <w:tcW w:w="1417" w:type="dxa"/>
            <w:shd w:val="clear" w:color="auto" w:fill="E2EFD9" w:themeFill="accent6" w:themeFillTint="33"/>
          </w:tcPr>
          <w:p>
            <w:pPr>
              <w:widowControl/>
              <w:spacing w:line="22" w:lineRule="atLeast"/>
              <w:jc w:val="center"/>
              <w:rPr>
                <w:rFonts w:ascii="Calibri" w:hAnsi="Calibri" w:eastAsia="宋体" w:cs="Calibri"/>
                <w:kern w:val="0"/>
                <w:sz w:val="20"/>
              </w:rPr>
            </w:pPr>
            <w:r>
              <w:rPr>
                <w:rFonts w:ascii="Calibri" w:hAnsi="Calibri" w:eastAsia="宋体" w:cs="Calibri"/>
                <w:kern w:val="0"/>
                <w:sz w:val="20"/>
              </w:rPr>
              <w:t>136</w:t>
            </w:r>
          </w:p>
        </w:tc>
        <w:tc>
          <w:tcPr>
            <w:tcW w:w="1418" w:type="dxa"/>
            <w:shd w:val="clear" w:color="auto" w:fill="E2EFD9" w:themeFill="accent6" w:themeFillTint="33"/>
          </w:tcPr>
          <w:p>
            <w:pPr>
              <w:widowControl/>
              <w:spacing w:line="22" w:lineRule="atLeast"/>
              <w:jc w:val="center"/>
              <w:rPr>
                <w:rFonts w:ascii="Calibri" w:hAnsi="Calibri" w:eastAsia="宋体" w:cs="Calibri"/>
                <w:kern w:val="0"/>
                <w:sz w:val="20"/>
              </w:rPr>
            </w:pPr>
            <w:r>
              <w:rPr>
                <w:rFonts w:ascii="Calibri" w:hAnsi="Calibri" w:eastAsia="宋体" w:cs="Calibri"/>
                <w:kern w:val="0"/>
                <w:sz w:val="20"/>
              </w:rPr>
              <w:t>60.71%</w:t>
            </w:r>
          </w:p>
        </w:tc>
      </w:tr>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300" w:hRule="atLeast"/>
        </w:trPr>
        <w:tc>
          <w:tcPr>
            <w:tcW w:w="2689" w:type="dxa"/>
            <w:shd w:val="clear" w:color="auto" w:fill="E2EFD9" w:themeFill="accent6" w:themeFillTint="33"/>
            <w:noWrap/>
            <w:vAlign w:val="center"/>
          </w:tcPr>
          <w:p>
            <w:pPr>
              <w:widowControl/>
              <w:spacing w:line="22" w:lineRule="atLeast"/>
              <w:jc w:val="center"/>
              <w:rPr>
                <w:rFonts w:ascii="Calibri" w:hAnsi="Calibri" w:eastAsia="宋体" w:cs="Calibri"/>
                <w:b w:val="0"/>
                <w:bCs/>
                <w:kern w:val="0"/>
                <w:sz w:val="20"/>
              </w:rPr>
            </w:pPr>
            <w:r>
              <w:rPr>
                <w:rFonts w:hint="eastAsia" w:ascii="Calibri" w:hAnsi="Calibri" w:eastAsia="宋体" w:cs="Calibri"/>
                <w:b w:val="0"/>
                <w:bCs/>
                <w:kern w:val="0"/>
                <w:sz w:val="20"/>
              </w:rPr>
              <w:t>专科</w:t>
            </w:r>
          </w:p>
        </w:tc>
        <w:tc>
          <w:tcPr>
            <w:tcW w:w="1417" w:type="dxa"/>
            <w:shd w:val="clear" w:color="auto" w:fill="E2EFD9" w:themeFill="accent6" w:themeFillTint="33"/>
            <w:vAlign w:val="center"/>
          </w:tcPr>
          <w:p>
            <w:pPr>
              <w:widowControl/>
              <w:spacing w:line="22" w:lineRule="atLeast"/>
              <w:jc w:val="center"/>
              <w:rPr>
                <w:rFonts w:ascii="Calibri" w:hAnsi="Calibri" w:eastAsia="宋体" w:cs="Calibri"/>
                <w:kern w:val="0"/>
                <w:sz w:val="20"/>
              </w:rPr>
            </w:pPr>
            <w:r>
              <w:rPr>
                <w:rFonts w:hint="eastAsia" w:ascii="Calibri" w:hAnsi="Calibri" w:eastAsia="宋体" w:cs="Calibri"/>
                <w:kern w:val="0"/>
                <w:sz w:val="20"/>
              </w:rPr>
              <w:t>26</w:t>
            </w:r>
          </w:p>
        </w:tc>
        <w:tc>
          <w:tcPr>
            <w:tcW w:w="1418" w:type="dxa"/>
            <w:shd w:val="clear" w:color="auto" w:fill="E2EFD9" w:themeFill="accent6" w:themeFillTint="33"/>
            <w:vAlign w:val="center"/>
          </w:tcPr>
          <w:p>
            <w:pPr>
              <w:widowControl/>
              <w:spacing w:line="22" w:lineRule="atLeast"/>
              <w:jc w:val="center"/>
              <w:rPr>
                <w:rFonts w:ascii="Calibri" w:hAnsi="Calibri" w:eastAsia="宋体" w:cs="Calibri"/>
                <w:kern w:val="0"/>
                <w:sz w:val="20"/>
              </w:rPr>
            </w:pPr>
            <w:r>
              <w:rPr>
                <w:rFonts w:ascii="Calibri" w:hAnsi="Calibri" w:eastAsia="宋体" w:cs="Calibri"/>
                <w:kern w:val="0"/>
                <w:sz w:val="20"/>
              </w:rPr>
              <w:t>0.29%</w:t>
            </w:r>
          </w:p>
        </w:tc>
        <w:tc>
          <w:tcPr>
            <w:tcW w:w="1417" w:type="dxa"/>
            <w:shd w:val="clear" w:color="auto" w:fill="E2EFD9" w:themeFill="accent6" w:themeFillTint="33"/>
          </w:tcPr>
          <w:p>
            <w:pPr>
              <w:widowControl/>
              <w:spacing w:line="22" w:lineRule="atLeast"/>
              <w:jc w:val="center"/>
              <w:rPr>
                <w:rFonts w:ascii="Calibri" w:hAnsi="Calibri" w:eastAsia="宋体" w:cs="Calibri"/>
                <w:kern w:val="0"/>
                <w:sz w:val="20"/>
              </w:rPr>
            </w:pPr>
            <w:r>
              <w:rPr>
                <w:rFonts w:ascii="Calibri" w:hAnsi="Calibri" w:eastAsia="宋体" w:cs="Calibri"/>
                <w:kern w:val="0"/>
                <w:sz w:val="20"/>
              </w:rPr>
              <w:t>25</w:t>
            </w:r>
          </w:p>
        </w:tc>
        <w:tc>
          <w:tcPr>
            <w:tcW w:w="1418" w:type="dxa"/>
            <w:shd w:val="clear" w:color="auto" w:fill="E2EFD9" w:themeFill="accent6" w:themeFillTint="33"/>
          </w:tcPr>
          <w:p>
            <w:pPr>
              <w:widowControl/>
              <w:spacing w:line="22" w:lineRule="atLeast"/>
              <w:jc w:val="center"/>
              <w:rPr>
                <w:rFonts w:ascii="Calibri" w:hAnsi="Calibri" w:eastAsia="宋体" w:cs="Calibri"/>
                <w:kern w:val="0"/>
                <w:sz w:val="20"/>
              </w:rPr>
            </w:pPr>
            <w:r>
              <w:rPr>
                <w:rFonts w:ascii="Calibri" w:hAnsi="Calibri" w:eastAsia="宋体" w:cs="Calibri"/>
                <w:kern w:val="0"/>
                <w:sz w:val="20"/>
              </w:rPr>
              <w:t>96.15%</w:t>
            </w:r>
          </w:p>
        </w:tc>
      </w:tr>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300" w:hRule="atLeast"/>
        </w:trPr>
        <w:tc>
          <w:tcPr>
            <w:tcW w:w="2689" w:type="dxa"/>
            <w:shd w:val="clear" w:color="auto" w:fill="E2EFD9" w:themeFill="accent6" w:themeFillTint="33"/>
            <w:noWrap/>
            <w:vAlign w:val="center"/>
          </w:tcPr>
          <w:p>
            <w:pPr>
              <w:widowControl/>
              <w:spacing w:line="22" w:lineRule="atLeast"/>
              <w:jc w:val="center"/>
              <w:rPr>
                <w:rFonts w:ascii="Calibri" w:hAnsi="Calibri" w:eastAsia="宋体" w:cs="Calibri"/>
                <w:b w:val="0"/>
                <w:bCs/>
                <w:kern w:val="0"/>
                <w:sz w:val="20"/>
              </w:rPr>
            </w:pPr>
            <w:r>
              <w:rPr>
                <w:rFonts w:hint="eastAsia" w:ascii="Calibri" w:hAnsi="Calibri" w:eastAsia="宋体" w:cs="Calibri"/>
                <w:b w:val="0"/>
                <w:bCs/>
                <w:kern w:val="0"/>
                <w:sz w:val="20"/>
              </w:rPr>
              <w:t>合计</w:t>
            </w:r>
          </w:p>
        </w:tc>
        <w:tc>
          <w:tcPr>
            <w:tcW w:w="1417" w:type="dxa"/>
            <w:shd w:val="clear" w:color="auto" w:fill="E2EFD9" w:themeFill="accent6" w:themeFillTint="33"/>
            <w:vAlign w:val="center"/>
          </w:tcPr>
          <w:p>
            <w:pPr>
              <w:widowControl/>
              <w:spacing w:line="22" w:lineRule="atLeast"/>
              <w:jc w:val="center"/>
              <w:rPr>
                <w:rFonts w:ascii="Calibri" w:hAnsi="Calibri" w:eastAsia="宋体" w:cs="Calibri"/>
                <w:kern w:val="0"/>
                <w:sz w:val="20"/>
              </w:rPr>
            </w:pPr>
            <w:r>
              <w:rPr>
                <w:rFonts w:hint="eastAsia" w:ascii="Calibri" w:hAnsi="Calibri" w:eastAsia="宋体" w:cs="Calibri"/>
                <w:kern w:val="0"/>
                <w:sz w:val="20"/>
              </w:rPr>
              <w:t>277</w:t>
            </w:r>
          </w:p>
        </w:tc>
        <w:tc>
          <w:tcPr>
            <w:tcW w:w="1418" w:type="dxa"/>
            <w:shd w:val="clear" w:color="auto" w:fill="E2EFD9" w:themeFill="accent6" w:themeFillTint="33"/>
            <w:vAlign w:val="center"/>
          </w:tcPr>
          <w:p>
            <w:pPr>
              <w:widowControl/>
              <w:spacing w:line="22" w:lineRule="atLeast"/>
              <w:jc w:val="center"/>
              <w:rPr>
                <w:rFonts w:ascii="Calibri" w:hAnsi="Calibri" w:eastAsia="宋体" w:cs="Calibri"/>
                <w:kern w:val="0"/>
                <w:sz w:val="20"/>
              </w:rPr>
            </w:pPr>
            <w:r>
              <w:rPr>
                <w:rFonts w:ascii="Calibri" w:hAnsi="Calibri" w:eastAsia="宋体" w:cs="Calibri"/>
                <w:kern w:val="0"/>
                <w:sz w:val="20"/>
              </w:rPr>
              <w:t>3.10%</w:t>
            </w:r>
          </w:p>
        </w:tc>
        <w:tc>
          <w:tcPr>
            <w:tcW w:w="1417" w:type="dxa"/>
            <w:shd w:val="clear" w:color="auto" w:fill="E2EFD9" w:themeFill="accent6" w:themeFillTint="33"/>
          </w:tcPr>
          <w:p>
            <w:pPr>
              <w:widowControl/>
              <w:spacing w:line="22" w:lineRule="atLeast"/>
              <w:jc w:val="center"/>
              <w:rPr>
                <w:rFonts w:ascii="Calibri" w:hAnsi="Calibri" w:eastAsia="宋体" w:cs="Calibri"/>
                <w:kern w:val="0"/>
                <w:sz w:val="20"/>
              </w:rPr>
            </w:pPr>
            <w:r>
              <w:rPr>
                <w:rFonts w:ascii="Calibri" w:hAnsi="Calibri" w:eastAsia="宋体" w:cs="Calibri"/>
                <w:kern w:val="0"/>
                <w:sz w:val="20"/>
              </w:rPr>
              <w:t>172</w:t>
            </w:r>
          </w:p>
        </w:tc>
        <w:tc>
          <w:tcPr>
            <w:tcW w:w="1418" w:type="dxa"/>
            <w:shd w:val="clear" w:color="auto" w:fill="E2EFD9" w:themeFill="accent6" w:themeFillTint="33"/>
          </w:tcPr>
          <w:p>
            <w:pPr>
              <w:widowControl/>
              <w:spacing w:line="22" w:lineRule="atLeast"/>
              <w:jc w:val="center"/>
              <w:rPr>
                <w:rFonts w:ascii="Calibri" w:hAnsi="Calibri" w:eastAsia="宋体" w:cs="Calibri"/>
                <w:kern w:val="0"/>
                <w:sz w:val="20"/>
              </w:rPr>
            </w:pPr>
            <w:r>
              <w:rPr>
                <w:rFonts w:ascii="Calibri" w:hAnsi="Calibri" w:eastAsia="宋体" w:cs="Calibri"/>
                <w:kern w:val="0"/>
                <w:sz w:val="20"/>
              </w:rPr>
              <w:t>62.09%</w:t>
            </w:r>
          </w:p>
        </w:tc>
      </w:tr>
    </w:tbl>
    <w:p/>
    <w:p>
      <w:pPr>
        <w:pStyle w:val="3"/>
      </w:pPr>
      <w:bookmarkStart w:id="36" w:name="_Toc1572203034_WPSOffice_Level2"/>
      <w:r>
        <w:t>1.9分授课语言就业情况</w:t>
      </w:r>
      <w:bookmarkEnd w:id="36"/>
      <w:r>
        <w:t xml:space="preserve"> </w:t>
      </w:r>
    </w:p>
    <w:p>
      <w:pPr>
        <w:ind w:firstLine="480" w:firstLineChars="200"/>
        <w:rPr>
          <w:lang w:val="zh-CN"/>
        </w:rPr>
      </w:pPr>
      <w:r>
        <w:rPr>
          <w:lang w:val="zh-CN"/>
        </w:rPr>
        <w:t>我校2020届毕业生中，</w:t>
      </w:r>
      <w:r>
        <w:rPr>
          <w:rFonts w:hint="eastAsia"/>
          <w:lang w:val="zh-CN"/>
        </w:rPr>
        <w:t>汉语授课毕业生</w:t>
      </w:r>
      <w:r>
        <w:rPr>
          <w:lang w:val="zh-CN"/>
        </w:rPr>
        <w:t>的就业率为</w:t>
      </w:r>
      <w:r>
        <w:t>59.36%</w:t>
      </w:r>
      <w:r>
        <w:rPr>
          <w:lang w:val="zh-CN"/>
        </w:rPr>
        <w:t>，</w:t>
      </w:r>
      <w:r>
        <w:rPr>
          <w:rFonts w:hint="eastAsia"/>
          <w:lang w:val="zh-CN"/>
        </w:rPr>
        <w:t>蒙语授课</w:t>
      </w:r>
      <w:r>
        <w:rPr>
          <w:lang w:val="zh-CN"/>
        </w:rPr>
        <w:t>毕业生的就业率为</w:t>
      </w:r>
      <w:r>
        <w:t>49.85%</w:t>
      </w:r>
      <w:r>
        <w:rPr>
          <w:rFonts w:hint="eastAsia"/>
          <w:lang w:val="zh-CN"/>
        </w:rPr>
        <w:t>。</w:t>
      </w:r>
    </w:p>
    <w:p>
      <w:pPr>
        <w:rPr>
          <w:lang w:val="zh-CN"/>
        </w:rPr>
      </w:pPr>
      <w:r>
        <w:rPr>
          <w:rFonts w:hint="eastAsia"/>
          <w:lang w:val="zh-CN"/>
        </w:rPr>
        <w:t>汉语</w:t>
      </w:r>
      <w:r>
        <w:rPr>
          <w:lang w:val="zh-CN"/>
        </w:rPr>
        <w:t>授课</w:t>
      </w:r>
    </w:p>
    <w:tbl>
      <w:tblPr>
        <w:tblStyle w:val="27"/>
        <w:tblW w:w="8359" w:type="dxa"/>
        <w:tblInd w:w="0" w:type="dxa"/>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Layout w:type="autofit"/>
        <w:tblCellMar>
          <w:top w:w="0" w:type="dxa"/>
          <w:left w:w="108" w:type="dxa"/>
          <w:bottom w:w="0" w:type="dxa"/>
          <w:right w:w="108" w:type="dxa"/>
        </w:tblCellMar>
      </w:tblPr>
      <w:tblGrid>
        <w:gridCol w:w="2689"/>
        <w:gridCol w:w="1417"/>
        <w:gridCol w:w="1418"/>
        <w:gridCol w:w="1417"/>
        <w:gridCol w:w="1418"/>
      </w:tblGrid>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PrEx>
        <w:trPr>
          <w:trHeight w:val="270" w:hRule="atLeast"/>
        </w:trPr>
        <w:tc>
          <w:tcPr>
            <w:tcW w:w="2689" w:type="dxa"/>
            <w:tcBorders>
              <w:top w:val="single" w:color="70AD47" w:themeColor="accent6" w:sz="4" w:space="0"/>
              <w:left w:val="single" w:color="70AD47" w:themeColor="accent6" w:sz="4" w:space="0"/>
              <w:bottom w:val="single" w:color="70AD47" w:themeColor="accent6" w:sz="4" w:space="0"/>
              <w:right w:val="nil"/>
              <w:insideH w:val="single" w:sz="4" w:space="0"/>
              <w:insideV w:val="nil"/>
            </w:tcBorders>
            <w:shd w:val="clear" w:color="auto" w:fill="70AD47" w:themeFill="accent6"/>
            <w:noWrap/>
          </w:tcPr>
          <w:p>
            <w:pPr>
              <w:widowControl/>
              <w:jc w:val="center"/>
              <w:rPr>
                <w:rFonts w:ascii="宋体" w:hAnsi="宋体" w:eastAsia="宋体" w:cs="宋体"/>
                <w:b/>
                <w:bCs/>
                <w:color w:val="auto"/>
                <w:kern w:val="0"/>
                <w:sz w:val="20"/>
              </w:rPr>
            </w:pPr>
            <w:bookmarkStart w:id="37" w:name="_Hlk60061674"/>
            <w:r>
              <w:rPr>
                <w:rFonts w:hint="eastAsia" w:ascii="宋体" w:hAnsi="宋体" w:eastAsia="宋体" w:cs="宋体"/>
                <w:b/>
                <w:bCs/>
                <w:color w:val="auto"/>
                <w:kern w:val="0"/>
                <w:sz w:val="20"/>
              </w:rPr>
              <w:t>学历</w:t>
            </w:r>
          </w:p>
        </w:tc>
        <w:tc>
          <w:tcPr>
            <w:tcW w:w="1417" w:type="dxa"/>
            <w:tcBorders>
              <w:top w:val="single" w:color="70AD47" w:themeColor="accent6" w:sz="4" w:space="0"/>
              <w:bottom w:val="single" w:color="70AD47" w:themeColor="accent6" w:sz="4" w:space="0"/>
              <w:right w:val="nil"/>
              <w:insideH w:val="single" w:sz="4" w:space="0"/>
              <w:insideV w:val="nil"/>
            </w:tcBorders>
            <w:shd w:val="clear" w:color="auto" w:fill="70AD47" w:themeFill="accent6"/>
            <w:noWrap/>
          </w:tcPr>
          <w:p>
            <w:pPr>
              <w:widowControl/>
              <w:jc w:val="center"/>
              <w:rPr>
                <w:rFonts w:ascii="宋体" w:hAnsi="宋体" w:eastAsia="宋体" w:cs="宋体"/>
                <w:b/>
                <w:bCs/>
                <w:color w:val="auto"/>
                <w:kern w:val="0"/>
                <w:sz w:val="20"/>
              </w:rPr>
            </w:pPr>
            <w:r>
              <w:rPr>
                <w:rFonts w:hint="eastAsia" w:ascii="宋体" w:hAnsi="宋体" w:eastAsia="宋体" w:cs="宋体"/>
                <w:b/>
                <w:bCs/>
                <w:color w:val="auto"/>
                <w:kern w:val="0"/>
                <w:sz w:val="20"/>
              </w:rPr>
              <w:t>毕业生数</w:t>
            </w:r>
          </w:p>
        </w:tc>
        <w:tc>
          <w:tcPr>
            <w:tcW w:w="1418" w:type="dxa"/>
            <w:tcBorders>
              <w:top w:val="single" w:color="70AD47" w:themeColor="accent6" w:sz="4" w:space="0"/>
              <w:bottom w:val="single" w:color="70AD47" w:themeColor="accent6" w:sz="4" w:space="0"/>
              <w:right w:val="nil"/>
              <w:insideH w:val="single" w:sz="4" w:space="0"/>
              <w:insideV w:val="nil"/>
            </w:tcBorders>
            <w:shd w:val="clear" w:color="auto" w:fill="70AD47" w:themeFill="accent6"/>
          </w:tcPr>
          <w:p>
            <w:pPr>
              <w:widowControl/>
              <w:jc w:val="center"/>
              <w:rPr>
                <w:rFonts w:ascii="宋体" w:hAnsi="宋体" w:eastAsia="宋体" w:cs="宋体"/>
                <w:b/>
                <w:bCs/>
                <w:color w:val="FFFFFF" w:themeColor="background1"/>
                <w:kern w:val="0"/>
                <w:sz w:val="20"/>
                <w14:textFill>
                  <w14:solidFill>
                    <w14:schemeClr w14:val="bg1"/>
                  </w14:solidFill>
                </w14:textFill>
              </w:rPr>
            </w:pPr>
            <w:r>
              <w:rPr>
                <w:rFonts w:hint="eastAsia" w:ascii="Calibri" w:hAnsi="Calibri" w:eastAsia="宋体" w:cs="Calibri"/>
                <w:b/>
                <w:bCs/>
                <w:color w:val="auto"/>
                <w:kern w:val="0"/>
                <w:sz w:val="20"/>
              </w:rPr>
              <w:t>生源占比</w:t>
            </w:r>
          </w:p>
        </w:tc>
        <w:tc>
          <w:tcPr>
            <w:tcW w:w="1417" w:type="dxa"/>
            <w:tcBorders>
              <w:top w:val="single" w:color="70AD47" w:themeColor="accent6" w:sz="4" w:space="0"/>
              <w:bottom w:val="single" w:color="70AD47" w:themeColor="accent6" w:sz="4" w:space="0"/>
              <w:right w:val="nil"/>
              <w:insideH w:val="single" w:sz="4" w:space="0"/>
              <w:insideV w:val="nil"/>
            </w:tcBorders>
            <w:shd w:val="clear" w:color="auto" w:fill="70AD47" w:themeFill="accent6"/>
            <w:noWrap/>
          </w:tcPr>
          <w:p>
            <w:pPr>
              <w:widowControl/>
              <w:jc w:val="center"/>
              <w:rPr>
                <w:rFonts w:ascii="宋体" w:hAnsi="宋体" w:eastAsia="宋体" w:cs="宋体"/>
                <w:b/>
                <w:bCs/>
                <w:color w:val="auto"/>
                <w:kern w:val="0"/>
                <w:sz w:val="20"/>
              </w:rPr>
            </w:pPr>
            <w:r>
              <w:rPr>
                <w:rFonts w:hint="eastAsia" w:ascii="宋体" w:hAnsi="宋体" w:eastAsia="宋体" w:cs="宋体"/>
                <w:b/>
                <w:bCs/>
                <w:color w:val="auto"/>
                <w:kern w:val="0"/>
                <w:sz w:val="20"/>
              </w:rPr>
              <w:t>就业数</w:t>
            </w:r>
          </w:p>
        </w:tc>
        <w:tc>
          <w:tcPr>
            <w:tcW w:w="1418" w:type="dxa"/>
            <w:tcBorders>
              <w:top w:val="single" w:color="70AD47" w:themeColor="accent6" w:sz="4" w:space="0"/>
              <w:bottom w:val="single" w:color="70AD47" w:themeColor="accent6" w:sz="4" w:space="0"/>
              <w:right w:val="single" w:color="70AD47" w:themeColor="accent6" w:sz="4" w:space="0"/>
              <w:insideH w:val="single" w:sz="4" w:space="0"/>
              <w:insideV w:val="nil"/>
            </w:tcBorders>
            <w:shd w:val="clear" w:color="auto" w:fill="70AD47" w:themeFill="accent6"/>
            <w:noWrap/>
          </w:tcPr>
          <w:p>
            <w:pPr>
              <w:widowControl/>
              <w:jc w:val="center"/>
              <w:rPr>
                <w:rFonts w:ascii="宋体" w:hAnsi="宋体" w:eastAsia="宋体" w:cs="宋体"/>
                <w:b/>
                <w:bCs/>
                <w:color w:val="auto"/>
                <w:kern w:val="0"/>
                <w:sz w:val="20"/>
              </w:rPr>
            </w:pPr>
            <w:r>
              <w:rPr>
                <w:rFonts w:hint="eastAsia" w:ascii="宋体" w:hAnsi="宋体" w:eastAsia="宋体" w:cs="宋体"/>
                <w:b/>
                <w:bCs/>
                <w:color w:val="auto"/>
                <w:kern w:val="0"/>
                <w:sz w:val="20"/>
              </w:rPr>
              <w:t>就业率</w:t>
            </w:r>
          </w:p>
        </w:tc>
      </w:tr>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270" w:hRule="atLeast"/>
        </w:trPr>
        <w:tc>
          <w:tcPr>
            <w:tcW w:w="2689" w:type="dxa"/>
            <w:shd w:val="clear" w:color="auto" w:fill="E2EFD9" w:themeFill="accent6" w:themeFillTint="33"/>
            <w:noWrap/>
          </w:tcPr>
          <w:p>
            <w:pPr>
              <w:widowControl/>
              <w:jc w:val="center"/>
              <w:rPr>
                <w:rFonts w:ascii="宋体" w:hAnsi="宋体" w:eastAsia="宋体" w:cs="宋体"/>
                <w:b w:val="0"/>
                <w:bCs/>
                <w:kern w:val="0"/>
                <w:sz w:val="20"/>
              </w:rPr>
            </w:pPr>
            <w:r>
              <w:rPr>
                <w:rFonts w:hint="eastAsia" w:ascii="宋体" w:hAnsi="宋体" w:eastAsia="宋体" w:cs="宋体"/>
                <w:b w:val="0"/>
                <w:bCs/>
                <w:kern w:val="0"/>
                <w:sz w:val="20"/>
              </w:rPr>
              <w:t>博士</w:t>
            </w:r>
          </w:p>
        </w:tc>
        <w:tc>
          <w:tcPr>
            <w:tcW w:w="1417" w:type="dxa"/>
            <w:shd w:val="clear" w:color="auto" w:fill="E2EFD9" w:themeFill="accent6" w:themeFillTint="33"/>
            <w:noWrap/>
          </w:tcPr>
          <w:p>
            <w:pPr>
              <w:widowControl/>
              <w:jc w:val="center"/>
              <w:rPr>
                <w:rFonts w:ascii="Helvetica" w:hAnsi="Helvetica" w:eastAsia="宋体" w:cs="宋体"/>
                <w:kern w:val="0"/>
                <w:sz w:val="20"/>
                <w:szCs w:val="21"/>
              </w:rPr>
            </w:pPr>
            <w:r>
              <w:rPr>
                <w:rFonts w:hint="eastAsia" w:cs="Times New Roman"/>
                <w:sz w:val="20"/>
                <w:szCs w:val="20"/>
              </w:rPr>
              <w:t>66</w:t>
            </w:r>
          </w:p>
        </w:tc>
        <w:tc>
          <w:tcPr>
            <w:tcW w:w="1418" w:type="dxa"/>
            <w:shd w:val="clear" w:color="auto" w:fill="E2EFD9" w:themeFill="accent6" w:themeFillTint="33"/>
          </w:tcPr>
          <w:p>
            <w:pPr>
              <w:widowControl/>
              <w:jc w:val="center"/>
              <w:rPr>
                <w:rFonts w:ascii="Helvetica" w:hAnsi="Helvetica" w:eastAsia="宋体" w:cs="宋体"/>
                <w:kern w:val="0"/>
                <w:sz w:val="20"/>
                <w:szCs w:val="21"/>
              </w:rPr>
            </w:pPr>
            <w:r>
              <w:rPr>
                <w:rFonts w:hint="eastAsia" w:cs="Times New Roman"/>
                <w:sz w:val="20"/>
                <w:szCs w:val="20"/>
              </w:rPr>
              <w:t>0.74%</w:t>
            </w:r>
          </w:p>
        </w:tc>
        <w:tc>
          <w:tcPr>
            <w:tcW w:w="1417" w:type="dxa"/>
            <w:shd w:val="clear" w:color="auto" w:fill="E2EFD9" w:themeFill="accent6" w:themeFillTint="33"/>
            <w:noWrap/>
          </w:tcPr>
          <w:p>
            <w:pPr>
              <w:widowControl/>
              <w:jc w:val="center"/>
              <w:rPr>
                <w:rFonts w:ascii="Helvetica" w:hAnsi="Helvetica" w:eastAsia="宋体" w:cs="宋体"/>
                <w:kern w:val="0"/>
                <w:sz w:val="20"/>
                <w:szCs w:val="21"/>
              </w:rPr>
            </w:pPr>
            <w:r>
              <w:rPr>
                <w:rFonts w:hint="eastAsia" w:cs="Times New Roman"/>
                <w:sz w:val="20"/>
                <w:szCs w:val="20"/>
              </w:rPr>
              <w:t>38</w:t>
            </w:r>
          </w:p>
        </w:tc>
        <w:tc>
          <w:tcPr>
            <w:tcW w:w="1418" w:type="dxa"/>
            <w:shd w:val="clear" w:color="auto" w:fill="E2EFD9" w:themeFill="accent6" w:themeFillTint="33"/>
            <w:noWrap/>
          </w:tcPr>
          <w:p>
            <w:pPr>
              <w:widowControl/>
              <w:jc w:val="center"/>
              <w:rPr>
                <w:rFonts w:ascii="Helvetica" w:hAnsi="Helvetica" w:eastAsia="宋体" w:cs="宋体"/>
                <w:kern w:val="0"/>
                <w:sz w:val="20"/>
                <w:szCs w:val="21"/>
              </w:rPr>
            </w:pPr>
            <w:r>
              <w:rPr>
                <w:rFonts w:hint="eastAsia" w:cs="Times New Roman"/>
                <w:sz w:val="20"/>
                <w:szCs w:val="20"/>
              </w:rPr>
              <w:t>57.58%</w:t>
            </w:r>
          </w:p>
        </w:tc>
      </w:tr>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270" w:hRule="atLeast"/>
        </w:trPr>
        <w:tc>
          <w:tcPr>
            <w:tcW w:w="2689" w:type="dxa"/>
            <w:shd w:val="clear" w:color="auto" w:fill="E2EFD9" w:themeFill="accent6" w:themeFillTint="33"/>
            <w:noWrap/>
          </w:tcPr>
          <w:p>
            <w:pPr>
              <w:widowControl/>
              <w:jc w:val="center"/>
              <w:rPr>
                <w:rFonts w:ascii="宋体" w:hAnsi="宋体" w:eastAsia="宋体" w:cs="宋体"/>
                <w:b w:val="0"/>
                <w:bCs/>
                <w:kern w:val="0"/>
                <w:sz w:val="20"/>
              </w:rPr>
            </w:pPr>
            <w:r>
              <w:rPr>
                <w:rFonts w:hint="eastAsia" w:ascii="宋体" w:hAnsi="宋体" w:eastAsia="宋体" w:cs="宋体"/>
                <w:b w:val="0"/>
                <w:bCs/>
                <w:kern w:val="0"/>
                <w:sz w:val="20"/>
              </w:rPr>
              <w:t>硕士</w:t>
            </w:r>
          </w:p>
        </w:tc>
        <w:tc>
          <w:tcPr>
            <w:tcW w:w="1417" w:type="dxa"/>
            <w:shd w:val="clear" w:color="auto" w:fill="E2EFD9" w:themeFill="accent6" w:themeFillTint="33"/>
            <w:noWrap/>
          </w:tcPr>
          <w:p>
            <w:pPr>
              <w:widowControl/>
              <w:jc w:val="center"/>
              <w:rPr>
                <w:rFonts w:ascii="Helvetica" w:hAnsi="Helvetica" w:eastAsia="宋体" w:cs="宋体"/>
                <w:kern w:val="0"/>
                <w:sz w:val="20"/>
                <w:szCs w:val="21"/>
              </w:rPr>
            </w:pPr>
            <w:r>
              <w:rPr>
                <w:rFonts w:hint="eastAsia" w:cs="Times New Roman"/>
                <w:sz w:val="20"/>
                <w:szCs w:val="20"/>
              </w:rPr>
              <w:t>955</w:t>
            </w:r>
          </w:p>
        </w:tc>
        <w:tc>
          <w:tcPr>
            <w:tcW w:w="1418" w:type="dxa"/>
            <w:shd w:val="clear" w:color="auto" w:fill="E2EFD9" w:themeFill="accent6" w:themeFillTint="33"/>
          </w:tcPr>
          <w:p>
            <w:pPr>
              <w:widowControl/>
              <w:jc w:val="center"/>
              <w:rPr>
                <w:rFonts w:ascii="Helvetica" w:hAnsi="Helvetica" w:eastAsia="宋体" w:cs="宋体"/>
                <w:kern w:val="0"/>
                <w:sz w:val="20"/>
                <w:szCs w:val="21"/>
              </w:rPr>
            </w:pPr>
            <w:r>
              <w:rPr>
                <w:rFonts w:hint="eastAsia" w:cs="Times New Roman"/>
                <w:sz w:val="20"/>
                <w:szCs w:val="20"/>
              </w:rPr>
              <w:t>10.69%</w:t>
            </w:r>
          </w:p>
        </w:tc>
        <w:tc>
          <w:tcPr>
            <w:tcW w:w="1417" w:type="dxa"/>
            <w:shd w:val="clear" w:color="auto" w:fill="E2EFD9" w:themeFill="accent6" w:themeFillTint="33"/>
            <w:noWrap/>
          </w:tcPr>
          <w:p>
            <w:pPr>
              <w:widowControl/>
              <w:jc w:val="center"/>
              <w:rPr>
                <w:rFonts w:ascii="Helvetica" w:hAnsi="Helvetica" w:eastAsia="宋体" w:cs="宋体"/>
                <w:kern w:val="0"/>
                <w:sz w:val="20"/>
                <w:szCs w:val="21"/>
              </w:rPr>
            </w:pPr>
            <w:r>
              <w:rPr>
                <w:rFonts w:hint="eastAsia" w:cs="Times New Roman"/>
                <w:sz w:val="20"/>
                <w:szCs w:val="20"/>
              </w:rPr>
              <w:t>440</w:t>
            </w:r>
          </w:p>
        </w:tc>
        <w:tc>
          <w:tcPr>
            <w:tcW w:w="1418" w:type="dxa"/>
            <w:shd w:val="clear" w:color="auto" w:fill="E2EFD9" w:themeFill="accent6" w:themeFillTint="33"/>
            <w:noWrap/>
          </w:tcPr>
          <w:p>
            <w:pPr>
              <w:widowControl/>
              <w:jc w:val="center"/>
              <w:rPr>
                <w:rFonts w:ascii="Helvetica" w:hAnsi="Helvetica" w:eastAsia="宋体" w:cs="宋体"/>
                <w:kern w:val="0"/>
                <w:sz w:val="20"/>
                <w:szCs w:val="21"/>
              </w:rPr>
            </w:pPr>
            <w:r>
              <w:rPr>
                <w:rFonts w:hint="eastAsia" w:cs="Times New Roman"/>
                <w:sz w:val="20"/>
                <w:szCs w:val="20"/>
              </w:rPr>
              <w:t>46.07%</w:t>
            </w:r>
          </w:p>
        </w:tc>
      </w:tr>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270" w:hRule="atLeast"/>
        </w:trPr>
        <w:tc>
          <w:tcPr>
            <w:tcW w:w="2689" w:type="dxa"/>
            <w:shd w:val="clear" w:color="auto" w:fill="E2EFD9" w:themeFill="accent6" w:themeFillTint="33"/>
            <w:noWrap/>
          </w:tcPr>
          <w:p>
            <w:pPr>
              <w:widowControl/>
              <w:jc w:val="center"/>
              <w:rPr>
                <w:rFonts w:ascii="宋体" w:hAnsi="宋体" w:eastAsia="宋体" w:cs="宋体"/>
                <w:b w:val="0"/>
                <w:bCs/>
                <w:kern w:val="0"/>
                <w:sz w:val="20"/>
              </w:rPr>
            </w:pPr>
            <w:r>
              <w:rPr>
                <w:rFonts w:hint="eastAsia" w:ascii="宋体" w:hAnsi="宋体" w:eastAsia="宋体" w:cs="宋体"/>
                <w:b w:val="0"/>
                <w:bCs/>
                <w:kern w:val="0"/>
                <w:sz w:val="20"/>
              </w:rPr>
              <w:t>本科</w:t>
            </w:r>
          </w:p>
        </w:tc>
        <w:tc>
          <w:tcPr>
            <w:tcW w:w="1417" w:type="dxa"/>
            <w:shd w:val="clear" w:color="auto" w:fill="E2EFD9" w:themeFill="accent6" w:themeFillTint="33"/>
            <w:noWrap/>
          </w:tcPr>
          <w:p>
            <w:pPr>
              <w:widowControl/>
              <w:jc w:val="center"/>
              <w:rPr>
                <w:rFonts w:ascii="Helvetica" w:hAnsi="Helvetica" w:eastAsia="宋体" w:cs="宋体"/>
                <w:kern w:val="0"/>
                <w:sz w:val="20"/>
                <w:szCs w:val="21"/>
              </w:rPr>
            </w:pPr>
            <w:r>
              <w:rPr>
                <w:rFonts w:hint="eastAsia" w:cs="Times New Roman"/>
                <w:sz w:val="20"/>
                <w:szCs w:val="20"/>
              </w:rPr>
              <w:t>6382</w:t>
            </w:r>
          </w:p>
        </w:tc>
        <w:tc>
          <w:tcPr>
            <w:tcW w:w="1418" w:type="dxa"/>
            <w:shd w:val="clear" w:color="auto" w:fill="E2EFD9" w:themeFill="accent6" w:themeFillTint="33"/>
          </w:tcPr>
          <w:p>
            <w:pPr>
              <w:widowControl/>
              <w:jc w:val="center"/>
              <w:rPr>
                <w:rFonts w:ascii="Helvetica" w:hAnsi="Helvetica" w:eastAsia="宋体" w:cs="宋体"/>
                <w:kern w:val="0"/>
                <w:sz w:val="20"/>
                <w:szCs w:val="21"/>
              </w:rPr>
            </w:pPr>
            <w:r>
              <w:rPr>
                <w:rFonts w:hint="eastAsia" w:cs="Times New Roman"/>
                <w:sz w:val="20"/>
                <w:szCs w:val="20"/>
              </w:rPr>
              <w:t>71.44%</w:t>
            </w:r>
          </w:p>
        </w:tc>
        <w:tc>
          <w:tcPr>
            <w:tcW w:w="1417" w:type="dxa"/>
            <w:shd w:val="clear" w:color="auto" w:fill="E2EFD9" w:themeFill="accent6" w:themeFillTint="33"/>
            <w:noWrap/>
          </w:tcPr>
          <w:p>
            <w:pPr>
              <w:widowControl/>
              <w:jc w:val="center"/>
              <w:rPr>
                <w:rFonts w:ascii="Helvetica" w:hAnsi="Helvetica" w:eastAsia="宋体" w:cs="宋体"/>
                <w:kern w:val="0"/>
                <w:sz w:val="20"/>
                <w:szCs w:val="21"/>
              </w:rPr>
            </w:pPr>
            <w:r>
              <w:rPr>
                <w:rFonts w:hint="eastAsia" w:cs="Times New Roman"/>
                <w:sz w:val="20"/>
                <w:szCs w:val="20"/>
              </w:rPr>
              <w:t>3723</w:t>
            </w:r>
          </w:p>
        </w:tc>
        <w:tc>
          <w:tcPr>
            <w:tcW w:w="1418" w:type="dxa"/>
            <w:shd w:val="clear" w:color="auto" w:fill="E2EFD9" w:themeFill="accent6" w:themeFillTint="33"/>
            <w:noWrap/>
          </w:tcPr>
          <w:p>
            <w:pPr>
              <w:widowControl/>
              <w:jc w:val="center"/>
              <w:rPr>
                <w:rFonts w:ascii="Helvetica" w:hAnsi="Helvetica" w:eastAsia="宋体" w:cs="宋体"/>
                <w:kern w:val="0"/>
                <w:sz w:val="20"/>
                <w:szCs w:val="21"/>
              </w:rPr>
            </w:pPr>
            <w:r>
              <w:rPr>
                <w:rFonts w:hint="eastAsia" w:cs="Times New Roman"/>
                <w:sz w:val="20"/>
                <w:szCs w:val="20"/>
              </w:rPr>
              <w:t>58.34%</w:t>
            </w:r>
          </w:p>
        </w:tc>
      </w:tr>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270" w:hRule="atLeast"/>
        </w:trPr>
        <w:tc>
          <w:tcPr>
            <w:tcW w:w="2689" w:type="dxa"/>
            <w:shd w:val="clear" w:color="auto" w:fill="E2EFD9" w:themeFill="accent6" w:themeFillTint="33"/>
            <w:noWrap/>
          </w:tcPr>
          <w:p>
            <w:pPr>
              <w:widowControl/>
              <w:jc w:val="center"/>
              <w:rPr>
                <w:rFonts w:ascii="宋体" w:hAnsi="宋体" w:eastAsia="宋体" w:cs="宋体"/>
                <w:b w:val="0"/>
                <w:bCs/>
                <w:kern w:val="0"/>
                <w:sz w:val="20"/>
              </w:rPr>
            </w:pPr>
            <w:r>
              <w:rPr>
                <w:rFonts w:hint="eastAsia" w:ascii="宋体" w:hAnsi="宋体" w:eastAsia="宋体" w:cs="宋体"/>
                <w:b w:val="0"/>
                <w:bCs/>
                <w:kern w:val="0"/>
                <w:sz w:val="20"/>
              </w:rPr>
              <w:t>专科</w:t>
            </w:r>
          </w:p>
        </w:tc>
        <w:tc>
          <w:tcPr>
            <w:tcW w:w="1417" w:type="dxa"/>
            <w:shd w:val="clear" w:color="auto" w:fill="E2EFD9" w:themeFill="accent6" w:themeFillTint="33"/>
            <w:noWrap/>
          </w:tcPr>
          <w:p>
            <w:pPr>
              <w:widowControl/>
              <w:jc w:val="center"/>
              <w:rPr>
                <w:rFonts w:ascii="Helvetica" w:hAnsi="Helvetica" w:eastAsia="宋体" w:cs="宋体"/>
                <w:kern w:val="0"/>
                <w:sz w:val="20"/>
                <w:szCs w:val="21"/>
              </w:rPr>
            </w:pPr>
            <w:r>
              <w:rPr>
                <w:rFonts w:hint="eastAsia" w:cs="Times New Roman"/>
                <w:sz w:val="20"/>
                <w:szCs w:val="20"/>
              </w:rPr>
              <w:t>878</w:t>
            </w:r>
          </w:p>
        </w:tc>
        <w:tc>
          <w:tcPr>
            <w:tcW w:w="1418" w:type="dxa"/>
            <w:shd w:val="clear" w:color="auto" w:fill="E2EFD9" w:themeFill="accent6" w:themeFillTint="33"/>
          </w:tcPr>
          <w:p>
            <w:pPr>
              <w:widowControl/>
              <w:jc w:val="center"/>
              <w:rPr>
                <w:rFonts w:ascii="Helvetica" w:hAnsi="Helvetica" w:eastAsia="宋体" w:cs="宋体"/>
                <w:kern w:val="0"/>
                <w:sz w:val="20"/>
                <w:szCs w:val="21"/>
              </w:rPr>
            </w:pPr>
            <w:r>
              <w:rPr>
                <w:rFonts w:hint="eastAsia" w:cs="Times New Roman"/>
                <w:sz w:val="20"/>
                <w:szCs w:val="20"/>
              </w:rPr>
              <w:t>9.83%</w:t>
            </w:r>
          </w:p>
        </w:tc>
        <w:tc>
          <w:tcPr>
            <w:tcW w:w="1417" w:type="dxa"/>
            <w:shd w:val="clear" w:color="auto" w:fill="E2EFD9" w:themeFill="accent6" w:themeFillTint="33"/>
            <w:noWrap/>
          </w:tcPr>
          <w:p>
            <w:pPr>
              <w:widowControl/>
              <w:jc w:val="center"/>
              <w:rPr>
                <w:rFonts w:ascii="Helvetica" w:hAnsi="Helvetica" w:eastAsia="宋体" w:cs="宋体"/>
                <w:kern w:val="0"/>
                <w:sz w:val="20"/>
                <w:szCs w:val="21"/>
              </w:rPr>
            </w:pPr>
            <w:r>
              <w:rPr>
                <w:rFonts w:hint="eastAsia" w:cs="Times New Roman"/>
                <w:sz w:val="20"/>
                <w:szCs w:val="20"/>
              </w:rPr>
              <w:t>715</w:t>
            </w:r>
          </w:p>
        </w:tc>
        <w:tc>
          <w:tcPr>
            <w:tcW w:w="1418" w:type="dxa"/>
            <w:shd w:val="clear" w:color="auto" w:fill="E2EFD9" w:themeFill="accent6" w:themeFillTint="33"/>
            <w:noWrap/>
          </w:tcPr>
          <w:p>
            <w:pPr>
              <w:widowControl/>
              <w:jc w:val="center"/>
              <w:rPr>
                <w:rFonts w:ascii="Helvetica" w:hAnsi="Helvetica" w:eastAsia="宋体" w:cs="宋体"/>
                <w:kern w:val="0"/>
                <w:sz w:val="20"/>
                <w:szCs w:val="21"/>
              </w:rPr>
            </w:pPr>
            <w:r>
              <w:rPr>
                <w:rFonts w:hint="eastAsia" w:cs="Times New Roman"/>
                <w:sz w:val="20"/>
                <w:szCs w:val="20"/>
              </w:rPr>
              <w:t>81.44%</w:t>
            </w:r>
          </w:p>
        </w:tc>
      </w:tr>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270" w:hRule="atLeast"/>
        </w:trPr>
        <w:tc>
          <w:tcPr>
            <w:tcW w:w="2689" w:type="dxa"/>
            <w:shd w:val="clear" w:color="auto" w:fill="E2EFD9" w:themeFill="accent6" w:themeFillTint="33"/>
            <w:noWrap/>
          </w:tcPr>
          <w:p>
            <w:pPr>
              <w:widowControl/>
              <w:jc w:val="center"/>
              <w:rPr>
                <w:rFonts w:ascii="宋体" w:hAnsi="宋体" w:eastAsia="宋体" w:cs="宋体"/>
                <w:b w:val="0"/>
                <w:bCs/>
                <w:kern w:val="0"/>
                <w:sz w:val="20"/>
              </w:rPr>
            </w:pPr>
            <w:r>
              <w:rPr>
                <w:rFonts w:hint="eastAsia" w:ascii="宋体" w:hAnsi="宋体" w:eastAsia="宋体" w:cs="宋体"/>
                <w:b w:val="0"/>
                <w:bCs/>
                <w:kern w:val="0"/>
                <w:sz w:val="20"/>
              </w:rPr>
              <w:t>合计</w:t>
            </w:r>
          </w:p>
        </w:tc>
        <w:tc>
          <w:tcPr>
            <w:tcW w:w="1417" w:type="dxa"/>
            <w:shd w:val="clear" w:color="auto" w:fill="E2EFD9" w:themeFill="accent6" w:themeFillTint="33"/>
            <w:noWrap/>
          </w:tcPr>
          <w:p>
            <w:pPr>
              <w:widowControl/>
              <w:jc w:val="center"/>
              <w:rPr>
                <w:rFonts w:ascii="Helvetica" w:hAnsi="Helvetica" w:eastAsia="宋体" w:cs="宋体"/>
                <w:kern w:val="0"/>
                <w:sz w:val="20"/>
                <w:szCs w:val="21"/>
              </w:rPr>
            </w:pPr>
            <w:r>
              <w:rPr>
                <w:rFonts w:hint="eastAsia" w:cs="Times New Roman"/>
                <w:sz w:val="20"/>
                <w:szCs w:val="20"/>
              </w:rPr>
              <w:t>8281</w:t>
            </w:r>
          </w:p>
        </w:tc>
        <w:tc>
          <w:tcPr>
            <w:tcW w:w="1418" w:type="dxa"/>
            <w:shd w:val="clear" w:color="auto" w:fill="E2EFD9" w:themeFill="accent6" w:themeFillTint="33"/>
          </w:tcPr>
          <w:p>
            <w:pPr>
              <w:widowControl/>
              <w:jc w:val="center"/>
              <w:rPr>
                <w:rFonts w:ascii="Helvetica" w:hAnsi="Helvetica" w:eastAsia="宋体" w:cs="宋体"/>
                <w:kern w:val="0"/>
                <w:sz w:val="20"/>
                <w:szCs w:val="21"/>
              </w:rPr>
            </w:pPr>
            <w:r>
              <w:rPr>
                <w:rFonts w:hint="eastAsia" w:cs="Times New Roman"/>
                <w:sz w:val="20"/>
                <w:szCs w:val="20"/>
              </w:rPr>
              <w:t>92.70%</w:t>
            </w:r>
          </w:p>
        </w:tc>
        <w:tc>
          <w:tcPr>
            <w:tcW w:w="1417" w:type="dxa"/>
            <w:shd w:val="clear" w:color="auto" w:fill="E2EFD9" w:themeFill="accent6" w:themeFillTint="33"/>
            <w:noWrap/>
          </w:tcPr>
          <w:p>
            <w:pPr>
              <w:widowControl/>
              <w:jc w:val="center"/>
              <w:rPr>
                <w:rFonts w:ascii="Helvetica" w:hAnsi="Helvetica" w:eastAsia="宋体" w:cs="宋体"/>
                <w:kern w:val="0"/>
                <w:sz w:val="20"/>
                <w:szCs w:val="21"/>
              </w:rPr>
            </w:pPr>
            <w:r>
              <w:rPr>
                <w:rFonts w:hint="eastAsia" w:cs="Times New Roman"/>
                <w:sz w:val="20"/>
                <w:szCs w:val="20"/>
              </w:rPr>
              <w:t>4916</w:t>
            </w:r>
          </w:p>
        </w:tc>
        <w:tc>
          <w:tcPr>
            <w:tcW w:w="1418" w:type="dxa"/>
            <w:shd w:val="clear" w:color="auto" w:fill="E2EFD9" w:themeFill="accent6" w:themeFillTint="33"/>
            <w:noWrap/>
          </w:tcPr>
          <w:p>
            <w:pPr>
              <w:widowControl/>
              <w:jc w:val="center"/>
              <w:rPr>
                <w:rFonts w:ascii="Helvetica" w:hAnsi="Helvetica" w:eastAsia="宋体" w:cs="宋体"/>
                <w:kern w:val="0"/>
                <w:sz w:val="20"/>
                <w:szCs w:val="21"/>
              </w:rPr>
            </w:pPr>
            <w:r>
              <w:rPr>
                <w:rFonts w:hint="eastAsia" w:cs="Times New Roman"/>
                <w:sz w:val="20"/>
                <w:szCs w:val="20"/>
              </w:rPr>
              <w:t>59.36%</w:t>
            </w:r>
          </w:p>
        </w:tc>
      </w:tr>
      <w:bookmarkEnd w:id="37"/>
    </w:tbl>
    <w:p>
      <w:r>
        <w:rPr>
          <w:rFonts w:hint="eastAsia"/>
        </w:rPr>
        <w:t>蒙语</w:t>
      </w:r>
      <w:r>
        <w:t>授课</w:t>
      </w:r>
    </w:p>
    <w:tbl>
      <w:tblPr>
        <w:tblStyle w:val="27"/>
        <w:tblW w:w="8296" w:type="dxa"/>
        <w:tblInd w:w="0" w:type="dxa"/>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Layout w:type="autofit"/>
        <w:tblCellMar>
          <w:top w:w="0" w:type="dxa"/>
          <w:left w:w="108" w:type="dxa"/>
          <w:bottom w:w="0" w:type="dxa"/>
          <w:right w:w="108" w:type="dxa"/>
        </w:tblCellMar>
      </w:tblPr>
      <w:tblGrid>
        <w:gridCol w:w="2689"/>
        <w:gridCol w:w="1417"/>
        <w:gridCol w:w="1418"/>
        <w:gridCol w:w="1419"/>
        <w:gridCol w:w="1353"/>
      </w:tblGrid>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270" w:hRule="atLeast"/>
        </w:trPr>
        <w:tc>
          <w:tcPr>
            <w:tcW w:w="2689" w:type="dxa"/>
            <w:tcBorders>
              <w:top w:val="single" w:color="70AD47" w:themeColor="accent6" w:sz="4" w:space="0"/>
              <w:left w:val="single" w:color="70AD47" w:themeColor="accent6" w:sz="4" w:space="0"/>
              <w:bottom w:val="single" w:color="70AD47" w:themeColor="accent6" w:sz="4" w:space="0"/>
              <w:right w:val="nil"/>
              <w:insideH w:val="single" w:sz="4" w:space="0"/>
              <w:insideV w:val="nil"/>
            </w:tcBorders>
            <w:shd w:val="clear" w:color="auto" w:fill="70AD47" w:themeFill="accent6"/>
            <w:noWrap/>
          </w:tcPr>
          <w:p>
            <w:pPr>
              <w:widowControl/>
              <w:jc w:val="center"/>
              <w:rPr>
                <w:rFonts w:ascii="宋体" w:hAnsi="宋体" w:eastAsia="宋体" w:cs="宋体"/>
                <w:b/>
                <w:bCs/>
                <w:color w:val="auto"/>
                <w:kern w:val="0"/>
                <w:sz w:val="20"/>
              </w:rPr>
            </w:pPr>
            <w:r>
              <w:rPr>
                <w:rFonts w:hint="eastAsia" w:ascii="宋体" w:hAnsi="宋体" w:eastAsia="宋体" w:cs="宋体"/>
                <w:b/>
                <w:bCs/>
                <w:color w:val="auto"/>
                <w:kern w:val="0"/>
                <w:sz w:val="20"/>
              </w:rPr>
              <w:t>学历</w:t>
            </w:r>
          </w:p>
        </w:tc>
        <w:tc>
          <w:tcPr>
            <w:tcW w:w="1417" w:type="dxa"/>
            <w:tcBorders>
              <w:top w:val="single" w:color="70AD47" w:themeColor="accent6" w:sz="4" w:space="0"/>
              <w:bottom w:val="single" w:color="70AD47" w:themeColor="accent6" w:sz="4" w:space="0"/>
              <w:right w:val="nil"/>
              <w:insideH w:val="single" w:sz="4" w:space="0"/>
              <w:insideV w:val="nil"/>
            </w:tcBorders>
            <w:shd w:val="clear" w:color="auto" w:fill="70AD47" w:themeFill="accent6"/>
            <w:noWrap/>
          </w:tcPr>
          <w:p>
            <w:pPr>
              <w:widowControl/>
              <w:jc w:val="center"/>
              <w:rPr>
                <w:rFonts w:ascii="宋体" w:hAnsi="宋体" w:eastAsia="宋体" w:cs="宋体"/>
                <w:b/>
                <w:bCs/>
                <w:color w:val="auto"/>
                <w:kern w:val="0"/>
                <w:sz w:val="20"/>
              </w:rPr>
            </w:pPr>
            <w:r>
              <w:rPr>
                <w:rFonts w:hint="eastAsia" w:ascii="宋体" w:hAnsi="宋体" w:eastAsia="宋体" w:cs="宋体"/>
                <w:b/>
                <w:bCs/>
                <w:color w:val="auto"/>
                <w:kern w:val="0"/>
                <w:sz w:val="20"/>
              </w:rPr>
              <w:t>毕业生数</w:t>
            </w:r>
          </w:p>
        </w:tc>
        <w:tc>
          <w:tcPr>
            <w:tcW w:w="1418" w:type="dxa"/>
            <w:tcBorders>
              <w:top w:val="single" w:color="70AD47" w:themeColor="accent6" w:sz="4" w:space="0"/>
              <w:bottom w:val="single" w:color="70AD47" w:themeColor="accent6" w:sz="4" w:space="0"/>
              <w:right w:val="nil"/>
              <w:insideH w:val="single" w:sz="4" w:space="0"/>
              <w:insideV w:val="nil"/>
            </w:tcBorders>
            <w:shd w:val="clear" w:color="auto" w:fill="70AD47" w:themeFill="accent6"/>
          </w:tcPr>
          <w:p>
            <w:pPr>
              <w:widowControl/>
              <w:jc w:val="center"/>
              <w:rPr>
                <w:rFonts w:ascii="宋体" w:hAnsi="宋体" w:eastAsia="宋体" w:cs="宋体"/>
                <w:b/>
                <w:bCs/>
                <w:color w:val="FFFFFF" w:themeColor="background1"/>
                <w:kern w:val="0"/>
                <w:sz w:val="20"/>
                <w14:textFill>
                  <w14:solidFill>
                    <w14:schemeClr w14:val="bg1"/>
                  </w14:solidFill>
                </w14:textFill>
              </w:rPr>
            </w:pPr>
            <w:r>
              <w:rPr>
                <w:rFonts w:hint="eastAsia" w:ascii="Calibri" w:hAnsi="Calibri" w:eastAsia="宋体" w:cs="Calibri"/>
                <w:b/>
                <w:bCs/>
                <w:color w:val="auto"/>
                <w:kern w:val="0"/>
                <w:sz w:val="20"/>
              </w:rPr>
              <w:t>生源占比</w:t>
            </w:r>
          </w:p>
        </w:tc>
        <w:tc>
          <w:tcPr>
            <w:tcW w:w="1419" w:type="dxa"/>
            <w:tcBorders>
              <w:top w:val="single" w:color="70AD47" w:themeColor="accent6" w:sz="4" w:space="0"/>
              <w:bottom w:val="single" w:color="70AD47" w:themeColor="accent6" w:sz="4" w:space="0"/>
              <w:right w:val="nil"/>
              <w:insideH w:val="single" w:sz="4" w:space="0"/>
              <w:insideV w:val="nil"/>
            </w:tcBorders>
            <w:shd w:val="clear" w:color="auto" w:fill="70AD47" w:themeFill="accent6"/>
            <w:noWrap/>
          </w:tcPr>
          <w:p>
            <w:pPr>
              <w:widowControl/>
              <w:jc w:val="center"/>
              <w:rPr>
                <w:rFonts w:ascii="宋体" w:hAnsi="宋体" w:eastAsia="宋体" w:cs="宋体"/>
                <w:b/>
                <w:bCs/>
                <w:color w:val="auto"/>
                <w:kern w:val="0"/>
                <w:sz w:val="20"/>
              </w:rPr>
            </w:pPr>
            <w:r>
              <w:rPr>
                <w:rFonts w:hint="eastAsia" w:ascii="宋体" w:hAnsi="宋体" w:eastAsia="宋体" w:cs="宋体"/>
                <w:b/>
                <w:bCs/>
                <w:color w:val="auto"/>
                <w:kern w:val="0"/>
                <w:sz w:val="20"/>
              </w:rPr>
              <w:t>就业数</w:t>
            </w:r>
          </w:p>
        </w:tc>
        <w:tc>
          <w:tcPr>
            <w:tcW w:w="1353" w:type="dxa"/>
            <w:tcBorders>
              <w:top w:val="single" w:color="70AD47" w:themeColor="accent6" w:sz="4" w:space="0"/>
              <w:bottom w:val="single" w:color="70AD47" w:themeColor="accent6" w:sz="4" w:space="0"/>
              <w:right w:val="single" w:color="70AD47" w:themeColor="accent6" w:sz="4" w:space="0"/>
              <w:insideH w:val="single" w:sz="4" w:space="0"/>
              <w:insideV w:val="nil"/>
            </w:tcBorders>
            <w:shd w:val="clear" w:color="auto" w:fill="70AD47" w:themeFill="accent6"/>
            <w:noWrap/>
          </w:tcPr>
          <w:p>
            <w:pPr>
              <w:widowControl/>
              <w:jc w:val="center"/>
              <w:rPr>
                <w:rFonts w:ascii="宋体" w:hAnsi="宋体" w:eastAsia="宋体" w:cs="宋体"/>
                <w:b/>
                <w:bCs/>
                <w:color w:val="auto"/>
                <w:kern w:val="0"/>
                <w:sz w:val="20"/>
              </w:rPr>
            </w:pPr>
            <w:r>
              <w:rPr>
                <w:rFonts w:hint="eastAsia" w:ascii="宋体" w:hAnsi="宋体" w:eastAsia="宋体" w:cs="宋体"/>
                <w:b/>
                <w:bCs/>
                <w:color w:val="auto"/>
                <w:kern w:val="0"/>
                <w:sz w:val="20"/>
              </w:rPr>
              <w:t>就业率</w:t>
            </w:r>
          </w:p>
        </w:tc>
      </w:tr>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270" w:hRule="atLeast"/>
        </w:trPr>
        <w:tc>
          <w:tcPr>
            <w:tcW w:w="2689" w:type="dxa"/>
            <w:shd w:val="clear" w:color="auto" w:fill="E2EFD9" w:themeFill="accent6" w:themeFillTint="33"/>
            <w:noWrap/>
          </w:tcPr>
          <w:p>
            <w:pPr>
              <w:widowControl/>
              <w:jc w:val="center"/>
              <w:rPr>
                <w:rFonts w:ascii="宋体" w:hAnsi="宋体" w:eastAsia="宋体" w:cs="宋体"/>
                <w:b w:val="0"/>
                <w:bCs/>
                <w:kern w:val="0"/>
                <w:sz w:val="20"/>
              </w:rPr>
            </w:pPr>
            <w:r>
              <w:rPr>
                <w:rFonts w:hint="eastAsia" w:ascii="宋体" w:hAnsi="宋体" w:eastAsia="宋体" w:cs="宋体"/>
                <w:b w:val="0"/>
                <w:bCs/>
                <w:kern w:val="0"/>
                <w:sz w:val="20"/>
              </w:rPr>
              <w:t>硕士</w:t>
            </w:r>
          </w:p>
        </w:tc>
        <w:tc>
          <w:tcPr>
            <w:tcW w:w="1417" w:type="dxa"/>
            <w:shd w:val="clear" w:color="auto" w:fill="E2EFD9" w:themeFill="accent6" w:themeFillTint="33"/>
            <w:noWrap/>
          </w:tcPr>
          <w:p>
            <w:pPr>
              <w:widowControl/>
              <w:jc w:val="center"/>
              <w:rPr>
                <w:rFonts w:ascii="Helvetica" w:hAnsi="Helvetica" w:eastAsia="宋体" w:cs="宋体"/>
                <w:kern w:val="0"/>
                <w:sz w:val="20"/>
                <w:szCs w:val="21"/>
              </w:rPr>
            </w:pPr>
            <w:r>
              <w:rPr>
                <w:rFonts w:hint="eastAsia" w:cs="Times New Roman"/>
                <w:sz w:val="20"/>
                <w:szCs w:val="20"/>
              </w:rPr>
              <w:t>1</w:t>
            </w:r>
          </w:p>
        </w:tc>
        <w:tc>
          <w:tcPr>
            <w:tcW w:w="1418" w:type="dxa"/>
            <w:shd w:val="clear" w:color="auto" w:fill="E2EFD9" w:themeFill="accent6" w:themeFillTint="33"/>
          </w:tcPr>
          <w:p>
            <w:pPr>
              <w:widowControl/>
              <w:jc w:val="center"/>
              <w:rPr>
                <w:rFonts w:ascii="Helvetica" w:hAnsi="Helvetica" w:eastAsia="宋体" w:cs="宋体"/>
                <w:kern w:val="0"/>
                <w:sz w:val="20"/>
                <w:szCs w:val="21"/>
              </w:rPr>
            </w:pPr>
            <w:r>
              <w:rPr>
                <w:rFonts w:hint="eastAsia" w:cs="Times New Roman"/>
                <w:sz w:val="20"/>
                <w:szCs w:val="20"/>
              </w:rPr>
              <w:t>0.01%</w:t>
            </w:r>
          </w:p>
        </w:tc>
        <w:tc>
          <w:tcPr>
            <w:tcW w:w="1419" w:type="dxa"/>
            <w:shd w:val="clear" w:color="auto" w:fill="E2EFD9" w:themeFill="accent6" w:themeFillTint="33"/>
            <w:noWrap/>
          </w:tcPr>
          <w:p>
            <w:pPr>
              <w:widowControl/>
              <w:jc w:val="center"/>
              <w:rPr>
                <w:rFonts w:ascii="Helvetica" w:hAnsi="Helvetica" w:eastAsia="宋体" w:cs="宋体"/>
                <w:kern w:val="0"/>
                <w:sz w:val="20"/>
                <w:szCs w:val="21"/>
              </w:rPr>
            </w:pPr>
            <w:r>
              <w:rPr>
                <w:rFonts w:hint="eastAsia" w:cs="Times New Roman"/>
                <w:sz w:val="20"/>
                <w:szCs w:val="20"/>
              </w:rPr>
              <w:t>0</w:t>
            </w:r>
          </w:p>
        </w:tc>
        <w:tc>
          <w:tcPr>
            <w:tcW w:w="1353" w:type="dxa"/>
            <w:shd w:val="clear" w:color="auto" w:fill="E2EFD9" w:themeFill="accent6" w:themeFillTint="33"/>
            <w:noWrap/>
          </w:tcPr>
          <w:p>
            <w:pPr>
              <w:widowControl/>
              <w:jc w:val="center"/>
              <w:rPr>
                <w:rFonts w:ascii="Helvetica" w:hAnsi="Helvetica" w:eastAsia="宋体" w:cs="宋体"/>
                <w:kern w:val="0"/>
                <w:sz w:val="20"/>
                <w:szCs w:val="21"/>
              </w:rPr>
            </w:pPr>
            <w:r>
              <w:rPr>
                <w:rFonts w:hint="eastAsia" w:cs="Times New Roman"/>
                <w:sz w:val="20"/>
                <w:szCs w:val="20"/>
              </w:rPr>
              <w:t>0.00%</w:t>
            </w:r>
          </w:p>
        </w:tc>
      </w:tr>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270" w:hRule="atLeast"/>
        </w:trPr>
        <w:tc>
          <w:tcPr>
            <w:tcW w:w="2689" w:type="dxa"/>
            <w:shd w:val="clear" w:color="auto" w:fill="E2EFD9" w:themeFill="accent6" w:themeFillTint="33"/>
            <w:noWrap/>
          </w:tcPr>
          <w:p>
            <w:pPr>
              <w:widowControl/>
              <w:jc w:val="center"/>
              <w:rPr>
                <w:rFonts w:ascii="宋体" w:hAnsi="宋体" w:eastAsia="宋体" w:cs="宋体"/>
                <w:b w:val="0"/>
                <w:bCs/>
                <w:kern w:val="0"/>
                <w:sz w:val="20"/>
              </w:rPr>
            </w:pPr>
            <w:r>
              <w:rPr>
                <w:rFonts w:hint="eastAsia" w:ascii="宋体" w:hAnsi="宋体" w:eastAsia="宋体" w:cs="宋体"/>
                <w:b w:val="0"/>
                <w:bCs/>
                <w:kern w:val="0"/>
                <w:sz w:val="20"/>
              </w:rPr>
              <w:t>本科</w:t>
            </w:r>
          </w:p>
        </w:tc>
        <w:tc>
          <w:tcPr>
            <w:tcW w:w="1417" w:type="dxa"/>
            <w:shd w:val="clear" w:color="auto" w:fill="E2EFD9" w:themeFill="accent6" w:themeFillTint="33"/>
            <w:noWrap/>
          </w:tcPr>
          <w:p>
            <w:pPr>
              <w:widowControl/>
              <w:jc w:val="center"/>
              <w:rPr>
                <w:rFonts w:ascii="Helvetica" w:hAnsi="Helvetica" w:eastAsia="宋体" w:cs="宋体"/>
                <w:kern w:val="0"/>
                <w:sz w:val="20"/>
                <w:szCs w:val="21"/>
              </w:rPr>
            </w:pPr>
            <w:r>
              <w:rPr>
                <w:rFonts w:hint="eastAsia" w:cs="Times New Roman"/>
                <w:sz w:val="20"/>
                <w:szCs w:val="20"/>
              </w:rPr>
              <w:t>609</w:t>
            </w:r>
          </w:p>
        </w:tc>
        <w:tc>
          <w:tcPr>
            <w:tcW w:w="1418" w:type="dxa"/>
            <w:shd w:val="clear" w:color="auto" w:fill="E2EFD9" w:themeFill="accent6" w:themeFillTint="33"/>
          </w:tcPr>
          <w:p>
            <w:pPr>
              <w:widowControl/>
              <w:jc w:val="center"/>
              <w:rPr>
                <w:rFonts w:ascii="Helvetica" w:hAnsi="Helvetica" w:eastAsia="宋体" w:cs="宋体"/>
                <w:kern w:val="0"/>
                <w:sz w:val="20"/>
                <w:szCs w:val="21"/>
              </w:rPr>
            </w:pPr>
            <w:r>
              <w:rPr>
                <w:rFonts w:hint="eastAsia" w:cs="Times New Roman"/>
                <w:sz w:val="20"/>
                <w:szCs w:val="20"/>
              </w:rPr>
              <w:t>6.82%</w:t>
            </w:r>
          </w:p>
        </w:tc>
        <w:tc>
          <w:tcPr>
            <w:tcW w:w="1419" w:type="dxa"/>
            <w:shd w:val="clear" w:color="auto" w:fill="E2EFD9" w:themeFill="accent6" w:themeFillTint="33"/>
            <w:noWrap/>
          </w:tcPr>
          <w:p>
            <w:pPr>
              <w:widowControl/>
              <w:jc w:val="center"/>
              <w:rPr>
                <w:rFonts w:ascii="Helvetica" w:hAnsi="Helvetica" w:eastAsia="宋体" w:cs="宋体"/>
                <w:kern w:val="0"/>
                <w:sz w:val="20"/>
                <w:szCs w:val="21"/>
              </w:rPr>
            </w:pPr>
            <w:r>
              <w:rPr>
                <w:rFonts w:hint="eastAsia" w:cs="Times New Roman"/>
                <w:sz w:val="20"/>
                <w:szCs w:val="20"/>
              </w:rPr>
              <w:t>288</w:t>
            </w:r>
          </w:p>
        </w:tc>
        <w:tc>
          <w:tcPr>
            <w:tcW w:w="1353" w:type="dxa"/>
            <w:shd w:val="clear" w:color="auto" w:fill="E2EFD9" w:themeFill="accent6" w:themeFillTint="33"/>
            <w:noWrap/>
          </w:tcPr>
          <w:p>
            <w:pPr>
              <w:widowControl/>
              <w:jc w:val="center"/>
              <w:rPr>
                <w:rFonts w:ascii="Helvetica" w:hAnsi="Helvetica" w:eastAsia="宋体" w:cs="宋体"/>
                <w:kern w:val="0"/>
                <w:sz w:val="20"/>
                <w:szCs w:val="21"/>
              </w:rPr>
            </w:pPr>
            <w:r>
              <w:rPr>
                <w:rFonts w:hint="eastAsia" w:cs="Times New Roman"/>
                <w:sz w:val="20"/>
                <w:szCs w:val="20"/>
              </w:rPr>
              <w:t>47.29%</w:t>
            </w:r>
          </w:p>
        </w:tc>
      </w:tr>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270" w:hRule="atLeast"/>
        </w:trPr>
        <w:tc>
          <w:tcPr>
            <w:tcW w:w="2689" w:type="dxa"/>
            <w:shd w:val="clear" w:color="auto" w:fill="E2EFD9" w:themeFill="accent6" w:themeFillTint="33"/>
            <w:noWrap/>
          </w:tcPr>
          <w:p>
            <w:pPr>
              <w:widowControl/>
              <w:jc w:val="center"/>
              <w:rPr>
                <w:rFonts w:ascii="宋体" w:hAnsi="宋体" w:eastAsia="宋体" w:cs="宋体"/>
                <w:b w:val="0"/>
                <w:bCs/>
                <w:kern w:val="0"/>
                <w:sz w:val="20"/>
              </w:rPr>
            </w:pPr>
            <w:r>
              <w:rPr>
                <w:rFonts w:hint="eastAsia" w:ascii="宋体" w:hAnsi="宋体" w:eastAsia="宋体" w:cs="宋体"/>
                <w:b w:val="0"/>
                <w:bCs/>
                <w:kern w:val="0"/>
                <w:sz w:val="20"/>
              </w:rPr>
              <w:t>专科</w:t>
            </w:r>
          </w:p>
        </w:tc>
        <w:tc>
          <w:tcPr>
            <w:tcW w:w="1417" w:type="dxa"/>
            <w:shd w:val="clear" w:color="auto" w:fill="E2EFD9" w:themeFill="accent6" w:themeFillTint="33"/>
            <w:noWrap/>
          </w:tcPr>
          <w:p>
            <w:pPr>
              <w:widowControl/>
              <w:jc w:val="center"/>
              <w:rPr>
                <w:rFonts w:ascii="Helvetica" w:hAnsi="Helvetica" w:eastAsia="宋体" w:cs="宋体"/>
                <w:kern w:val="0"/>
                <w:sz w:val="20"/>
                <w:szCs w:val="21"/>
              </w:rPr>
            </w:pPr>
            <w:r>
              <w:rPr>
                <w:rFonts w:hint="eastAsia" w:cs="Times New Roman"/>
                <w:sz w:val="20"/>
                <w:szCs w:val="20"/>
              </w:rPr>
              <w:t>42</w:t>
            </w:r>
          </w:p>
        </w:tc>
        <w:tc>
          <w:tcPr>
            <w:tcW w:w="1418" w:type="dxa"/>
            <w:shd w:val="clear" w:color="auto" w:fill="E2EFD9" w:themeFill="accent6" w:themeFillTint="33"/>
          </w:tcPr>
          <w:p>
            <w:pPr>
              <w:widowControl/>
              <w:jc w:val="center"/>
              <w:rPr>
                <w:rFonts w:ascii="Helvetica" w:hAnsi="Helvetica" w:eastAsia="宋体" w:cs="宋体"/>
                <w:kern w:val="0"/>
                <w:sz w:val="20"/>
                <w:szCs w:val="21"/>
              </w:rPr>
            </w:pPr>
            <w:r>
              <w:rPr>
                <w:rFonts w:hint="eastAsia" w:cs="Times New Roman"/>
                <w:sz w:val="20"/>
                <w:szCs w:val="20"/>
              </w:rPr>
              <w:t>0.47%</w:t>
            </w:r>
          </w:p>
        </w:tc>
        <w:tc>
          <w:tcPr>
            <w:tcW w:w="1419" w:type="dxa"/>
            <w:shd w:val="clear" w:color="auto" w:fill="E2EFD9" w:themeFill="accent6" w:themeFillTint="33"/>
            <w:noWrap/>
          </w:tcPr>
          <w:p>
            <w:pPr>
              <w:widowControl/>
              <w:jc w:val="center"/>
              <w:rPr>
                <w:rFonts w:ascii="Helvetica" w:hAnsi="Helvetica" w:eastAsia="宋体" w:cs="宋体"/>
                <w:kern w:val="0"/>
                <w:sz w:val="20"/>
                <w:szCs w:val="21"/>
              </w:rPr>
            </w:pPr>
            <w:r>
              <w:rPr>
                <w:rFonts w:hint="eastAsia" w:cs="Times New Roman"/>
                <w:sz w:val="20"/>
                <w:szCs w:val="20"/>
              </w:rPr>
              <w:t>37</w:t>
            </w:r>
          </w:p>
        </w:tc>
        <w:tc>
          <w:tcPr>
            <w:tcW w:w="1353" w:type="dxa"/>
            <w:shd w:val="clear" w:color="auto" w:fill="E2EFD9" w:themeFill="accent6" w:themeFillTint="33"/>
            <w:noWrap/>
          </w:tcPr>
          <w:p>
            <w:pPr>
              <w:widowControl/>
              <w:jc w:val="center"/>
              <w:rPr>
                <w:rFonts w:ascii="Helvetica" w:hAnsi="Helvetica" w:eastAsia="宋体" w:cs="宋体"/>
                <w:kern w:val="0"/>
                <w:sz w:val="20"/>
                <w:szCs w:val="21"/>
              </w:rPr>
            </w:pPr>
            <w:r>
              <w:rPr>
                <w:rFonts w:hint="eastAsia" w:cs="Times New Roman"/>
                <w:sz w:val="20"/>
                <w:szCs w:val="20"/>
              </w:rPr>
              <w:t>88.10%</w:t>
            </w:r>
          </w:p>
        </w:tc>
      </w:tr>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270" w:hRule="atLeast"/>
        </w:trPr>
        <w:tc>
          <w:tcPr>
            <w:tcW w:w="2689" w:type="dxa"/>
            <w:shd w:val="clear" w:color="auto" w:fill="E2EFD9" w:themeFill="accent6" w:themeFillTint="33"/>
            <w:noWrap/>
          </w:tcPr>
          <w:p>
            <w:pPr>
              <w:widowControl/>
              <w:jc w:val="center"/>
              <w:rPr>
                <w:rFonts w:ascii="宋体" w:hAnsi="宋体" w:eastAsia="宋体" w:cs="宋体"/>
                <w:b w:val="0"/>
                <w:bCs/>
                <w:kern w:val="0"/>
                <w:sz w:val="20"/>
              </w:rPr>
            </w:pPr>
            <w:r>
              <w:rPr>
                <w:rFonts w:hint="eastAsia" w:ascii="宋体" w:hAnsi="宋体" w:eastAsia="宋体" w:cs="宋体"/>
                <w:b w:val="0"/>
                <w:bCs/>
                <w:kern w:val="0"/>
                <w:sz w:val="20"/>
              </w:rPr>
              <w:t>合计</w:t>
            </w:r>
          </w:p>
        </w:tc>
        <w:tc>
          <w:tcPr>
            <w:tcW w:w="1417" w:type="dxa"/>
            <w:shd w:val="clear" w:color="auto" w:fill="E2EFD9" w:themeFill="accent6" w:themeFillTint="33"/>
            <w:noWrap/>
          </w:tcPr>
          <w:p>
            <w:pPr>
              <w:widowControl/>
              <w:jc w:val="center"/>
              <w:rPr>
                <w:rFonts w:ascii="Helvetica" w:hAnsi="Helvetica" w:eastAsia="宋体" w:cs="宋体"/>
                <w:kern w:val="0"/>
                <w:sz w:val="20"/>
                <w:szCs w:val="21"/>
              </w:rPr>
            </w:pPr>
            <w:r>
              <w:rPr>
                <w:rFonts w:hint="eastAsia" w:cs="Times New Roman"/>
                <w:sz w:val="20"/>
                <w:szCs w:val="20"/>
              </w:rPr>
              <w:t>652</w:t>
            </w:r>
          </w:p>
        </w:tc>
        <w:tc>
          <w:tcPr>
            <w:tcW w:w="1418" w:type="dxa"/>
            <w:shd w:val="clear" w:color="auto" w:fill="E2EFD9" w:themeFill="accent6" w:themeFillTint="33"/>
          </w:tcPr>
          <w:p>
            <w:pPr>
              <w:widowControl/>
              <w:jc w:val="center"/>
              <w:rPr>
                <w:rFonts w:ascii="Helvetica" w:hAnsi="Helvetica" w:eastAsia="宋体" w:cs="宋体"/>
                <w:kern w:val="0"/>
                <w:sz w:val="20"/>
                <w:szCs w:val="21"/>
              </w:rPr>
            </w:pPr>
            <w:r>
              <w:rPr>
                <w:rFonts w:hint="eastAsia" w:cs="Times New Roman"/>
                <w:sz w:val="20"/>
                <w:szCs w:val="20"/>
              </w:rPr>
              <w:t>7.30%</w:t>
            </w:r>
          </w:p>
        </w:tc>
        <w:tc>
          <w:tcPr>
            <w:tcW w:w="1419" w:type="dxa"/>
            <w:shd w:val="clear" w:color="auto" w:fill="E2EFD9" w:themeFill="accent6" w:themeFillTint="33"/>
            <w:noWrap/>
          </w:tcPr>
          <w:p>
            <w:pPr>
              <w:widowControl/>
              <w:jc w:val="center"/>
              <w:rPr>
                <w:rFonts w:ascii="Helvetica" w:hAnsi="Helvetica" w:eastAsia="宋体" w:cs="宋体"/>
                <w:kern w:val="0"/>
                <w:sz w:val="20"/>
                <w:szCs w:val="21"/>
              </w:rPr>
            </w:pPr>
            <w:r>
              <w:rPr>
                <w:rFonts w:hint="eastAsia" w:cs="Times New Roman"/>
                <w:sz w:val="20"/>
                <w:szCs w:val="20"/>
              </w:rPr>
              <w:t>325</w:t>
            </w:r>
          </w:p>
        </w:tc>
        <w:tc>
          <w:tcPr>
            <w:tcW w:w="1353" w:type="dxa"/>
            <w:shd w:val="clear" w:color="auto" w:fill="E2EFD9" w:themeFill="accent6" w:themeFillTint="33"/>
            <w:noWrap/>
          </w:tcPr>
          <w:p>
            <w:pPr>
              <w:widowControl/>
              <w:jc w:val="center"/>
              <w:rPr>
                <w:rFonts w:ascii="Helvetica" w:hAnsi="Helvetica" w:eastAsia="宋体" w:cs="宋体"/>
                <w:kern w:val="0"/>
                <w:sz w:val="20"/>
                <w:szCs w:val="21"/>
              </w:rPr>
            </w:pPr>
            <w:r>
              <w:rPr>
                <w:rFonts w:hint="eastAsia" w:cs="Times New Roman"/>
                <w:sz w:val="20"/>
                <w:szCs w:val="20"/>
              </w:rPr>
              <w:t>49.85%</w:t>
            </w:r>
          </w:p>
        </w:tc>
      </w:tr>
    </w:tbl>
    <w:p/>
    <w:p>
      <w:pPr>
        <w:pStyle w:val="3"/>
        <w:rPr>
          <w:szCs w:val="22"/>
        </w:rPr>
      </w:pPr>
      <w:bookmarkStart w:id="38" w:name="_Toc1377599750_WPSOffice_Level2"/>
      <w:r>
        <w:t>1.10分院系就业情况</w:t>
      </w:r>
      <w:bookmarkEnd w:id="38"/>
    </w:p>
    <w:p>
      <w:pPr>
        <w:ind w:firstLine="480" w:firstLineChars="200"/>
        <w:rPr>
          <w:rFonts w:cs="Times New Roman"/>
        </w:rPr>
      </w:pPr>
      <w:r>
        <w:rPr>
          <w:lang w:val="zh-CN"/>
        </w:rPr>
        <w:t>学校</w:t>
      </w:r>
      <w:r>
        <w:t>2020</w:t>
      </w:r>
      <w:r>
        <w:rPr>
          <w:lang w:val="zh-CN"/>
        </w:rPr>
        <w:t>届毕业生</w:t>
      </w:r>
      <w:r>
        <w:rPr>
          <w:rFonts w:hint="eastAsia"/>
          <w:lang w:val="zh-CN"/>
        </w:rPr>
        <w:t>分</w:t>
      </w:r>
      <w:r>
        <w:rPr>
          <w:lang w:val="zh-CN"/>
        </w:rPr>
        <w:t>院系来看</w:t>
      </w:r>
      <w:r>
        <w:rPr>
          <w:rFonts w:hint="eastAsia"/>
        </w:rPr>
        <w:t>，</w:t>
      </w:r>
      <w:r>
        <w:rPr>
          <w:rFonts w:hint="eastAsia"/>
          <w:lang w:val="zh-CN"/>
        </w:rPr>
        <w:t>就业率最高的是</w:t>
      </w:r>
      <w:r>
        <w:rPr>
          <w:rFonts w:hint="eastAsia"/>
        </w:rPr>
        <w:t>职院食品工程技术系，</w:t>
      </w:r>
      <w:r>
        <w:rPr>
          <w:lang w:val="zh-CN"/>
        </w:rPr>
        <w:t>就业率为</w:t>
      </w:r>
      <w:r>
        <w:t>87.34%</w:t>
      </w:r>
      <w:r>
        <w:rPr>
          <w:lang w:val="zh-CN"/>
        </w:rPr>
        <w:t>。</w:t>
      </w:r>
      <w:r>
        <w:rPr>
          <w:rFonts w:hint="eastAsia" w:cs="Times New Roman"/>
        </w:rPr>
        <w:t>详见下表。</w:t>
      </w:r>
    </w:p>
    <w:tbl>
      <w:tblPr>
        <w:tblStyle w:val="27"/>
        <w:tblW w:w="8359" w:type="dxa"/>
        <w:tblInd w:w="0" w:type="dxa"/>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Layout w:type="autofit"/>
        <w:tblCellMar>
          <w:top w:w="0" w:type="dxa"/>
          <w:left w:w="108" w:type="dxa"/>
          <w:bottom w:w="0" w:type="dxa"/>
          <w:right w:w="108" w:type="dxa"/>
        </w:tblCellMar>
      </w:tblPr>
      <w:tblGrid>
        <w:gridCol w:w="2689"/>
        <w:gridCol w:w="1417"/>
        <w:gridCol w:w="1418"/>
        <w:gridCol w:w="1417"/>
        <w:gridCol w:w="1418"/>
      </w:tblGrid>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270" w:hRule="atLeast"/>
        </w:trPr>
        <w:tc>
          <w:tcPr>
            <w:tcW w:w="2689" w:type="dxa"/>
            <w:tcBorders>
              <w:top w:val="single" w:color="70AD47" w:themeColor="accent6" w:sz="4" w:space="0"/>
              <w:left w:val="single" w:color="70AD47" w:themeColor="accent6" w:sz="4" w:space="0"/>
              <w:bottom w:val="single" w:color="70AD47" w:themeColor="accent6" w:sz="4" w:space="0"/>
              <w:right w:val="nil"/>
              <w:insideH w:val="single" w:sz="4" w:space="0"/>
              <w:insideV w:val="nil"/>
            </w:tcBorders>
            <w:shd w:val="clear" w:color="auto" w:fill="70AD47" w:themeFill="accent6"/>
            <w:noWrap/>
          </w:tcPr>
          <w:p>
            <w:pPr>
              <w:widowControl/>
              <w:jc w:val="center"/>
              <w:rPr>
                <w:rFonts w:ascii="宋体" w:hAnsi="宋体" w:eastAsia="宋体" w:cs="宋体"/>
                <w:b/>
                <w:bCs/>
                <w:color w:val="auto"/>
                <w:kern w:val="0"/>
                <w:sz w:val="20"/>
              </w:rPr>
            </w:pPr>
            <w:r>
              <w:rPr>
                <w:rFonts w:hint="eastAsia" w:ascii="宋体" w:hAnsi="宋体" w:eastAsia="宋体" w:cs="宋体"/>
                <w:b/>
                <w:bCs/>
                <w:color w:val="auto"/>
                <w:kern w:val="0"/>
                <w:sz w:val="20"/>
              </w:rPr>
              <w:t>学院</w:t>
            </w:r>
          </w:p>
        </w:tc>
        <w:tc>
          <w:tcPr>
            <w:tcW w:w="1417" w:type="dxa"/>
            <w:tcBorders>
              <w:top w:val="single" w:color="70AD47" w:themeColor="accent6" w:sz="4" w:space="0"/>
              <w:bottom w:val="single" w:color="70AD47" w:themeColor="accent6" w:sz="4" w:space="0"/>
              <w:right w:val="nil"/>
              <w:insideH w:val="single" w:sz="4" w:space="0"/>
              <w:insideV w:val="nil"/>
            </w:tcBorders>
            <w:shd w:val="clear" w:color="auto" w:fill="70AD47" w:themeFill="accent6"/>
            <w:noWrap/>
          </w:tcPr>
          <w:p>
            <w:pPr>
              <w:widowControl/>
              <w:jc w:val="center"/>
              <w:rPr>
                <w:rFonts w:ascii="宋体" w:hAnsi="宋体" w:eastAsia="宋体" w:cs="宋体"/>
                <w:b/>
                <w:bCs/>
                <w:color w:val="auto"/>
                <w:kern w:val="0"/>
                <w:sz w:val="20"/>
              </w:rPr>
            </w:pPr>
            <w:r>
              <w:rPr>
                <w:rFonts w:hint="eastAsia" w:ascii="宋体" w:hAnsi="宋体" w:eastAsia="宋体" w:cs="宋体"/>
                <w:b/>
                <w:bCs/>
                <w:color w:val="auto"/>
                <w:kern w:val="0"/>
                <w:sz w:val="20"/>
              </w:rPr>
              <w:t>毕业生数</w:t>
            </w:r>
          </w:p>
        </w:tc>
        <w:tc>
          <w:tcPr>
            <w:tcW w:w="1418" w:type="dxa"/>
            <w:tcBorders>
              <w:top w:val="single" w:color="70AD47" w:themeColor="accent6" w:sz="4" w:space="0"/>
              <w:bottom w:val="single" w:color="70AD47" w:themeColor="accent6" w:sz="4" w:space="0"/>
              <w:right w:val="nil"/>
              <w:insideH w:val="single" w:sz="4" w:space="0"/>
              <w:insideV w:val="nil"/>
            </w:tcBorders>
            <w:shd w:val="clear" w:color="auto" w:fill="70AD47" w:themeFill="accent6"/>
          </w:tcPr>
          <w:p>
            <w:pPr>
              <w:widowControl/>
              <w:jc w:val="center"/>
              <w:rPr>
                <w:rFonts w:ascii="宋体" w:hAnsi="宋体" w:eastAsia="宋体" w:cs="宋体"/>
                <w:b/>
                <w:bCs/>
                <w:color w:val="FFFFFF" w:themeColor="background1"/>
                <w:kern w:val="0"/>
                <w:sz w:val="20"/>
                <w14:textFill>
                  <w14:solidFill>
                    <w14:schemeClr w14:val="bg1"/>
                  </w14:solidFill>
                </w14:textFill>
              </w:rPr>
            </w:pPr>
            <w:r>
              <w:rPr>
                <w:rFonts w:hint="eastAsia" w:ascii="Calibri" w:hAnsi="Calibri" w:eastAsia="宋体" w:cs="Calibri"/>
                <w:b/>
                <w:bCs/>
                <w:color w:val="auto"/>
                <w:kern w:val="0"/>
                <w:sz w:val="20"/>
              </w:rPr>
              <w:t>生源占比</w:t>
            </w:r>
          </w:p>
        </w:tc>
        <w:tc>
          <w:tcPr>
            <w:tcW w:w="1417" w:type="dxa"/>
            <w:tcBorders>
              <w:top w:val="single" w:color="70AD47" w:themeColor="accent6" w:sz="4" w:space="0"/>
              <w:bottom w:val="single" w:color="70AD47" w:themeColor="accent6" w:sz="4" w:space="0"/>
              <w:right w:val="nil"/>
              <w:insideH w:val="single" w:sz="4" w:space="0"/>
              <w:insideV w:val="nil"/>
            </w:tcBorders>
            <w:shd w:val="clear" w:color="auto" w:fill="70AD47" w:themeFill="accent6"/>
            <w:noWrap/>
          </w:tcPr>
          <w:p>
            <w:pPr>
              <w:widowControl/>
              <w:jc w:val="center"/>
              <w:rPr>
                <w:rFonts w:ascii="宋体" w:hAnsi="宋体" w:eastAsia="宋体" w:cs="宋体"/>
                <w:b/>
                <w:bCs/>
                <w:color w:val="auto"/>
                <w:kern w:val="0"/>
                <w:sz w:val="20"/>
              </w:rPr>
            </w:pPr>
            <w:r>
              <w:rPr>
                <w:rFonts w:hint="eastAsia" w:ascii="宋体" w:hAnsi="宋体" w:eastAsia="宋体" w:cs="宋体"/>
                <w:b/>
                <w:bCs/>
                <w:color w:val="auto"/>
                <w:kern w:val="0"/>
                <w:sz w:val="20"/>
              </w:rPr>
              <w:t>就业数</w:t>
            </w:r>
          </w:p>
        </w:tc>
        <w:tc>
          <w:tcPr>
            <w:tcW w:w="1418" w:type="dxa"/>
            <w:tcBorders>
              <w:top w:val="single" w:color="70AD47" w:themeColor="accent6" w:sz="4" w:space="0"/>
              <w:bottom w:val="single" w:color="70AD47" w:themeColor="accent6" w:sz="4" w:space="0"/>
              <w:right w:val="single" w:color="70AD47" w:themeColor="accent6" w:sz="4" w:space="0"/>
              <w:insideH w:val="single" w:sz="4" w:space="0"/>
              <w:insideV w:val="nil"/>
            </w:tcBorders>
            <w:shd w:val="clear" w:color="auto" w:fill="70AD47" w:themeFill="accent6"/>
            <w:noWrap/>
          </w:tcPr>
          <w:p>
            <w:pPr>
              <w:widowControl/>
              <w:jc w:val="center"/>
              <w:rPr>
                <w:rFonts w:ascii="宋体" w:hAnsi="宋体" w:eastAsia="宋体" w:cs="宋体"/>
                <w:b/>
                <w:bCs/>
                <w:color w:val="auto"/>
                <w:kern w:val="0"/>
                <w:sz w:val="20"/>
              </w:rPr>
            </w:pPr>
            <w:r>
              <w:rPr>
                <w:rFonts w:hint="eastAsia" w:ascii="宋体" w:hAnsi="宋体" w:eastAsia="宋体" w:cs="宋体"/>
                <w:b/>
                <w:bCs/>
                <w:color w:val="auto"/>
                <w:kern w:val="0"/>
                <w:sz w:val="20"/>
              </w:rPr>
              <w:t>就业率</w:t>
            </w:r>
          </w:p>
        </w:tc>
      </w:tr>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270" w:hRule="atLeast"/>
        </w:trPr>
        <w:tc>
          <w:tcPr>
            <w:tcW w:w="2689" w:type="dxa"/>
            <w:shd w:val="clear" w:color="auto" w:fill="E2EFD9" w:themeFill="accent6" w:themeFillTint="33"/>
            <w:noWrap/>
          </w:tcPr>
          <w:p>
            <w:pPr>
              <w:widowControl/>
              <w:jc w:val="center"/>
              <w:rPr>
                <w:rFonts w:ascii="宋体" w:hAnsi="宋体" w:eastAsia="宋体" w:cs="宋体"/>
                <w:b w:val="0"/>
                <w:bCs/>
                <w:kern w:val="0"/>
                <w:sz w:val="20"/>
              </w:rPr>
            </w:pPr>
            <w:r>
              <w:rPr>
                <w:rFonts w:hint="eastAsia" w:ascii="宋体" w:hAnsi="宋体" w:eastAsia="宋体" w:cs="宋体"/>
                <w:b w:val="0"/>
                <w:bCs/>
                <w:kern w:val="0"/>
                <w:sz w:val="20"/>
              </w:rPr>
              <w:t>职院食品工程技术系</w:t>
            </w:r>
          </w:p>
        </w:tc>
        <w:tc>
          <w:tcPr>
            <w:tcW w:w="1417" w:type="dxa"/>
            <w:shd w:val="clear" w:color="auto" w:fill="E2EFD9" w:themeFill="accent6" w:themeFillTint="33"/>
            <w:noWrap/>
          </w:tcPr>
          <w:p>
            <w:pPr>
              <w:widowControl/>
              <w:jc w:val="center"/>
              <w:rPr>
                <w:rFonts w:ascii="宋体" w:hAnsi="宋体" w:eastAsia="宋体" w:cs="宋体"/>
                <w:bCs/>
                <w:kern w:val="0"/>
                <w:sz w:val="20"/>
              </w:rPr>
            </w:pPr>
            <w:r>
              <w:rPr>
                <w:rFonts w:ascii="Helvetica" w:hAnsi="Helvetica" w:eastAsia="宋体" w:cs="宋体"/>
                <w:kern w:val="0"/>
                <w:sz w:val="20"/>
                <w:szCs w:val="21"/>
              </w:rPr>
              <w:t>229</w:t>
            </w:r>
          </w:p>
        </w:tc>
        <w:tc>
          <w:tcPr>
            <w:tcW w:w="1418" w:type="dxa"/>
            <w:shd w:val="clear" w:color="auto" w:fill="E2EFD9" w:themeFill="accent6" w:themeFillTint="33"/>
          </w:tcPr>
          <w:p>
            <w:pPr>
              <w:widowControl/>
              <w:jc w:val="center"/>
              <w:rPr>
                <w:rFonts w:ascii="Helvetica" w:hAnsi="Helvetica" w:eastAsia="宋体" w:cs="宋体"/>
                <w:kern w:val="0"/>
                <w:sz w:val="20"/>
                <w:szCs w:val="21"/>
              </w:rPr>
            </w:pPr>
            <w:r>
              <w:rPr>
                <w:rFonts w:ascii="Helvetica" w:hAnsi="Helvetica" w:eastAsia="宋体" w:cs="宋体"/>
                <w:kern w:val="0"/>
                <w:sz w:val="20"/>
                <w:szCs w:val="21"/>
              </w:rPr>
              <w:t>2.56%</w:t>
            </w:r>
          </w:p>
        </w:tc>
        <w:tc>
          <w:tcPr>
            <w:tcW w:w="1417" w:type="dxa"/>
            <w:shd w:val="clear" w:color="auto" w:fill="E2EFD9" w:themeFill="accent6" w:themeFillTint="33"/>
            <w:noWrap/>
          </w:tcPr>
          <w:p>
            <w:pPr>
              <w:widowControl/>
              <w:jc w:val="center"/>
              <w:rPr>
                <w:rFonts w:ascii="宋体" w:hAnsi="宋体" w:eastAsia="宋体" w:cs="宋体"/>
                <w:bCs/>
                <w:kern w:val="0"/>
                <w:sz w:val="20"/>
              </w:rPr>
            </w:pPr>
            <w:r>
              <w:rPr>
                <w:rFonts w:hint="eastAsia" w:ascii="Helvetica" w:hAnsi="Helvetica" w:eastAsia="宋体" w:cs="宋体"/>
                <w:kern w:val="0"/>
                <w:sz w:val="20"/>
                <w:szCs w:val="21"/>
              </w:rPr>
              <w:t>200</w:t>
            </w:r>
          </w:p>
        </w:tc>
        <w:tc>
          <w:tcPr>
            <w:tcW w:w="1418" w:type="dxa"/>
            <w:shd w:val="clear" w:color="auto" w:fill="E2EFD9" w:themeFill="accent6" w:themeFillTint="33"/>
            <w:noWrap/>
          </w:tcPr>
          <w:p>
            <w:pPr>
              <w:widowControl/>
              <w:jc w:val="center"/>
              <w:rPr>
                <w:rFonts w:ascii="宋体" w:hAnsi="宋体" w:eastAsia="宋体" w:cs="宋体"/>
                <w:bCs/>
                <w:kern w:val="0"/>
                <w:sz w:val="20"/>
              </w:rPr>
            </w:pPr>
            <w:r>
              <w:rPr>
                <w:rFonts w:hint="eastAsia" w:ascii="Helvetica" w:hAnsi="Helvetica" w:eastAsia="宋体" w:cs="宋体"/>
                <w:kern w:val="0"/>
                <w:sz w:val="20"/>
                <w:szCs w:val="21"/>
              </w:rPr>
              <w:t>87.34%</w:t>
            </w:r>
          </w:p>
        </w:tc>
      </w:tr>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270" w:hRule="atLeast"/>
        </w:trPr>
        <w:tc>
          <w:tcPr>
            <w:tcW w:w="2689" w:type="dxa"/>
            <w:shd w:val="clear" w:color="auto" w:fill="E2EFD9" w:themeFill="accent6" w:themeFillTint="33"/>
            <w:noWrap/>
          </w:tcPr>
          <w:p>
            <w:pPr>
              <w:widowControl/>
              <w:jc w:val="center"/>
              <w:rPr>
                <w:rFonts w:ascii="宋体" w:hAnsi="宋体" w:eastAsia="宋体" w:cs="宋体"/>
                <w:b w:val="0"/>
                <w:bCs/>
                <w:kern w:val="0"/>
                <w:sz w:val="20"/>
              </w:rPr>
            </w:pPr>
            <w:r>
              <w:rPr>
                <w:rFonts w:hint="eastAsia" w:ascii="宋体" w:hAnsi="宋体" w:eastAsia="宋体" w:cs="宋体"/>
                <w:b w:val="0"/>
                <w:bCs/>
                <w:kern w:val="0"/>
                <w:sz w:val="20"/>
              </w:rPr>
              <w:t>职院计算机技术与信息管理系</w:t>
            </w:r>
          </w:p>
        </w:tc>
        <w:tc>
          <w:tcPr>
            <w:tcW w:w="1417" w:type="dxa"/>
            <w:shd w:val="clear" w:color="auto" w:fill="E2EFD9" w:themeFill="accent6" w:themeFillTint="33"/>
            <w:noWrap/>
          </w:tcPr>
          <w:p>
            <w:pPr>
              <w:widowControl/>
              <w:jc w:val="center"/>
              <w:rPr>
                <w:rFonts w:ascii="宋体" w:hAnsi="宋体" w:eastAsia="宋体" w:cs="宋体"/>
                <w:bCs/>
                <w:kern w:val="0"/>
                <w:sz w:val="20"/>
              </w:rPr>
            </w:pPr>
            <w:r>
              <w:rPr>
                <w:rFonts w:ascii="Helvetica" w:hAnsi="Helvetica" w:eastAsia="宋体" w:cs="宋体"/>
                <w:kern w:val="0"/>
                <w:sz w:val="20"/>
                <w:szCs w:val="21"/>
              </w:rPr>
              <w:t>221</w:t>
            </w:r>
          </w:p>
        </w:tc>
        <w:tc>
          <w:tcPr>
            <w:tcW w:w="1418" w:type="dxa"/>
            <w:shd w:val="clear" w:color="auto" w:fill="E2EFD9" w:themeFill="accent6" w:themeFillTint="33"/>
          </w:tcPr>
          <w:p>
            <w:pPr>
              <w:widowControl/>
              <w:jc w:val="center"/>
              <w:rPr>
                <w:rFonts w:ascii="Helvetica" w:hAnsi="Helvetica" w:eastAsia="宋体" w:cs="宋体"/>
                <w:kern w:val="0"/>
                <w:sz w:val="20"/>
                <w:szCs w:val="21"/>
              </w:rPr>
            </w:pPr>
            <w:r>
              <w:rPr>
                <w:rFonts w:ascii="Helvetica" w:hAnsi="Helvetica" w:eastAsia="宋体" w:cs="宋体"/>
                <w:kern w:val="0"/>
                <w:sz w:val="20"/>
                <w:szCs w:val="21"/>
              </w:rPr>
              <w:t>2.47%</w:t>
            </w:r>
          </w:p>
        </w:tc>
        <w:tc>
          <w:tcPr>
            <w:tcW w:w="1417" w:type="dxa"/>
            <w:shd w:val="clear" w:color="auto" w:fill="E2EFD9" w:themeFill="accent6" w:themeFillTint="33"/>
            <w:noWrap/>
          </w:tcPr>
          <w:p>
            <w:pPr>
              <w:widowControl/>
              <w:jc w:val="center"/>
              <w:rPr>
                <w:rFonts w:ascii="宋体" w:hAnsi="宋体" w:eastAsia="宋体" w:cs="宋体"/>
                <w:bCs/>
                <w:kern w:val="0"/>
                <w:sz w:val="20"/>
              </w:rPr>
            </w:pPr>
            <w:r>
              <w:rPr>
                <w:rFonts w:hint="eastAsia" w:ascii="Helvetica" w:hAnsi="Helvetica" w:eastAsia="宋体" w:cs="宋体"/>
                <w:kern w:val="0"/>
                <w:sz w:val="20"/>
                <w:szCs w:val="21"/>
              </w:rPr>
              <w:t>193</w:t>
            </w:r>
          </w:p>
        </w:tc>
        <w:tc>
          <w:tcPr>
            <w:tcW w:w="1418" w:type="dxa"/>
            <w:shd w:val="clear" w:color="auto" w:fill="E2EFD9" w:themeFill="accent6" w:themeFillTint="33"/>
            <w:noWrap/>
          </w:tcPr>
          <w:p>
            <w:pPr>
              <w:widowControl/>
              <w:jc w:val="center"/>
              <w:rPr>
                <w:rFonts w:ascii="宋体" w:hAnsi="宋体" w:eastAsia="宋体" w:cs="宋体"/>
                <w:bCs/>
                <w:kern w:val="0"/>
                <w:sz w:val="20"/>
              </w:rPr>
            </w:pPr>
            <w:r>
              <w:rPr>
                <w:rFonts w:hint="eastAsia" w:ascii="Helvetica" w:hAnsi="Helvetica" w:eastAsia="宋体" w:cs="宋体"/>
                <w:kern w:val="0"/>
                <w:sz w:val="20"/>
                <w:szCs w:val="21"/>
              </w:rPr>
              <w:t>87.33%</w:t>
            </w:r>
          </w:p>
        </w:tc>
      </w:tr>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270" w:hRule="atLeast"/>
        </w:trPr>
        <w:tc>
          <w:tcPr>
            <w:tcW w:w="2689" w:type="dxa"/>
            <w:shd w:val="clear" w:color="auto" w:fill="E2EFD9" w:themeFill="accent6" w:themeFillTint="33"/>
            <w:noWrap/>
          </w:tcPr>
          <w:p>
            <w:pPr>
              <w:widowControl/>
              <w:jc w:val="center"/>
              <w:rPr>
                <w:rFonts w:ascii="宋体" w:hAnsi="宋体" w:eastAsia="宋体" w:cs="宋体"/>
                <w:b w:val="0"/>
                <w:bCs/>
                <w:kern w:val="0"/>
                <w:sz w:val="20"/>
              </w:rPr>
            </w:pPr>
            <w:r>
              <w:rPr>
                <w:rFonts w:hint="eastAsia" w:ascii="宋体" w:hAnsi="宋体" w:eastAsia="宋体" w:cs="宋体"/>
                <w:b w:val="0"/>
                <w:bCs/>
                <w:kern w:val="0"/>
                <w:sz w:val="20"/>
              </w:rPr>
              <w:t>职院园艺园林技术系</w:t>
            </w:r>
          </w:p>
        </w:tc>
        <w:tc>
          <w:tcPr>
            <w:tcW w:w="1417" w:type="dxa"/>
            <w:shd w:val="clear" w:color="auto" w:fill="E2EFD9" w:themeFill="accent6" w:themeFillTint="33"/>
            <w:noWrap/>
          </w:tcPr>
          <w:p>
            <w:pPr>
              <w:widowControl/>
              <w:jc w:val="center"/>
              <w:rPr>
                <w:rFonts w:ascii="宋体" w:hAnsi="宋体" w:eastAsia="宋体" w:cs="宋体"/>
                <w:bCs/>
                <w:kern w:val="0"/>
                <w:sz w:val="20"/>
              </w:rPr>
            </w:pPr>
            <w:r>
              <w:rPr>
                <w:rFonts w:ascii="Helvetica" w:hAnsi="Helvetica" w:eastAsia="宋体" w:cs="宋体"/>
                <w:kern w:val="0"/>
                <w:sz w:val="20"/>
                <w:szCs w:val="21"/>
              </w:rPr>
              <w:t>231</w:t>
            </w:r>
          </w:p>
        </w:tc>
        <w:tc>
          <w:tcPr>
            <w:tcW w:w="1418" w:type="dxa"/>
            <w:shd w:val="clear" w:color="auto" w:fill="E2EFD9" w:themeFill="accent6" w:themeFillTint="33"/>
          </w:tcPr>
          <w:p>
            <w:pPr>
              <w:widowControl/>
              <w:jc w:val="center"/>
              <w:rPr>
                <w:rFonts w:ascii="Helvetica" w:hAnsi="Helvetica" w:eastAsia="宋体" w:cs="宋体"/>
                <w:kern w:val="0"/>
                <w:sz w:val="20"/>
                <w:szCs w:val="21"/>
              </w:rPr>
            </w:pPr>
            <w:r>
              <w:rPr>
                <w:rFonts w:ascii="Helvetica" w:hAnsi="Helvetica" w:eastAsia="宋体" w:cs="宋体"/>
                <w:kern w:val="0"/>
                <w:sz w:val="20"/>
                <w:szCs w:val="21"/>
              </w:rPr>
              <w:t>2.59%</w:t>
            </w:r>
          </w:p>
        </w:tc>
        <w:tc>
          <w:tcPr>
            <w:tcW w:w="1417" w:type="dxa"/>
            <w:shd w:val="clear" w:color="auto" w:fill="E2EFD9" w:themeFill="accent6" w:themeFillTint="33"/>
            <w:noWrap/>
          </w:tcPr>
          <w:p>
            <w:pPr>
              <w:widowControl/>
              <w:jc w:val="center"/>
              <w:rPr>
                <w:rFonts w:ascii="宋体" w:hAnsi="宋体" w:eastAsia="宋体" w:cs="宋体"/>
                <w:bCs/>
                <w:kern w:val="0"/>
                <w:sz w:val="20"/>
              </w:rPr>
            </w:pPr>
            <w:r>
              <w:rPr>
                <w:rFonts w:hint="eastAsia" w:ascii="Helvetica" w:hAnsi="Helvetica" w:eastAsia="宋体" w:cs="宋体"/>
                <w:kern w:val="0"/>
                <w:sz w:val="20"/>
                <w:szCs w:val="21"/>
              </w:rPr>
              <w:t>197</w:t>
            </w:r>
          </w:p>
        </w:tc>
        <w:tc>
          <w:tcPr>
            <w:tcW w:w="1418" w:type="dxa"/>
            <w:shd w:val="clear" w:color="auto" w:fill="E2EFD9" w:themeFill="accent6" w:themeFillTint="33"/>
            <w:noWrap/>
          </w:tcPr>
          <w:p>
            <w:pPr>
              <w:widowControl/>
              <w:jc w:val="center"/>
              <w:rPr>
                <w:rFonts w:ascii="宋体" w:hAnsi="宋体" w:eastAsia="宋体" w:cs="宋体"/>
                <w:bCs/>
                <w:kern w:val="0"/>
                <w:sz w:val="20"/>
              </w:rPr>
            </w:pPr>
            <w:r>
              <w:rPr>
                <w:rFonts w:hint="eastAsia" w:ascii="Helvetica" w:hAnsi="Helvetica" w:eastAsia="宋体" w:cs="宋体"/>
                <w:kern w:val="0"/>
                <w:sz w:val="20"/>
                <w:szCs w:val="21"/>
              </w:rPr>
              <w:t>85.28%</w:t>
            </w:r>
          </w:p>
        </w:tc>
      </w:tr>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270" w:hRule="atLeast"/>
        </w:trPr>
        <w:tc>
          <w:tcPr>
            <w:tcW w:w="2689" w:type="dxa"/>
            <w:shd w:val="clear" w:color="auto" w:fill="E2EFD9" w:themeFill="accent6" w:themeFillTint="33"/>
            <w:noWrap/>
          </w:tcPr>
          <w:p>
            <w:pPr>
              <w:widowControl/>
              <w:jc w:val="center"/>
              <w:rPr>
                <w:rFonts w:ascii="宋体" w:hAnsi="宋体" w:eastAsia="宋体" w:cs="宋体"/>
                <w:b w:val="0"/>
                <w:bCs/>
                <w:kern w:val="0"/>
                <w:sz w:val="20"/>
              </w:rPr>
            </w:pPr>
            <w:r>
              <w:rPr>
                <w:rFonts w:hint="eastAsia" w:ascii="宋体" w:hAnsi="宋体" w:eastAsia="宋体" w:cs="宋体"/>
                <w:b w:val="0"/>
                <w:bCs/>
                <w:kern w:val="0"/>
                <w:sz w:val="20"/>
              </w:rPr>
              <w:t>职院建筑工程技术系</w:t>
            </w:r>
          </w:p>
        </w:tc>
        <w:tc>
          <w:tcPr>
            <w:tcW w:w="1417" w:type="dxa"/>
            <w:shd w:val="clear" w:color="auto" w:fill="E2EFD9" w:themeFill="accent6" w:themeFillTint="33"/>
            <w:noWrap/>
          </w:tcPr>
          <w:p>
            <w:pPr>
              <w:widowControl/>
              <w:jc w:val="center"/>
              <w:rPr>
                <w:rFonts w:ascii="宋体" w:hAnsi="宋体" w:eastAsia="宋体" w:cs="宋体"/>
                <w:bCs/>
                <w:kern w:val="0"/>
                <w:sz w:val="20"/>
              </w:rPr>
            </w:pPr>
            <w:r>
              <w:rPr>
                <w:rFonts w:ascii="Helvetica" w:hAnsi="Helvetica" w:eastAsia="宋体" w:cs="宋体"/>
                <w:kern w:val="0"/>
                <w:sz w:val="20"/>
                <w:szCs w:val="21"/>
              </w:rPr>
              <w:t>164</w:t>
            </w:r>
          </w:p>
        </w:tc>
        <w:tc>
          <w:tcPr>
            <w:tcW w:w="1418" w:type="dxa"/>
            <w:shd w:val="clear" w:color="auto" w:fill="E2EFD9" w:themeFill="accent6" w:themeFillTint="33"/>
          </w:tcPr>
          <w:p>
            <w:pPr>
              <w:widowControl/>
              <w:jc w:val="center"/>
              <w:rPr>
                <w:rFonts w:ascii="Helvetica" w:hAnsi="Helvetica" w:eastAsia="宋体" w:cs="宋体"/>
                <w:kern w:val="0"/>
                <w:sz w:val="20"/>
                <w:szCs w:val="21"/>
              </w:rPr>
            </w:pPr>
            <w:r>
              <w:rPr>
                <w:rFonts w:ascii="Helvetica" w:hAnsi="Helvetica" w:eastAsia="宋体" w:cs="宋体"/>
                <w:kern w:val="0"/>
                <w:sz w:val="20"/>
                <w:szCs w:val="21"/>
              </w:rPr>
              <w:t>1.84%</w:t>
            </w:r>
          </w:p>
        </w:tc>
        <w:tc>
          <w:tcPr>
            <w:tcW w:w="1417" w:type="dxa"/>
            <w:shd w:val="clear" w:color="auto" w:fill="E2EFD9" w:themeFill="accent6" w:themeFillTint="33"/>
            <w:noWrap/>
          </w:tcPr>
          <w:p>
            <w:pPr>
              <w:widowControl/>
              <w:jc w:val="center"/>
              <w:rPr>
                <w:rFonts w:ascii="宋体" w:hAnsi="宋体" w:eastAsia="宋体" w:cs="宋体"/>
                <w:bCs/>
                <w:kern w:val="0"/>
                <w:sz w:val="20"/>
              </w:rPr>
            </w:pPr>
            <w:r>
              <w:rPr>
                <w:rFonts w:hint="eastAsia" w:ascii="Helvetica" w:hAnsi="Helvetica" w:eastAsia="宋体" w:cs="宋体"/>
                <w:kern w:val="0"/>
                <w:sz w:val="20"/>
                <w:szCs w:val="21"/>
              </w:rPr>
              <w:t>134</w:t>
            </w:r>
          </w:p>
        </w:tc>
        <w:tc>
          <w:tcPr>
            <w:tcW w:w="1418" w:type="dxa"/>
            <w:shd w:val="clear" w:color="auto" w:fill="E2EFD9" w:themeFill="accent6" w:themeFillTint="33"/>
            <w:noWrap/>
          </w:tcPr>
          <w:p>
            <w:pPr>
              <w:widowControl/>
              <w:jc w:val="center"/>
              <w:rPr>
                <w:rFonts w:ascii="宋体" w:hAnsi="宋体" w:eastAsia="宋体" w:cs="宋体"/>
                <w:bCs/>
                <w:kern w:val="0"/>
                <w:sz w:val="20"/>
              </w:rPr>
            </w:pPr>
            <w:r>
              <w:rPr>
                <w:rFonts w:hint="eastAsia" w:ascii="Helvetica" w:hAnsi="Helvetica" w:eastAsia="宋体" w:cs="宋体"/>
                <w:kern w:val="0"/>
                <w:sz w:val="20"/>
                <w:szCs w:val="21"/>
              </w:rPr>
              <w:t>81.71%</w:t>
            </w:r>
          </w:p>
        </w:tc>
      </w:tr>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270" w:hRule="atLeast"/>
        </w:trPr>
        <w:tc>
          <w:tcPr>
            <w:tcW w:w="2689" w:type="dxa"/>
            <w:shd w:val="clear" w:color="auto" w:fill="E2EFD9" w:themeFill="accent6" w:themeFillTint="33"/>
            <w:noWrap/>
          </w:tcPr>
          <w:p>
            <w:pPr>
              <w:widowControl/>
              <w:jc w:val="center"/>
              <w:rPr>
                <w:rFonts w:ascii="宋体" w:hAnsi="宋体" w:eastAsia="宋体" w:cs="宋体"/>
                <w:b w:val="0"/>
                <w:bCs/>
                <w:kern w:val="0"/>
                <w:sz w:val="20"/>
              </w:rPr>
            </w:pPr>
            <w:r>
              <w:rPr>
                <w:rFonts w:hint="eastAsia" w:ascii="宋体" w:hAnsi="宋体" w:eastAsia="宋体" w:cs="宋体"/>
                <w:b w:val="0"/>
                <w:bCs/>
                <w:kern w:val="0"/>
                <w:sz w:val="20"/>
              </w:rPr>
              <w:t>职院艺术设计系</w:t>
            </w:r>
          </w:p>
        </w:tc>
        <w:tc>
          <w:tcPr>
            <w:tcW w:w="1417" w:type="dxa"/>
            <w:shd w:val="clear" w:color="auto" w:fill="E2EFD9" w:themeFill="accent6" w:themeFillTint="33"/>
            <w:noWrap/>
          </w:tcPr>
          <w:p>
            <w:pPr>
              <w:widowControl/>
              <w:jc w:val="center"/>
              <w:rPr>
                <w:rFonts w:ascii="宋体" w:hAnsi="宋体" w:eastAsia="宋体" w:cs="宋体"/>
                <w:bCs/>
                <w:kern w:val="0"/>
                <w:sz w:val="20"/>
              </w:rPr>
            </w:pPr>
            <w:r>
              <w:rPr>
                <w:rFonts w:ascii="Helvetica" w:hAnsi="Helvetica" w:eastAsia="宋体" w:cs="宋体"/>
                <w:kern w:val="0"/>
                <w:sz w:val="20"/>
                <w:szCs w:val="21"/>
              </w:rPr>
              <w:t>187</w:t>
            </w:r>
          </w:p>
        </w:tc>
        <w:tc>
          <w:tcPr>
            <w:tcW w:w="1418" w:type="dxa"/>
            <w:shd w:val="clear" w:color="auto" w:fill="E2EFD9" w:themeFill="accent6" w:themeFillTint="33"/>
          </w:tcPr>
          <w:p>
            <w:pPr>
              <w:widowControl/>
              <w:jc w:val="center"/>
              <w:rPr>
                <w:rFonts w:ascii="Helvetica" w:hAnsi="Helvetica" w:eastAsia="宋体" w:cs="宋体"/>
                <w:kern w:val="0"/>
                <w:sz w:val="20"/>
                <w:szCs w:val="21"/>
              </w:rPr>
            </w:pPr>
            <w:r>
              <w:rPr>
                <w:rFonts w:ascii="Helvetica" w:hAnsi="Helvetica" w:eastAsia="宋体" w:cs="宋体"/>
                <w:kern w:val="0"/>
                <w:sz w:val="20"/>
                <w:szCs w:val="21"/>
              </w:rPr>
              <w:t>2.09%</w:t>
            </w:r>
          </w:p>
        </w:tc>
        <w:tc>
          <w:tcPr>
            <w:tcW w:w="1417" w:type="dxa"/>
            <w:shd w:val="clear" w:color="auto" w:fill="E2EFD9" w:themeFill="accent6" w:themeFillTint="33"/>
            <w:noWrap/>
          </w:tcPr>
          <w:p>
            <w:pPr>
              <w:widowControl/>
              <w:jc w:val="center"/>
              <w:rPr>
                <w:rFonts w:ascii="宋体" w:hAnsi="宋体" w:eastAsia="宋体" w:cs="宋体"/>
                <w:bCs/>
                <w:kern w:val="0"/>
                <w:sz w:val="20"/>
              </w:rPr>
            </w:pPr>
            <w:r>
              <w:rPr>
                <w:rFonts w:hint="eastAsia" w:ascii="Helvetica" w:hAnsi="Helvetica" w:eastAsia="宋体" w:cs="宋体"/>
                <w:kern w:val="0"/>
                <w:sz w:val="20"/>
                <w:szCs w:val="21"/>
              </w:rPr>
              <w:t>152</w:t>
            </w:r>
          </w:p>
        </w:tc>
        <w:tc>
          <w:tcPr>
            <w:tcW w:w="1418" w:type="dxa"/>
            <w:shd w:val="clear" w:color="auto" w:fill="E2EFD9" w:themeFill="accent6" w:themeFillTint="33"/>
            <w:noWrap/>
          </w:tcPr>
          <w:p>
            <w:pPr>
              <w:widowControl/>
              <w:jc w:val="center"/>
              <w:rPr>
                <w:rFonts w:ascii="宋体" w:hAnsi="宋体" w:eastAsia="宋体" w:cs="宋体"/>
                <w:bCs/>
                <w:kern w:val="0"/>
                <w:sz w:val="20"/>
              </w:rPr>
            </w:pPr>
            <w:r>
              <w:rPr>
                <w:rFonts w:hint="eastAsia" w:ascii="Helvetica" w:hAnsi="Helvetica" w:eastAsia="宋体" w:cs="宋体"/>
                <w:kern w:val="0"/>
                <w:sz w:val="20"/>
                <w:szCs w:val="21"/>
              </w:rPr>
              <w:t>81.28%</w:t>
            </w:r>
          </w:p>
        </w:tc>
      </w:tr>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270" w:hRule="atLeast"/>
        </w:trPr>
        <w:tc>
          <w:tcPr>
            <w:tcW w:w="2689" w:type="dxa"/>
            <w:shd w:val="clear" w:color="auto" w:fill="E2EFD9" w:themeFill="accent6" w:themeFillTint="33"/>
            <w:noWrap/>
          </w:tcPr>
          <w:p>
            <w:pPr>
              <w:widowControl/>
              <w:jc w:val="center"/>
              <w:rPr>
                <w:rFonts w:ascii="宋体" w:hAnsi="宋体" w:eastAsia="宋体" w:cs="宋体"/>
                <w:b w:val="0"/>
                <w:bCs/>
                <w:kern w:val="0"/>
                <w:sz w:val="20"/>
              </w:rPr>
            </w:pPr>
            <w:r>
              <w:rPr>
                <w:rFonts w:hint="eastAsia" w:ascii="宋体" w:hAnsi="宋体" w:eastAsia="宋体" w:cs="宋体"/>
                <w:b w:val="0"/>
                <w:bCs/>
                <w:kern w:val="0"/>
                <w:sz w:val="20"/>
              </w:rPr>
              <w:t>职院畜牧兽医技术系</w:t>
            </w:r>
          </w:p>
        </w:tc>
        <w:tc>
          <w:tcPr>
            <w:tcW w:w="1417" w:type="dxa"/>
            <w:shd w:val="clear" w:color="auto" w:fill="E2EFD9" w:themeFill="accent6" w:themeFillTint="33"/>
            <w:noWrap/>
          </w:tcPr>
          <w:p>
            <w:pPr>
              <w:widowControl/>
              <w:jc w:val="center"/>
              <w:rPr>
                <w:rFonts w:ascii="宋体" w:hAnsi="宋体" w:eastAsia="宋体" w:cs="宋体"/>
                <w:bCs/>
                <w:kern w:val="0"/>
                <w:sz w:val="20"/>
              </w:rPr>
            </w:pPr>
            <w:r>
              <w:rPr>
                <w:rFonts w:ascii="Helvetica" w:hAnsi="Helvetica" w:eastAsia="宋体" w:cs="宋体"/>
                <w:kern w:val="0"/>
                <w:sz w:val="20"/>
                <w:szCs w:val="21"/>
              </w:rPr>
              <w:t>238</w:t>
            </w:r>
          </w:p>
        </w:tc>
        <w:tc>
          <w:tcPr>
            <w:tcW w:w="1418" w:type="dxa"/>
            <w:shd w:val="clear" w:color="auto" w:fill="E2EFD9" w:themeFill="accent6" w:themeFillTint="33"/>
          </w:tcPr>
          <w:p>
            <w:pPr>
              <w:widowControl/>
              <w:jc w:val="center"/>
              <w:rPr>
                <w:rFonts w:ascii="Helvetica" w:hAnsi="Helvetica" w:eastAsia="宋体" w:cs="宋体"/>
                <w:kern w:val="0"/>
                <w:sz w:val="20"/>
                <w:szCs w:val="21"/>
              </w:rPr>
            </w:pPr>
            <w:r>
              <w:rPr>
                <w:rFonts w:ascii="Helvetica" w:hAnsi="Helvetica" w:eastAsia="宋体" w:cs="宋体"/>
                <w:kern w:val="0"/>
                <w:sz w:val="20"/>
                <w:szCs w:val="21"/>
              </w:rPr>
              <w:t>2.66%</w:t>
            </w:r>
          </w:p>
        </w:tc>
        <w:tc>
          <w:tcPr>
            <w:tcW w:w="1417" w:type="dxa"/>
            <w:shd w:val="clear" w:color="auto" w:fill="E2EFD9" w:themeFill="accent6" w:themeFillTint="33"/>
            <w:noWrap/>
          </w:tcPr>
          <w:p>
            <w:pPr>
              <w:widowControl/>
              <w:jc w:val="center"/>
              <w:rPr>
                <w:rFonts w:ascii="宋体" w:hAnsi="宋体" w:eastAsia="宋体" w:cs="宋体"/>
                <w:bCs/>
                <w:kern w:val="0"/>
                <w:sz w:val="20"/>
              </w:rPr>
            </w:pPr>
            <w:r>
              <w:rPr>
                <w:rFonts w:hint="eastAsia" w:ascii="Helvetica" w:hAnsi="Helvetica" w:eastAsia="宋体" w:cs="宋体"/>
                <w:kern w:val="0"/>
                <w:sz w:val="20"/>
                <w:szCs w:val="21"/>
              </w:rPr>
              <w:t>192</w:t>
            </w:r>
          </w:p>
        </w:tc>
        <w:tc>
          <w:tcPr>
            <w:tcW w:w="1418" w:type="dxa"/>
            <w:shd w:val="clear" w:color="auto" w:fill="E2EFD9" w:themeFill="accent6" w:themeFillTint="33"/>
            <w:noWrap/>
          </w:tcPr>
          <w:p>
            <w:pPr>
              <w:widowControl/>
              <w:jc w:val="center"/>
              <w:rPr>
                <w:rFonts w:ascii="宋体" w:hAnsi="宋体" w:eastAsia="宋体" w:cs="宋体"/>
                <w:bCs/>
                <w:kern w:val="0"/>
                <w:sz w:val="20"/>
              </w:rPr>
            </w:pPr>
            <w:r>
              <w:rPr>
                <w:rFonts w:hint="eastAsia" w:ascii="Helvetica" w:hAnsi="Helvetica" w:eastAsia="宋体" w:cs="宋体"/>
                <w:kern w:val="0"/>
                <w:sz w:val="20"/>
                <w:szCs w:val="21"/>
              </w:rPr>
              <w:t>80.67%</w:t>
            </w:r>
          </w:p>
        </w:tc>
      </w:tr>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270" w:hRule="atLeast"/>
        </w:trPr>
        <w:tc>
          <w:tcPr>
            <w:tcW w:w="2689" w:type="dxa"/>
            <w:shd w:val="clear" w:color="auto" w:fill="E2EFD9" w:themeFill="accent6" w:themeFillTint="33"/>
            <w:noWrap/>
          </w:tcPr>
          <w:p>
            <w:pPr>
              <w:widowControl/>
              <w:jc w:val="center"/>
              <w:rPr>
                <w:rFonts w:ascii="宋体" w:hAnsi="宋体" w:eastAsia="宋体" w:cs="宋体"/>
                <w:b w:val="0"/>
                <w:bCs/>
                <w:kern w:val="0"/>
                <w:sz w:val="20"/>
              </w:rPr>
            </w:pPr>
            <w:r>
              <w:rPr>
                <w:rFonts w:hint="eastAsia" w:ascii="宋体" w:hAnsi="宋体" w:eastAsia="宋体" w:cs="宋体"/>
                <w:b w:val="0"/>
                <w:bCs/>
                <w:kern w:val="0"/>
                <w:sz w:val="20"/>
              </w:rPr>
              <w:t>职院旅游管理系</w:t>
            </w:r>
          </w:p>
        </w:tc>
        <w:tc>
          <w:tcPr>
            <w:tcW w:w="1417" w:type="dxa"/>
            <w:shd w:val="clear" w:color="auto" w:fill="E2EFD9" w:themeFill="accent6" w:themeFillTint="33"/>
            <w:noWrap/>
          </w:tcPr>
          <w:p>
            <w:pPr>
              <w:widowControl/>
              <w:jc w:val="center"/>
              <w:rPr>
                <w:rFonts w:ascii="宋体" w:hAnsi="宋体" w:eastAsia="宋体" w:cs="宋体"/>
                <w:bCs/>
                <w:kern w:val="0"/>
                <w:sz w:val="20"/>
              </w:rPr>
            </w:pPr>
            <w:r>
              <w:rPr>
                <w:rFonts w:ascii="Helvetica" w:hAnsi="Helvetica" w:eastAsia="宋体" w:cs="宋体"/>
                <w:kern w:val="0"/>
                <w:sz w:val="20"/>
                <w:szCs w:val="21"/>
              </w:rPr>
              <w:t>178</w:t>
            </w:r>
          </w:p>
        </w:tc>
        <w:tc>
          <w:tcPr>
            <w:tcW w:w="1418" w:type="dxa"/>
            <w:shd w:val="clear" w:color="auto" w:fill="E2EFD9" w:themeFill="accent6" w:themeFillTint="33"/>
          </w:tcPr>
          <w:p>
            <w:pPr>
              <w:widowControl/>
              <w:jc w:val="center"/>
              <w:rPr>
                <w:rFonts w:ascii="Helvetica" w:hAnsi="Helvetica" w:eastAsia="宋体" w:cs="宋体"/>
                <w:kern w:val="0"/>
                <w:sz w:val="20"/>
                <w:szCs w:val="21"/>
              </w:rPr>
            </w:pPr>
            <w:r>
              <w:rPr>
                <w:rFonts w:ascii="Helvetica" w:hAnsi="Helvetica" w:eastAsia="宋体" w:cs="宋体"/>
                <w:kern w:val="0"/>
                <w:sz w:val="20"/>
                <w:szCs w:val="21"/>
              </w:rPr>
              <w:t>1.99%</w:t>
            </w:r>
          </w:p>
        </w:tc>
        <w:tc>
          <w:tcPr>
            <w:tcW w:w="1417" w:type="dxa"/>
            <w:shd w:val="clear" w:color="auto" w:fill="E2EFD9" w:themeFill="accent6" w:themeFillTint="33"/>
            <w:noWrap/>
          </w:tcPr>
          <w:p>
            <w:pPr>
              <w:widowControl/>
              <w:jc w:val="center"/>
              <w:rPr>
                <w:rFonts w:ascii="宋体" w:hAnsi="宋体" w:eastAsia="宋体" w:cs="宋体"/>
                <w:bCs/>
                <w:kern w:val="0"/>
                <w:sz w:val="20"/>
              </w:rPr>
            </w:pPr>
            <w:r>
              <w:rPr>
                <w:rFonts w:hint="eastAsia" w:ascii="Helvetica" w:hAnsi="Helvetica" w:eastAsia="宋体" w:cs="宋体"/>
                <w:kern w:val="0"/>
                <w:sz w:val="20"/>
                <w:szCs w:val="21"/>
              </w:rPr>
              <w:t>142</w:t>
            </w:r>
          </w:p>
        </w:tc>
        <w:tc>
          <w:tcPr>
            <w:tcW w:w="1418" w:type="dxa"/>
            <w:shd w:val="clear" w:color="auto" w:fill="E2EFD9" w:themeFill="accent6" w:themeFillTint="33"/>
            <w:noWrap/>
          </w:tcPr>
          <w:p>
            <w:pPr>
              <w:widowControl/>
              <w:jc w:val="center"/>
              <w:rPr>
                <w:rFonts w:ascii="宋体" w:hAnsi="宋体" w:eastAsia="宋体" w:cs="宋体"/>
                <w:bCs/>
                <w:kern w:val="0"/>
                <w:sz w:val="20"/>
              </w:rPr>
            </w:pPr>
            <w:r>
              <w:rPr>
                <w:rFonts w:hint="eastAsia" w:ascii="Helvetica" w:hAnsi="Helvetica" w:eastAsia="宋体" w:cs="宋体"/>
                <w:kern w:val="0"/>
                <w:sz w:val="20"/>
                <w:szCs w:val="21"/>
              </w:rPr>
              <w:t>79.78%</w:t>
            </w:r>
          </w:p>
        </w:tc>
      </w:tr>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270" w:hRule="atLeast"/>
        </w:trPr>
        <w:tc>
          <w:tcPr>
            <w:tcW w:w="2689" w:type="dxa"/>
            <w:shd w:val="clear" w:color="auto" w:fill="E2EFD9" w:themeFill="accent6" w:themeFillTint="33"/>
            <w:noWrap/>
          </w:tcPr>
          <w:p>
            <w:pPr>
              <w:widowControl/>
              <w:jc w:val="center"/>
              <w:rPr>
                <w:rFonts w:ascii="宋体" w:hAnsi="宋体" w:eastAsia="宋体" w:cs="宋体"/>
                <w:b w:val="0"/>
                <w:bCs/>
                <w:kern w:val="0"/>
                <w:sz w:val="20"/>
              </w:rPr>
            </w:pPr>
            <w:r>
              <w:rPr>
                <w:rFonts w:hint="eastAsia" w:ascii="宋体" w:hAnsi="宋体" w:eastAsia="宋体" w:cs="宋体"/>
                <w:b w:val="0"/>
                <w:bCs/>
                <w:kern w:val="0"/>
                <w:sz w:val="20"/>
              </w:rPr>
              <w:t>职院经济管理系</w:t>
            </w:r>
          </w:p>
        </w:tc>
        <w:tc>
          <w:tcPr>
            <w:tcW w:w="1417" w:type="dxa"/>
            <w:shd w:val="clear" w:color="auto" w:fill="E2EFD9" w:themeFill="accent6" w:themeFillTint="33"/>
            <w:noWrap/>
          </w:tcPr>
          <w:p>
            <w:pPr>
              <w:widowControl/>
              <w:jc w:val="center"/>
              <w:rPr>
                <w:rFonts w:ascii="宋体" w:hAnsi="宋体" w:eastAsia="宋体" w:cs="宋体"/>
                <w:bCs/>
                <w:kern w:val="0"/>
                <w:sz w:val="20"/>
              </w:rPr>
            </w:pPr>
            <w:r>
              <w:rPr>
                <w:rFonts w:ascii="Helvetica" w:hAnsi="Helvetica" w:eastAsia="宋体" w:cs="宋体"/>
                <w:kern w:val="0"/>
                <w:sz w:val="20"/>
                <w:szCs w:val="21"/>
              </w:rPr>
              <w:t>294</w:t>
            </w:r>
          </w:p>
        </w:tc>
        <w:tc>
          <w:tcPr>
            <w:tcW w:w="1418" w:type="dxa"/>
            <w:shd w:val="clear" w:color="auto" w:fill="E2EFD9" w:themeFill="accent6" w:themeFillTint="33"/>
          </w:tcPr>
          <w:p>
            <w:pPr>
              <w:widowControl/>
              <w:jc w:val="center"/>
              <w:rPr>
                <w:rFonts w:ascii="Helvetica" w:hAnsi="Helvetica" w:eastAsia="宋体" w:cs="宋体"/>
                <w:kern w:val="0"/>
                <w:sz w:val="20"/>
                <w:szCs w:val="21"/>
              </w:rPr>
            </w:pPr>
            <w:r>
              <w:rPr>
                <w:rFonts w:ascii="Helvetica" w:hAnsi="Helvetica" w:eastAsia="宋体" w:cs="宋体"/>
                <w:kern w:val="0"/>
                <w:sz w:val="20"/>
                <w:szCs w:val="21"/>
              </w:rPr>
              <w:t>3.29%</w:t>
            </w:r>
          </w:p>
        </w:tc>
        <w:tc>
          <w:tcPr>
            <w:tcW w:w="1417" w:type="dxa"/>
            <w:shd w:val="clear" w:color="auto" w:fill="E2EFD9" w:themeFill="accent6" w:themeFillTint="33"/>
            <w:noWrap/>
          </w:tcPr>
          <w:p>
            <w:pPr>
              <w:widowControl/>
              <w:jc w:val="center"/>
              <w:rPr>
                <w:rFonts w:ascii="宋体" w:hAnsi="宋体" w:eastAsia="宋体" w:cs="宋体"/>
                <w:bCs/>
                <w:kern w:val="0"/>
                <w:sz w:val="20"/>
              </w:rPr>
            </w:pPr>
            <w:r>
              <w:rPr>
                <w:rFonts w:hint="eastAsia" w:ascii="Helvetica" w:hAnsi="Helvetica" w:eastAsia="宋体" w:cs="宋体"/>
                <w:kern w:val="0"/>
                <w:sz w:val="20"/>
                <w:szCs w:val="21"/>
              </w:rPr>
              <w:t>234</w:t>
            </w:r>
          </w:p>
        </w:tc>
        <w:tc>
          <w:tcPr>
            <w:tcW w:w="1418" w:type="dxa"/>
            <w:shd w:val="clear" w:color="auto" w:fill="E2EFD9" w:themeFill="accent6" w:themeFillTint="33"/>
            <w:noWrap/>
          </w:tcPr>
          <w:p>
            <w:pPr>
              <w:widowControl/>
              <w:jc w:val="center"/>
              <w:rPr>
                <w:rFonts w:ascii="宋体" w:hAnsi="宋体" w:eastAsia="宋体" w:cs="宋体"/>
                <w:bCs/>
                <w:kern w:val="0"/>
                <w:sz w:val="20"/>
              </w:rPr>
            </w:pPr>
            <w:r>
              <w:rPr>
                <w:rFonts w:hint="eastAsia" w:ascii="Helvetica" w:hAnsi="Helvetica" w:eastAsia="宋体" w:cs="宋体"/>
                <w:kern w:val="0"/>
                <w:sz w:val="20"/>
                <w:szCs w:val="21"/>
              </w:rPr>
              <w:t>79.59%</w:t>
            </w:r>
          </w:p>
        </w:tc>
      </w:tr>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270" w:hRule="atLeast"/>
        </w:trPr>
        <w:tc>
          <w:tcPr>
            <w:tcW w:w="2689" w:type="dxa"/>
            <w:shd w:val="clear" w:color="auto" w:fill="E2EFD9" w:themeFill="accent6" w:themeFillTint="33"/>
            <w:noWrap/>
          </w:tcPr>
          <w:p>
            <w:pPr>
              <w:widowControl/>
              <w:jc w:val="center"/>
              <w:rPr>
                <w:rFonts w:ascii="宋体" w:hAnsi="宋体" w:eastAsia="宋体" w:cs="宋体"/>
                <w:b w:val="0"/>
                <w:bCs/>
                <w:kern w:val="0"/>
                <w:sz w:val="20"/>
              </w:rPr>
            </w:pPr>
            <w:r>
              <w:rPr>
                <w:rFonts w:hint="eastAsia" w:ascii="宋体" w:hAnsi="宋体" w:eastAsia="宋体" w:cs="宋体"/>
                <w:b w:val="0"/>
                <w:bCs/>
                <w:kern w:val="0"/>
                <w:sz w:val="20"/>
              </w:rPr>
              <w:t>职院车辆工程技术系</w:t>
            </w:r>
          </w:p>
        </w:tc>
        <w:tc>
          <w:tcPr>
            <w:tcW w:w="1417" w:type="dxa"/>
            <w:shd w:val="clear" w:color="auto" w:fill="E2EFD9" w:themeFill="accent6" w:themeFillTint="33"/>
            <w:noWrap/>
          </w:tcPr>
          <w:p>
            <w:pPr>
              <w:widowControl/>
              <w:jc w:val="center"/>
              <w:rPr>
                <w:rFonts w:ascii="宋体" w:hAnsi="宋体" w:eastAsia="宋体" w:cs="宋体"/>
                <w:bCs/>
                <w:kern w:val="0"/>
                <w:sz w:val="20"/>
              </w:rPr>
            </w:pPr>
            <w:r>
              <w:rPr>
                <w:rFonts w:ascii="Helvetica" w:hAnsi="Helvetica" w:eastAsia="宋体" w:cs="宋体"/>
                <w:kern w:val="0"/>
                <w:sz w:val="20"/>
                <w:szCs w:val="21"/>
              </w:rPr>
              <w:t>127</w:t>
            </w:r>
          </w:p>
        </w:tc>
        <w:tc>
          <w:tcPr>
            <w:tcW w:w="1418" w:type="dxa"/>
            <w:shd w:val="clear" w:color="auto" w:fill="E2EFD9" w:themeFill="accent6" w:themeFillTint="33"/>
          </w:tcPr>
          <w:p>
            <w:pPr>
              <w:widowControl/>
              <w:jc w:val="center"/>
              <w:rPr>
                <w:rFonts w:ascii="Helvetica" w:hAnsi="Helvetica" w:eastAsia="宋体" w:cs="宋体"/>
                <w:kern w:val="0"/>
                <w:sz w:val="20"/>
                <w:szCs w:val="21"/>
              </w:rPr>
            </w:pPr>
            <w:r>
              <w:rPr>
                <w:rFonts w:ascii="Helvetica" w:hAnsi="Helvetica" w:eastAsia="宋体" w:cs="宋体"/>
                <w:kern w:val="0"/>
                <w:sz w:val="20"/>
                <w:szCs w:val="21"/>
              </w:rPr>
              <w:t>1.42%</w:t>
            </w:r>
          </w:p>
        </w:tc>
        <w:tc>
          <w:tcPr>
            <w:tcW w:w="1417" w:type="dxa"/>
            <w:shd w:val="clear" w:color="auto" w:fill="E2EFD9" w:themeFill="accent6" w:themeFillTint="33"/>
            <w:noWrap/>
          </w:tcPr>
          <w:p>
            <w:pPr>
              <w:widowControl/>
              <w:jc w:val="center"/>
              <w:rPr>
                <w:rFonts w:ascii="宋体" w:hAnsi="宋体" w:eastAsia="宋体" w:cs="宋体"/>
                <w:bCs/>
                <w:kern w:val="0"/>
                <w:sz w:val="20"/>
              </w:rPr>
            </w:pPr>
            <w:r>
              <w:rPr>
                <w:rFonts w:hint="eastAsia" w:ascii="Helvetica" w:hAnsi="Helvetica" w:eastAsia="宋体" w:cs="宋体"/>
                <w:kern w:val="0"/>
                <w:sz w:val="20"/>
                <w:szCs w:val="21"/>
              </w:rPr>
              <w:t>98</w:t>
            </w:r>
          </w:p>
        </w:tc>
        <w:tc>
          <w:tcPr>
            <w:tcW w:w="1418" w:type="dxa"/>
            <w:shd w:val="clear" w:color="auto" w:fill="E2EFD9" w:themeFill="accent6" w:themeFillTint="33"/>
            <w:noWrap/>
          </w:tcPr>
          <w:p>
            <w:pPr>
              <w:widowControl/>
              <w:jc w:val="center"/>
              <w:rPr>
                <w:rFonts w:ascii="宋体" w:hAnsi="宋体" w:eastAsia="宋体" w:cs="宋体"/>
                <w:bCs/>
                <w:kern w:val="0"/>
                <w:sz w:val="20"/>
              </w:rPr>
            </w:pPr>
            <w:r>
              <w:rPr>
                <w:rFonts w:hint="eastAsia" w:ascii="Helvetica" w:hAnsi="Helvetica" w:eastAsia="宋体" w:cs="宋体"/>
                <w:kern w:val="0"/>
                <w:sz w:val="20"/>
                <w:szCs w:val="21"/>
              </w:rPr>
              <w:t>77.17%</w:t>
            </w:r>
          </w:p>
        </w:tc>
      </w:tr>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270" w:hRule="atLeast"/>
        </w:trPr>
        <w:tc>
          <w:tcPr>
            <w:tcW w:w="2689" w:type="dxa"/>
            <w:shd w:val="clear" w:color="auto" w:fill="E2EFD9" w:themeFill="accent6" w:themeFillTint="33"/>
            <w:noWrap/>
          </w:tcPr>
          <w:p>
            <w:pPr>
              <w:widowControl/>
              <w:jc w:val="center"/>
              <w:rPr>
                <w:rFonts w:ascii="宋体" w:hAnsi="宋体" w:eastAsia="宋体" w:cs="宋体"/>
                <w:b w:val="0"/>
                <w:bCs/>
                <w:kern w:val="0"/>
                <w:sz w:val="20"/>
              </w:rPr>
            </w:pPr>
            <w:r>
              <w:rPr>
                <w:rFonts w:hint="eastAsia" w:ascii="宋体" w:hAnsi="宋体" w:eastAsia="宋体" w:cs="宋体"/>
                <w:b w:val="0"/>
                <w:bCs/>
                <w:kern w:val="0"/>
                <w:sz w:val="20"/>
              </w:rPr>
              <w:t>动物科学学院</w:t>
            </w:r>
          </w:p>
        </w:tc>
        <w:tc>
          <w:tcPr>
            <w:tcW w:w="1417" w:type="dxa"/>
            <w:shd w:val="clear" w:color="auto" w:fill="E2EFD9" w:themeFill="accent6" w:themeFillTint="33"/>
            <w:noWrap/>
          </w:tcPr>
          <w:p>
            <w:pPr>
              <w:widowControl/>
              <w:jc w:val="center"/>
              <w:rPr>
                <w:rFonts w:ascii="宋体" w:hAnsi="宋体" w:eastAsia="宋体" w:cs="宋体"/>
                <w:bCs/>
                <w:kern w:val="0"/>
                <w:sz w:val="20"/>
              </w:rPr>
            </w:pPr>
            <w:r>
              <w:rPr>
                <w:rFonts w:ascii="Helvetica" w:hAnsi="Helvetica" w:eastAsia="宋体" w:cs="宋体"/>
                <w:kern w:val="0"/>
                <w:sz w:val="20"/>
                <w:szCs w:val="21"/>
              </w:rPr>
              <w:t>324</w:t>
            </w:r>
          </w:p>
        </w:tc>
        <w:tc>
          <w:tcPr>
            <w:tcW w:w="1418" w:type="dxa"/>
            <w:shd w:val="clear" w:color="auto" w:fill="E2EFD9" w:themeFill="accent6" w:themeFillTint="33"/>
          </w:tcPr>
          <w:p>
            <w:pPr>
              <w:widowControl/>
              <w:jc w:val="center"/>
              <w:rPr>
                <w:rFonts w:ascii="Helvetica" w:hAnsi="Helvetica" w:eastAsia="宋体" w:cs="宋体"/>
                <w:kern w:val="0"/>
                <w:sz w:val="20"/>
                <w:szCs w:val="21"/>
              </w:rPr>
            </w:pPr>
            <w:r>
              <w:rPr>
                <w:rFonts w:ascii="Helvetica" w:hAnsi="Helvetica" w:eastAsia="宋体" w:cs="宋体"/>
                <w:kern w:val="0"/>
                <w:sz w:val="20"/>
                <w:szCs w:val="21"/>
              </w:rPr>
              <w:t>3.63%</w:t>
            </w:r>
          </w:p>
        </w:tc>
        <w:tc>
          <w:tcPr>
            <w:tcW w:w="1417" w:type="dxa"/>
            <w:shd w:val="clear" w:color="auto" w:fill="E2EFD9" w:themeFill="accent6" w:themeFillTint="33"/>
            <w:noWrap/>
          </w:tcPr>
          <w:p>
            <w:pPr>
              <w:widowControl/>
              <w:jc w:val="center"/>
              <w:rPr>
                <w:rFonts w:ascii="宋体" w:hAnsi="宋体" w:eastAsia="宋体" w:cs="宋体"/>
                <w:bCs/>
                <w:kern w:val="0"/>
                <w:sz w:val="20"/>
              </w:rPr>
            </w:pPr>
            <w:r>
              <w:rPr>
                <w:rFonts w:hint="eastAsia" w:ascii="Helvetica" w:hAnsi="Helvetica" w:eastAsia="宋体" w:cs="宋体"/>
                <w:kern w:val="0"/>
                <w:sz w:val="20"/>
                <w:szCs w:val="21"/>
              </w:rPr>
              <w:t>239</w:t>
            </w:r>
          </w:p>
        </w:tc>
        <w:tc>
          <w:tcPr>
            <w:tcW w:w="1418" w:type="dxa"/>
            <w:shd w:val="clear" w:color="auto" w:fill="E2EFD9" w:themeFill="accent6" w:themeFillTint="33"/>
            <w:noWrap/>
          </w:tcPr>
          <w:p>
            <w:pPr>
              <w:widowControl/>
              <w:jc w:val="center"/>
              <w:rPr>
                <w:rFonts w:ascii="宋体" w:hAnsi="宋体" w:eastAsia="宋体" w:cs="宋体"/>
                <w:bCs/>
                <w:kern w:val="0"/>
                <w:sz w:val="20"/>
              </w:rPr>
            </w:pPr>
            <w:r>
              <w:rPr>
                <w:rFonts w:hint="eastAsia" w:ascii="Helvetica" w:hAnsi="Helvetica" w:eastAsia="宋体" w:cs="宋体"/>
                <w:kern w:val="0"/>
                <w:sz w:val="20"/>
                <w:szCs w:val="21"/>
              </w:rPr>
              <w:t>73.77%</w:t>
            </w:r>
          </w:p>
        </w:tc>
      </w:tr>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270" w:hRule="atLeast"/>
        </w:trPr>
        <w:tc>
          <w:tcPr>
            <w:tcW w:w="2689" w:type="dxa"/>
            <w:shd w:val="clear" w:color="auto" w:fill="E2EFD9" w:themeFill="accent6" w:themeFillTint="33"/>
            <w:noWrap/>
          </w:tcPr>
          <w:p>
            <w:pPr>
              <w:widowControl/>
              <w:jc w:val="center"/>
              <w:rPr>
                <w:rFonts w:ascii="宋体" w:hAnsi="宋体" w:eastAsia="宋体" w:cs="宋体"/>
                <w:b w:val="0"/>
                <w:bCs/>
                <w:kern w:val="0"/>
                <w:sz w:val="20"/>
              </w:rPr>
            </w:pPr>
            <w:r>
              <w:rPr>
                <w:rFonts w:hint="eastAsia" w:ascii="宋体" w:hAnsi="宋体" w:eastAsia="宋体" w:cs="宋体"/>
                <w:b w:val="0"/>
                <w:bCs/>
                <w:kern w:val="0"/>
                <w:sz w:val="20"/>
              </w:rPr>
              <w:t>能源与交通工程学院</w:t>
            </w:r>
          </w:p>
        </w:tc>
        <w:tc>
          <w:tcPr>
            <w:tcW w:w="1417" w:type="dxa"/>
            <w:shd w:val="clear" w:color="auto" w:fill="E2EFD9" w:themeFill="accent6" w:themeFillTint="33"/>
            <w:noWrap/>
          </w:tcPr>
          <w:p>
            <w:pPr>
              <w:widowControl/>
              <w:jc w:val="center"/>
              <w:rPr>
                <w:rFonts w:ascii="宋体" w:hAnsi="宋体" w:eastAsia="宋体" w:cs="宋体"/>
                <w:bCs/>
                <w:kern w:val="0"/>
                <w:sz w:val="20"/>
              </w:rPr>
            </w:pPr>
            <w:r>
              <w:rPr>
                <w:rFonts w:ascii="Helvetica" w:hAnsi="Helvetica" w:eastAsia="宋体" w:cs="宋体"/>
                <w:kern w:val="0"/>
                <w:sz w:val="20"/>
                <w:szCs w:val="21"/>
              </w:rPr>
              <w:t>280</w:t>
            </w:r>
          </w:p>
        </w:tc>
        <w:tc>
          <w:tcPr>
            <w:tcW w:w="1418" w:type="dxa"/>
            <w:shd w:val="clear" w:color="auto" w:fill="E2EFD9" w:themeFill="accent6" w:themeFillTint="33"/>
          </w:tcPr>
          <w:p>
            <w:pPr>
              <w:widowControl/>
              <w:jc w:val="center"/>
              <w:rPr>
                <w:rFonts w:ascii="Helvetica" w:hAnsi="Helvetica" w:eastAsia="宋体" w:cs="宋体"/>
                <w:kern w:val="0"/>
                <w:sz w:val="20"/>
                <w:szCs w:val="21"/>
              </w:rPr>
            </w:pPr>
            <w:r>
              <w:rPr>
                <w:rFonts w:ascii="Helvetica" w:hAnsi="Helvetica" w:eastAsia="宋体" w:cs="宋体"/>
                <w:kern w:val="0"/>
                <w:sz w:val="20"/>
                <w:szCs w:val="21"/>
              </w:rPr>
              <w:t>3.13%</w:t>
            </w:r>
          </w:p>
        </w:tc>
        <w:tc>
          <w:tcPr>
            <w:tcW w:w="1417" w:type="dxa"/>
            <w:shd w:val="clear" w:color="auto" w:fill="E2EFD9" w:themeFill="accent6" w:themeFillTint="33"/>
            <w:noWrap/>
          </w:tcPr>
          <w:p>
            <w:pPr>
              <w:widowControl/>
              <w:jc w:val="center"/>
              <w:rPr>
                <w:rFonts w:ascii="宋体" w:hAnsi="宋体" w:eastAsia="宋体" w:cs="宋体"/>
                <w:bCs/>
                <w:kern w:val="0"/>
                <w:sz w:val="20"/>
              </w:rPr>
            </w:pPr>
            <w:r>
              <w:rPr>
                <w:rFonts w:hint="eastAsia" w:ascii="Helvetica" w:hAnsi="Helvetica" w:eastAsia="宋体" w:cs="宋体"/>
                <w:kern w:val="0"/>
                <w:sz w:val="20"/>
                <w:szCs w:val="21"/>
              </w:rPr>
              <w:t>192</w:t>
            </w:r>
          </w:p>
        </w:tc>
        <w:tc>
          <w:tcPr>
            <w:tcW w:w="1418" w:type="dxa"/>
            <w:shd w:val="clear" w:color="auto" w:fill="E2EFD9" w:themeFill="accent6" w:themeFillTint="33"/>
            <w:noWrap/>
          </w:tcPr>
          <w:p>
            <w:pPr>
              <w:widowControl/>
              <w:jc w:val="center"/>
              <w:rPr>
                <w:rFonts w:ascii="宋体" w:hAnsi="宋体" w:eastAsia="宋体" w:cs="宋体"/>
                <w:bCs/>
                <w:kern w:val="0"/>
                <w:sz w:val="20"/>
              </w:rPr>
            </w:pPr>
            <w:r>
              <w:rPr>
                <w:rFonts w:hint="eastAsia" w:ascii="Helvetica" w:hAnsi="Helvetica" w:eastAsia="宋体" w:cs="宋体"/>
                <w:kern w:val="0"/>
                <w:sz w:val="20"/>
                <w:szCs w:val="21"/>
              </w:rPr>
              <w:t>68.57%</w:t>
            </w:r>
          </w:p>
        </w:tc>
      </w:tr>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270" w:hRule="atLeast"/>
        </w:trPr>
        <w:tc>
          <w:tcPr>
            <w:tcW w:w="2689" w:type="dxa"/>
            <w:shd w:val="clear" w:color="auto" w:fill="E2EFD9" w:themeFill="accent6" w:themeFillTint="33"/>
            <w:noWrap/>
          </w:tcPr>
          <w:p>
            <w:pPr>
              <w:widowControl/>
              <w:jc w:val="center"/>
              <w:rPr>
                <w:rFonts w:ascii="宋体" w:hAnsi="宋体" w:eastAsia="宋体" w:cs="宋体"/>
                <w:b w:val="0"/>
                <w:bCs/>
                <w:kern w:val="0"/>
                <w:sz w:val="20"/>
              </w:rPr>
            </w:pPr>
            <w:r>
              <w:rPr>
                <w:rFonts w:hint="eastAsia" w:ascii="宋体" w:hAnsi="宋体" w:eastAsia="宋体" w:cs="宋体"/>
                <w:b w:val="0"/>
                <w:bCs/>
                <w:kern w:val="0"/>
                <w:sz w:val="20"/>
              </w:rPr>
              <w:t>机电工程学院</w:t>
            </w:r>
          </w:p>
        </w:tc>
        <w:tc>
          <w:tcPr>
            <w:tcW w:w="1417" w:type="dxa"/>
            <w:shd w:val="clear" w:color="auto" w:fill="E2EFD9" w:themeFill="accent6" w:themeFillTint="33"/>
            <w:noWrap/>
          </w:tcPr>
          <w:p>
            <w:pPr>
              <w:widowControl/>
              <w:jc w:val="center"/>
              <w:rPr>
                <w:rFonts w:ascii="宋体" w:hAnsi="宋体" w:eastAsia="宋体" w:cs="宋体"/>
                <w:bCs/>
                <w:kern w:val="0"/>
                <w:sz w:val="20"/>
              </w:rPr>
            </w:pPr>
            <w:r>
              <w:rPr>
                <w:rFonts w:ascii="Helvetica" w:hAnsi="Helvetica" w:eastAsia="宋体" w:cs="宋体"/>
                <w:kern w:val="0"/>
                <w:sz w:val="20"/>
                <w:szCs w:val="21"/>
              </w:rPr>
              <w:t>540</w:t>
            </w:r>
          </w:p>
        </w:tc>
        <w:tc>
          <w:tcPr>
            <w:tcW w:w="1418" w:type="dxa"/>
            <w:shd w:val="clear" w:color="auto" w:fill="E2EFD9" w:themeFill="accent6" w:themeFillTint="33"/>
          </w:tcPr>
          <w:p>
            <w:pPr>
              <w:widowControl/>
              <w:jc w:val="center"/>
              <w:rPr>
                <w:rFonts w:ascii="Helvetica" w:hAnsi="Helvetica" w:eastAsia="宋体" w:cs="宋体"/>
                <w:kern w:val="0"/>
                <w:sz w:val="20"/>
                <w:szCs w:val="21"/>
              </w:rPr>
            </w:pPr>
            <w:r>
              <w:rPr>
                <w:rFonts w:ascii="Helvetica" w:hAnsi="Helvetica" w:eastAsia="宋体" w:cs="宋体"/>
                <w:kern w:val="0"/>
                <w:sz w:val="20"/>
                <w:szCs w:val="21"/>
              </w:rPr>
              <w:t>6.05%</w:t>
            </w:r>
          </w:p>
        </w:tc>
        <w:tc>
          <w:tcPr>
            <w:tcW w:w="1417" w:type="dxa"/>
            <w:shd w:val="clear" w:color="auto" w:fill="E2EFD9" w:themeFill="accent6" w:themeFillTint="33"/>
            <w:noWrap/>
          </w:tcPr>
          <w:p>
            <w:pPr>
              <w:widowControl/>
              <w:jc w:val="center"/>
              <w:rPr>
                <w:rFonts w:ascii="宋体" w:hAnsi="宋体" w:eastAsia="宋体" w:cs="宋体"/>
                <w:bCs/>
                <w:kern w:val="0"/>
                <w:sz w:val="20"/>
              </w:rPr>
            </w:pPr>
            <w:r>
              <w:rPr>
                <w:rFonts w:hint="eastAsia" w:ascii="Helvetica" w:hAnsi="Helvetica" w:eastAsia="宋体" w:cs="宋体"/>
                <w:kern w:val="0"/>
                <w:sz w:val="20"/>
                <w:szCs w:val="21"/>
              </w:rPr>
              <w:t>363</w:t>
            </w:r>
          </w:p>
        </w:tc>
        <w:tc>
          <w:tcPr>
            <w:tcW w:w="1418" w:type="dxa"/>
            <w:shd w:val="clear" w:color="auto" w:fill="E2EFD9" w:themeFill="accent6" w:themeFillTint="33"/>
            <w:noWrap/>
          </w:tcPr>
          <w:p>
            <w:pPr>
              <w:widowControl/>
              <w:jc w:val="center"/>
              <w:rPr>
                <w:rFonts w:ascii="宋体" w:hAnsi="宋体" w:eastAsia="宋体" w:cs="宋体"/>
                <w:bCs/>
                <w:kern w:val="0"/>
                <w:sz w:val="20"/>
              </w:rPr>
            </w:pPr>
            <w:r>
              <w:rPr>
                <w:rFonts w:hint="eastAsia" w:ascii="Helvetica" w:hAnsi="Helvetica" w:eastAsia="宋体" w:cs="宋体"/>
                <w:kern w:val="0"/>
                <w:sz w:val="20"/>
                <w:szCs w:val="21"/>
              </w:rPr>
              <w:t>67.22%</w:t>
            </w:r>
          </w:p>
        </w:tc>
      </w:tr>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270" w:hRule="atLeast"/>
        </w:trPr>
        <w:tc>
          <w:tcPr>
            <w:tcW w:w="2689" w:type="dxa"/>
            <w:shd w:val="clear" w:color="auto" w:fill="E2EFD9" w:themeFill="accent6" w:themeFillTint="33"/>
            <w:noWrap/>
          </w:tcPr>
          <w:p>
            <w:pPr>
              <w:widowControl/>
              <w:jc w:val="center"/>
              <w:rPr>
                <w:rFonts w:ascii="宋体" w:hAnsi="宋体" w:eastAsia="宋体" w:cs="宋体"/>
                <w:b w:val="0"/>
                <w:bCs/>
                <w:kern w:val="0"/>
                <w:sz w:val="20"/>
              </w:rPr>
            </w:pPr>
            <w:r>
              <w:rPr>
                <w:rFonts w:hint="eastAsia" w:ascii="宋体" w:hAnsi="宋体" w:eastAsia="宋体" w:cs="宋体"/>
                <w:b w:val="0"/>
                <w:bCs/>
                <w:kern w:val="0"/>
                <w:sz w:val="20"/>
              </w:rPr>
              <w:t>兽医学院</w:t>
            </w:r>
          </w:p>
        </w:tc>
        <w:tc>
          <w:tcPr>
            <w:tcW w:w="1417" w:type="dxa"/>
            <w:shd w:val="clear" w:color="auto" w:fill="E2EFD9" w:themeFill="accent6" w:themeFillTint="33"/>
            <w:noWrap/>
          </w:tcPr>
          <w:p>
            <w:pPr>
              <w:widowControl/>
              <w:jc w:val="center"/>
              <w:rPr>
                <w:rFonts w:ascii="宋体" w:hAnsi="宋体" w:eastAsia="宋体" w:cs="宋体"/>
                <w:bCs/>
                <w:kern w:val="0"/>
                <w:sz w:val="20"/>
              </w:rPr>
            </w:pPr>
            <w:r>
              <w:rPr>
                <w:rFonts w:ascii="Helvetica" w:hAnsi="Helvetica" w:eastAsia="宋体" w:cs="宋体"/>
                <w:kern w:val="0"/>
                <w:sz w:val="20"/>
                <w:szCs w:val="21"/>
              </w:rPr>
              <w:t>340</w:t>
            </w:r>
          </w:p>
        </w:tc>
        <w:tc>
          <w:tcPr>
            <w:tcW w:w="1418" w:type="dxa"/>
            <w:shd w:val="clear" w:color="auto" w:fill="E2EFD9" w:themeFill="accent6" w:themeFillTint="33"/>
          </w:tcPr>
          <w:p>
            <w:pPr>
              <w:widowControl/>
              <w:jc w:val="center"/>
              <w:rPr>
                <w:rFonts w:ascii="Helvetica" w:hAnsi="Helvetica" w:eastAsia="宋体" w:cs="宋体"/>
                <w:kern w:val="0"/>
                <w:sz w:val="20"/>
                <w:szCs w:val="21"/>
              </w:rPr>
            </w:pPr>
            <w:r>
              <w:rPr>
                <w:rFonts w:ascii="Helvetica" w:hAnsi="Helvetica" w:eastAsia="宋体" w:cs="宋体"/>
                <w:kern w:val="0"/>
                <w:sz w:val="20"/>
                <w:szCs w:val="21"/>
              </w:rPr>
              <w:t>3.81%</w:t>
            </w:r>
          </w:p>
        </w:tc>
        <w:tc>
          <w:tcPr>
            <w:tcW w:w="1417" w:type="dxa"/>
            <w:shd w:val="clear" w:color="auto" w:fill="E2EFD9" w:themeFill="accent6" w:themeFillTint="33"/>
            <w:noWrap/>
          </w:tcPr>
          <w:p>
            <w:pPr>
              <w:widowControl/>
              <w:jc w:val="center"/>
              <w:rPr>
                <w:rFonts w:ascii="宋体" w:hAnsi="宋体" w:eastAsia="宋体" w:cs="宋体"/>
                <w:bCs/>
                <w:kern w:val="0"/>
                <w:sz w:val="20"/>
              </w:rPr>
            </w:pPr>
            <w:r>
              <w:rPr>
                <w:rFonts w:hint="eastAsia" w:ascii="Helvetica" w:hAnsi="Helvetica" w:eastAsia="宋体" w:cs="宋体"/>
                <w:kern w:val="0"/>
                <w:sz w:val="20"/>
                <w:szCs w:val="21"/>
              </w:rPr>
              <w:t>228</w:t>
            </w:r>
          </w:p>
        </w:tc>
        <w:tc>
          <w:tcPr>
            <w:tcW w:w="1418" w:type="dxa"/>
            <w:shd w:val="clear" w:color="auto" w:fill="E2EFD9" w:themeFill="accent6" w:themeFillTint="33"/>
            <w:noWrap/>
          </w:tcPr>
          <w:p>
            <w:pPr>
              <w:widowControl/>
              <w:jc w:val="center"/>
              <w:rPr>
                <w:rFonts w:ascii="宋体" w:hAnsi="宋体" w:eastAsia="宋体" w:cs="宋体"/>
                <w:bCs/>
                <w:kern w:val="0"/>
                <w:sz w:val="20"/>
              </w:rPr>
            </w:pPr>
            <w:r>
              <w:rPr>
                <w:rFonts w:hint="eastAsia" w:ascii="Helvetica" w:hAnsi="Helvetica" w:eastAsia="宋体" w:cs="宋体"/>
                <w:kern w:val="0"/>
                <w:sz w:val="20"/>
                <w:szCs w:val="21"/>
              </w:rPr>
              <w:t>67.06%</w:t>
            </w:r>
          </w:p>
        </w:tc>
      </w:tr>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270" w:hRule="atLeast"/>
        </w:trPr>
        <w:tc>
          <w:tcPr>
            <w:tcW w:w="2689" w:type="dxa"/>
            <w:shd w:val="clear" w:color="auto" w:fill="E2EFD9" w:themeFill="accent6" w:themeFillTint="33"/>
            <w:noWrap/>
          </w:tcPr>
          <w:p>
            <w:pPr>
              <w:widowControl/>
              <w:jc w:val="center"/>
              <w:rPr>
                <w:rFonts w:ascii="宋体" w:hAnsi="宋体" w:eastAsia="宋体" w:cs="宋体"/>
                <w:b w:val="0"/>
                <w:bCs/>
                <w:kern w:val="0"/>
                <w:sz w:val="20"/>
              </w:rPr>
            </w:pPr>
            <w:r>
              <w:rPr>
                <w:rFonts w:hint="eastAsia" w:ascii="宋体" w:hAnsi="宋体" w:eastAsia="宋体" w:cs="宋体"/>
                <w:b w:val="0"/>
                <w:bCs/>
                <w:kern w:val="0"/>
                <w:sz w:val="20"/>
              </w:rPr>
              <w:t>计算机与信息工程学院</w:t>
            </w:r>
          </w:p>
        </w:tc>
        <w:tc>
          <w:tcPr>
            <w:tcW w:w="1417" w:type="dxa"/>
            <w:shd w:val="clear" w:color="auto" w:fill="E2EFD9" w:themeFill="accent6" w:themeFillTint="33"/>
            <w:noWrap/>
          </w:tcPr>
          <w:p>
            <w:pPr>
              <w:widowControl/>
              <w:jc w:val="center"/>
              <w:rPr>
                <w:rFonts w:ascii="宋体" w:hAnsi="宋体" w:eastAsia="宋体" w:cs="宋体"/>
                <w:bCs/>
                <w:kern w:val="0"/>
                <w:sz w:val="20"/>
              </w:rPr>
            </w:pPr>
            <w:r>
              <w:rPr>
                <w:rFonts w:ascii="Helvetica" w:hAnsi="Helvetica" w:eastAsia="宋体" w:cs="宋体"/>
                <w:kern w:val="0"/>
                <w:sz w:val="20"/>
                <w:szCs w:val="21"/>
              </w:rPr>
              <w:t>324</w:t>
            </w:r>
          </w:p>
        </w:tc>
        <w:tc>
          <w:tcPr>
            <w:tcW w:w="1418" w:type="dxa"/>
            <w:shd w:val="clear" w:color="auto" w:fill="E2EFD9" w:themeFill="accent6" w:themeFillTint="33"/>
          </w:tcPr>
          <w:p>
            <w:pPr>
              <w:widowControl/>
              <w:jc w:val="center"/>
              <w:rPr>
                <w:rFonts w:ascii="Helvetica" w:hAnsi="Helvetica" w:eastAsia="宋体" w:cs="宋体"/>
                <w:kern w:val="0"/>
                <w:sz w:val="20"/>
                <w:szCs w:val="21"/>
              </w:rPr>
            </w:pPr>
            <w:r>
              <w:rPr>
                <w:rFonts w:ascii="Helvetica" w:hAnsi="Helvetica" w:eastAsia="宋体" w:cs="宋体"/>
                <w:kern w:val="0"/>
                <w:sz w:val="20"/>
                <w:szCs w:val="21"/>
              </w:rPr>
              <w:t>3.63%</w:t>
            </w:r>
          </w:p>
        </w:tc>
        <w:tc>
          <w:tcPr>
            <w:tcW w:w="1417" w:type="dxa"/>
            <w:shd w:val="clear" w:color="auto" w:fill="E2EFD9" w:themeFill="accent6" w:themeFillTint="33"/>
            <w:noWrap/>
          </w:tcPr>
          <w:p>
            <w:pPr>
              <w:widowControl/>
              <w:jc w:val="center"/>
              <w:rPr>
                <w:rFonts w:ascii="宋体" w:hAnsi="宋体" w:eastAsia="宋体" w:cs="宋体"/>
                <w:bCs/>
                <w:kern w:val="0"/>
                <w:sz w:val="20"/>
              </w:rPr>
            </w:pPr>
            <w:r>
              <w:rPr>
                <w:rFonts w:hint="eastAsia" w:ascii="Helvetica" w:hAnsi="Helvetica" w:eastAsia="宋体" w:cs="宋体"/>
                <w:kern w:val="0"/>
                <w:sz w:val="20"/>
                <w:szCs w:val="21"/>
              </w:rPr>
              <w:t>216</w:t>
            </w:r>
          </w:p>
        </w:tc>
        <w:tc>
          <w:tcPr>
            <w:tcW w:w="1418" w:type="dxa"/>
            <w:shd w:val="clear" w:color="auto" w:fill="E2EFD9" w:themeFill="accent6" w:themeFillTint="33"/>
            <w:noWrap/>
          </w:tcPr>
          <w:p>
            <w:pPr>
              <w:widowControl/>
              <w:jc w:val="center"/>
              <w:rPr>
                <w:rFonts w:ascii="宋体" w:hAnsi="宋体" w:eastAsia="宋体" w:cs="宋体"/>
                <w:bCs/>
                <w:kern w:val="0"/>
                <w:sz w:val="20"/>
              </w:rPr>
            </w:pPr>
            <w:r>
              <w:rPr>
                <w:rFonts w:hint="eastAsia" w:ascii="Helvetica" w:hAnsi="Helvetica" w:eastAsia="宋体" w:cs="宋体"/>
                <w:kern w:val="0"/>
                <w:sz w:val="20"/>
                <w:szCs w:val="21"/>
              </w:rPr>
              <w:t>66.67%</w:t>
            </w:r>
          </w:p>
        </w:tc>
      </w:tr>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270" w:hRule="atLeast"/>
        </w:trPr>
        <w:tc>
          <w:tcPr>
            <w:tcW w:w="2689" w:type="dxa"/>
            <w:shd w:val="clear" w:color="auto" w:fill="E2EFD9" w:themeFill="accent6" w:themeFillTint="33"/>
            <w:noWrap/>
          </w:tcPr>
          <w:p>
            <w:pPr>
              <w:widowControl/>
              <w:jc w:val="center"/>
              <w:rPr>
                <w:rFonts w:ascii="宋体" w:hAnsi="宋体" w:eastAsia="宋体" w:cs="宋体"/>
                <w:b w:val="0"/>
                <w:bCs/>
                <w:kern w:val="0"/>
                <w:sz w:val="20"/>
              </w:rPr>
            </w:pPr>
            <w:r>
              <w:rPr>
                <w:rFonts w:hint="eastAsia" w:ascii="宋体" w:hAnsi="宋体" w:eastAsia="宋体" w:cs="宋体"/>
                <w:b w:val="0"/>
                <w:bCs/>
                <w:kern w:val="0"/>
                <w:sz w:val="20"/>
              </w:rPr>
              <w:t>水利与土木建筑工程学院</w:t>
            </w:r>
          </w:p>
        </w:tc>
        <w:tc>
          <w:tcPr>
            <w:tcW w:w="1417" w:type="dxa"/>
            <w:shd w:val="clear" w:color="auto" w:fill="E2EFD9" w:themeFill="accent6" w:themeFillTint="33"/>
            <w:noWrap/>
          </w:tcPr>
          <w:p>
            <w:pPr>
              <w:widowControl/>
              <w:jc w:val="center"/>
              <w:rPr>
                <w:rFonts w:ascii="宋体" w:hAnsi="宋体" w:eastAsia="宋体" w:cs="宋体"/>
                <w:bCs/>
                <w:kern w:val="0"/>
                <w:sz w:val="20"/>
              </w:rPr>
            </w:pPr>
            <w:r>
              <w:rPr>
                <w:rFonts w:ascii="Helvetica" w:hAnsi="Helvetica" w:eastAsia="宋体" w:cs="宋体"/>
                <w:kern w:val="0"/>
                <w:sz w:val="20"/>
                <w:szCs w:val="21"/>
              </w:rPr>
              <w:t>601</w:t>
            </w:r>
          </w:p>
        </w:tc>
        <w:tc>
          <w:tcPr>
            <w:tcW w:w="1418" w:type="dxa"/>
            <w:shd w:val="clear" w:color="auto" w:fill="E2EFD9" w:themeFill="accent6" w:themeFillTint="33"/>
          </w:tcPr>
          <w:p>
            <w:pPr>
              <w:widowControl/>
              <w:jc w:val="center"/>
              <w:rPr>
                <w:rFonts w:ascii="Helvetica" w:hAnsi="Helvetica" w:eastAsia="宋体" w:cs="宋体"/>
                <w:kern w:val="0"/>
                <w:sz w:val="20"/>
                <w:szCs w:val="21"/>
              </w:rPr>
            </w:pPr>
            <w:r>
              <w:rPr>
                <w:rFonts w:ascii="Helvetica" w:hAnsi="Helvetica" w:eastAsia="宋体" w:cs="宋体"/>
                <w:kern w:val="0"/>
                <w:sz w:val="20"/>
                <w:szCs w:val="21"/>
              </w:rPr>
              <w:t>6.73%</w:t>
            </w:r>
          </w:p>
        </w:tc>
        <w:tc>
          <w:tcPr>
            <w:tcW w:w="1417" w:type="dxa"/>
            <w:shd w:val="clear" w:color="auto" w:fill="E2EFD9" w:themeFill="accent6" w:themeFillTint="33"/>
            <w:noWrap/>
          </w:tcPr>
          <w:p>
            <w:pPr>
              <w:widowControl/>
              <w:jc w:val="center"/>
              <w:rPr>
                <w:rFonts w:ascii="宋体" w:hAnsi="宋体" w:eastAsia="宋体" w:cs="宋体"/>
                <w:bCs/>
                <w:kern w:val="0"/>
                <w:sz w:val="20"/>
              </w:rPr>
            </w:pPr>
            <w:r>
              <w:rPr>
                <w:rFonts w:hint="eastAsia" w:ascii="Helvetica" w:hAnsi="Helvetica" w:eastAsia="宋体" w:cs="宋体"/>
                <w:kern w:val="0"/>
                <w:sz w:val="20"/>
                <w:szCs w:val="21"/>
              </w:rPr>
              <w:t>380</w:t>
            </w:r>
          </w:p>
        </w:tc>
        <w:tc>
          <w:tcPr>
            <w:tcW w:w="1418" w:type="dxa"/>
            <w:shd w:val="clear" w:color="auto" w:fill="E2EFD9" w:themeFill="accent6" w:themeFillTint="33"/>
            <w:noWrap/>
          </w:tcPr>
          <w:p>
            <w:pPr>
              <w:widowControl/>
              <w:jc w:val="center"/>
              <w:rPr>
                <w:rFonts w:ascii="宋体" w:hAnsi="宋体" w:eastAsia="宋体" w:cs="宋体"/>
                <w:bCs/>
                <w:kern w:val="0"/>
                <w:sz w:val="20"/>
              </w:rPr>
            </w:pPr>
            <w:r>
              <w:rPr>
                <w:rFonts w:hint="eastAsia" w:ascii="Helvetica" w:hAnsi="Helvetica" w:eastAsia="宋体" w:cs="宋体"/>
                <w:kern w:val="0"/>
                <w:sz w:val="20"/>
                <w:szCs w:val="21"/>
              </w:rPr>
              <w:t>63.23%</w:t>
            </w:r>
          </w:p>
        </w:tc>
      </w:tr>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270" w:hRule="atLeast"/>
        </w:trPr>
        <w:tc>
          <w:tcPr>
            <w:tcW w:w="2689" w:type="dxa"/>
            <w:shd w:val="clear" w:color="auto" w:fill="E2EFD9" w:themeFill="accent6" w:themeFillTint="33"/>
            <w:noWrap/>
          </w:tcPr>
          <w:p>
            <w:pPr>
              <w:widowControl/>
              <w:jc w:val="center"/>
              <w:rPr>
                <w:rFonts w:ascii="宋体" w:hAnsi="宋体" w:eastAsia="宋体" w:cs="宋体"/>
                <w:b w:val="0"/>
                <w:bCs/>
                <w:kern w:val="0"/>
                <w:sz w:val="20"/>
              </w:rPr>
            </w:pPr>
            <w:r>
              <w:rPr>
                <w:rFonts w:hint="eastAsia" w:ascii="宋体" w:hAnsi="宋体" w:eastAsia="宋体" w:cs="宋体"/>
                <w:b w:val="0"/>
                <w:bCs/>
                <w:kern w:val="0"/>
                <w:sz w:val="20"/>
              </w:rPr>
              <w:t>生命科学学院</w:t>
            </w:r>
          </w:p>
        </w:tc>
        <w:tc>
          <w:tcPr>
            <w:tcW w:w="1417" w:type="dxa"/>
            <w:shd w:val="clear" w:color="auto" w:fill="E2EFD9" w:themeFill="accent6" w:themeFillTint="33"/>
            <w:noWrap/>
          </w:tcPr>
          <w:p>
            <w:pPr>
              <w:widowControl/>
              <w:jc w:val="center"/>
              <w:rPr>
                <w:rFonts w:ascii="宋体" w:hAnsi="宋体" w:eastAsia="宋体" w:cs="宋体"/>
                <w:bCs/>
                <w:kern w:val="0"/>
                <w:sz w:val="20"/>
              </w:rPr>
            </w:pPr>
            <w:r>
              <w:rPr>
                <w:rFonts w:ascii="Helvetica" w:hAnsi="Helvetica" w:eastAsia="宋体" w:cs="宋体"/>
                <w:kern w:val="0"/>
                <w:sz w:val="20"/>
                <w:szCs w:val="21"/>
              </w:rPr>
              <w:t>255</w:t>
            </w:r>
          </w:p>
        </w:tc>
        <w:tc>
          <w:tcPr>
            <w:tcW w:w="1418" w:type="dxa"/>
            <w:shd w:val="clear" w:color="auto" w:fill="E2EFD9" w:themeFill="accent6" w:themeFillTint="33"/>
          </w:tcPr>
          <w:p>
            <w:pPr>
              <w:widowControl/>
              <w:jc w:val="center"/>
              <w:rPr>
                <w:rFonts w:ascii="Helvetica" w:hAnsi="Helvetica" w:eastAsia="宋体" w:cs="宋体"/>
                <w:kern w:val="0"/>
                <w:sz w:val="20"/>
                <w:szCs w:val="21"/>
              </w:rPr>
            </w:pPr>
            <w:r>
              <w:rPr>
                <w:rFonts w:ascii="Helvetica" w:hAnsi="Helvetica" w:eastAsia="宋体" w:cs="宋体"/>
                <w:kern w:val="0"/>
                <w:sz w:val="20"/>
                <w:szCs w:val="21"/>
              </w:rPr>
              <w:t>2.85%</w:t>
            </w:r>
          </w:p>
        </w:tc>
        <w:tc>
          <w:tcPr>
            <w:tcW w:w="1417" w:type="dxa"/>
            <w:shd w:val="clear" w:color="auto" w:fill="E2EFD9" w:themeFill="accent6" w:themeFillTint="33"/>
            <w:noWrap/>
          </w:tcPr>
          <w:p>
            <w:pPr>
              <w:widowControl/>
              <w:jc w:val="center"/>
              <w:rPr>
                <w:rFonts w:ascii="宋体" w:hAnsi="宋体" w:eastAsia="宋体" w:cs="宋体"/>
                <w:bCs/>
                <w:kern w:val="0"/>
                <w:sz w:val="20"/>
              </w:rPr>
            </w:pPr>
            <w:r>
              <w:rPr>
                <w:rFonts w:hint="eastAsia" w:ascii="Helvetica" w:hAnsi="Helvetica" w:eastAsia="宋体" w:cs="宋体"/>
                <w:kern w:val="0"/>
                <w:sz w:val="20"/>
                <w:szCs w:val="21"/>
              </w:rPr>
              <w:t>151</w:t>
            </w:r>
          </w:p>
        </w:tc>
        <w:tc>
          <w:tcPr>
            <w:tcW w:w="1418" w:type="dxa"/>
            <w:shd w:val="clear" w:color="auto" w:fill="E2EFD9" w:themeFill="accent6" w:themeFillTint="33"/>
            <w:noWrap/>
          </w:tcPr>
          <w:p>
            <w:pPr>
              <w:widowControl/>
              <w:jc w:val="center"/>
              <w:rPr>
                <w:rFonts w:ascii="宋体" w:hAnsi="宋体" w:eastAsia="宋体" w:cs="宋体"/>
                <w:bCs/>
                <w:kern w:val="0"/>
                <w:sz w:val="20"/>
              </w:rPr>
            </w:pPr>
            <w:r>
              <w:rPr>
                <w:rFonts w:hint="eastAsia" w:ascii="Helvetica" w:hAnsi="Helvetica" w:eastAsia="宋体" w:cs="宋体"/>
                <w:kern w:val="0"/>
                <w:sz w:val="20"/>
                <w:szCs w:val="21"/>
              </w:rPr>
              <w:t>59.22%</w:t>
            </w:r>
          </w:p>
        </w:tc>
      </w:tr>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270" w:hRule="atLeast"/>
        </w:trPr>
        <w:tc>
          <w:tcPr>
            <w:tcW w:w="2689" w:type="dxa"/>
            <w:shd w:val="clear" w:color="auto" w:fill="E2EFD9" w:themeFill="accent6" w:themeFillTint="33"/>
            <w:noWrap/>
          </w:tcPr>
          <w:p>
            <w:pPr>
              <w:widowControl/>
              <w:jc w:val="center"/>
              <w:rPr>
                <w:rFonts w:ascii="宋体" w:hAnsi="宋体" w:eastAsia="宋体" w:cs="宋体"/>
                <w:b w:val="0"/>
                <w:bCs/>
                <w:kern w:val="0"/>
                <w:sz w:val="20"/>
              </w:rPr>
            </w:pPr>
            <w:r>
              <w:rPr>
                <w:rFonts w:hint="eastAsia" w:ascii="宋体" w:hAnsi="宋体" w:eastAsia="宋体" w:cs="宋体"/>
                <w:b w:val="0"/>
                <w:bCs/>
                <w:kern w:val="0"/>
                <w:sz w:val="20"/>
              </w:rPr>
              <w:t>理学院</w:t>
            </w:r>
          </w:p>
        </w:tc>
        <w:tc>
          <w:tcPr>
            <w:tcW w:w="1417" w:type="dxa"/>
            <w:shd w:val="clear" w:color="auto" w:fill="E2EFD9" w:themeFill="accent6" w:themeFillTint="33"/>
            <w:noWrap/>
          </w:tcPr>
          <w:p>
            <w:pPr>
              <w:widowControl/>
              <w:jc w:val="center"/>
              <w:rPr>
                <w:rFonts w:ascii="宋体" w:hAnsi="宋体" w:eastAsia="宋体" w:cs="宋体"/>
                <w:bCs/>
                <w:kern w:val="0"/>
                <w:sz w:val="20"/>
              </w:rPr>
            </w:pPr>
            <w:r>
              <w:rPr>
                <w:rFonts w:ascii="Helvetica" w:hAnsi="Helvetica" w:eastAsia="宋体" w:cs="宋体"/>
                <w:kern w:val="0"/>
                <w:sz w:val="20"/>
                <w:szCs w:val="21"/>
              </w:rPr>
              <w:t>154</w:t>
            </w:r>
          </w:p>
        </w:tc>
        <w:tc>
          <w:tcPr>
            <w:tcW w:w="1418" w:type="dxa"/>
            <w:shd w:val="clear" w:color="auto" w:fill="E2EFD9" w:themeFill="accent6" w:themeFillTint="33"/>
          </w:tcPr>
          <w:p>
            <w:pPr>
              <w:widowControl/>
              <w:jc w:val="center"/>
              <w:rPr>
                <w:rFonts w:ascii="Helvetica" w:hAnsi="Helvetica" w:eastAsia="宋体" w:cs="宋体"/>
                <w:kern w:val="0"/>
                <w:sz w:val="20"/>
                <w:szCs w:val="21"/>
              </w:rPr>
            </w:pPr>
            <w:r>
              <w:rPr>
                <w:rFonts w:ascii="Helvetica" w:hAnsi="Helvetica" w:eastAsia="宋体" w:cs="宋体"/>
                <w:kern w:val="0"/>
                <w:sz w:val="20"/>
                <w:szCs w:val="21"/>
              </w:rPr>
              <w:t>1.72%</w:t>
            </w:r>
          </w:p>
        </w:tc>
        <w:tc>
          <w:tcPr>
            <w:tcW w:w="1417" w:type="dxa"/>
            <w:shd w:val="clear" w:color="auto" w:fill="E2EFD9" w:themeFill="accent6" w:themeFillTint="33"/>
            <w:noWrap/>
          </w:tcPr>
          <w:p>
            <w:pPr>
              <w:widowControl/>
              <w:jc w:val="center"/>
              <w:rPr>
                <w:rFonts w:ascii="宋体" w:hAnsi="宋体" w:eastAsia="宋体" w:cs="宋体"/>
                <w:bCs/>
                <w:kern w:val="0"/>
                <w:sz w:val="20"/>
              </w:rPr>
            </w:pPr>
            <w:r>
              <w:rPr>
                <w:rFonts w:hint="eastAsia" w:ascii="Helvetica" w:hAnsi="Helvetica" w:eastAsia="宋体" w:cs="宋体"/>
                <w:kern w:val="0"/>
                <w:sz w:val="20"/>
                <w:szCs w:val="21"/>
              </w:rPr>
              <w:t>85</w:t>
            </w:r>
          </w:p>
        </w:tc>
        <w:tc>
          <w:tcPr>
            <w:tcW w:w="1418" w:type="dxa"/>
            <w:shd w:val="clear" w:color="auto" w:fill="E2EFD9" w:themeFill="accent6" w:themeFillTint="33"/>
            <w:noWrap/>
          </w:tcPr>
          <w:p>
            <w:pPr>
              <w:widowControl/>
              <w:jc w:val="center"/>
              <w:rPr>
                <w:rFonts w:ascii="宋体" w:hAnsi="宋体" w:eastAsia="宋体" w:cs="宋体"/>
                <w:bCs/>
                <w:kern w:val="0"/>
                <w:sz w:val="20"/>
              </w:rPr>
            </w:pPr>
            <w:r>
              <w:rPr>
                <w:rFonts w:hint="eastAsia" w:ascii="Helvetica" w:hAnsi="Helvetica" w:eastAsia="宋体" w:cs="宋体"/>
                <w:kern w:val="0"/>
                <w:sz w:val="20"/>
                <w:szCs w:val="21"/>
              </w:rPr>
              <w:t>55.19%</w:t>
            </w:r>
          </w:p>
        </w:tc>
      </w:tr>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270" w:hRule="atLeast"/>
        </w:trPr>
        <w:tc>
          <w:tcPr>
            <w:tcW w:w="2689" w:type="dxa"/>
            <w:shd w:val="clear" w:color="auto" w:fill="E2EFD9" w:themeFill="accent6" w:themeFillTint="33"/>
            <w:noWrap/>
          </w:tcPr>
          <w:p>
            <w:pPr>
              <w:widowControl/>
              <w:jc w:val="center"/>
              <w:rPr>
                <w:rFonts w:ascii="宋体" w:hAnsi="宋体" w:eastAsia="宋体" w:cs="宋体"/>
                <w:b w:val="0"/>
                <w:bCs/>
                <w:kern w:val="0"/>
                <w:sz w:val="20"/>
              </w:rPr>
            </w:pPr>
            <w:r>
              <w:rPr>
                <w:rFonts w:hint="eastAsia" w:ascii="宋体" w:hAnsi="宋体" w:eastAsia="宋体" w:cs="宋体"/>
                <w:b w:val="0"/>
                <w:bCs/>
                <w:kern w:val="0"/>
                <w:sz w:val="20"/>
              </w:rPr>
              <w:t>农学院</w:t>
            </w:r>
          </w:p>
        </w:tc>
        <w:tc>
          <w:tcPr>
            <w:tcW w:w="1417" w:type="dxa"/>
            <w:shd w:val="clear" w:color="auto" w:fill="E2EFD9" w:themeFill="accent6" w:themeFillTint="33"/>
            <w:noWrap/>
          </w:tcPr>
          <w:p>
            <w:pPr>
              <w:widowControl/>
              <w:jc w:val="center"/>
              <w:rPr>
                <w:rFonts w:ascii="宋体" w:hAnsi="宋体" w:eastAsia="宋体" w:cs="宋体"/>
                <w:bCs/>
                <w:kern w:val="0"/>
                <w:sz w:val="20"/>
              </w:rPr>
            </w:pPr>
            <w:r>
              <w:rPr>
                <w:rFonts w:ascii="Helvetica" w:hAnsi="Helvetica" w:eastAsia="宋体" w:cs="宋体"/>
                <w:kern w:val="0"/>
                <w:sz w:val="20"/>
                <w:szCs w:val="21"/>
              </w:rPr>
              <w:t>249</w:t>
            </w:r>
          </w:p>
        </w:tc>
        <w:tc>
          <w:tcPr>
            <w:tcW w:w="1418" w:type="dxa"/>
            <w:shd w:val="clear" w:color="auto" w:fill="E2EFD9" w:themeFill="accent6" w:themeFillTint="33"/>
          </w:tcPr>
          <w:p>
            <w:pPr>
              <w:widowControl/>
              <w:jc w:val="center"/>
              <w:rPr>
                <w:rFonts w:ascii="Helvetica" w:hAnsi="Helvetica" w:eastAsia="宋体" w:cs="宋体"/>
                <w:kern w:val="0"/>
                <w:sz w:val="20"/>
                <w:szCs w:val="21"/>
              </w:rPr>
            </w:pPr>
            <w:r>
              <w:rPr>
                <w:rFonts w:ascii="Helvetica" w:hAnsi="Helvetica" w:eastAsia="宋体" w:cs="宋体"/>
                <w:kern w:val="0"/>
                <w:sz w:val="20"/>
                <w:szCs w:val="21"/>
              </w:rPr>
              <w:t>2.79%</w:t>
            </w:r>
          </w:p>
        </w:tc>
        <w:tc>
          <w:tcPr>
            <w:tcW w:w="1417" w:type="dxa"/>
            <w:shd w:val="clear" w:color="auto" w:fill="E2EFD9" w:themeFill="accent6" w:themeFillTint="33"/>
            <w:noWrap/>
          </w:tcPr>
          <w:p>
            <w:pPr>
              <w:widowControl/>
              <w:jc w:val="center"/>
              <w:rPr>
                <w:rFonts w:ascii="宋体" w:hAnsi="宋体" w:eastAsia="宋体" w:cs="宋体"/>
                <w:bCs/>
                <w:kern w:val="0"/>
                <w:sz w:val="20"/>
              </w:rPr>
            </w:pPr>
            <w:r>
              <w:rPr>
                <w:rFonts w:hint="eastAsia" w:ascii="Helvetica" w:hAnsi="Helvetica" w:eastAsia="宋体" w:cs="宋体"/>
                <w:kern w:val="0"/>
                <w:sz w:val="20"/>
                <w:szCs w:val="21"/>
              </w:rPr>
              <w:t>129</w:t>
            </w:r>
          </w:p>
        </w:tc>
        <w:tc>
          <w:tcPr>
            <w:tcW w:w="1418" w:type="dxa"/>
            <w:shd w:val="clear" w:color="auto" w:fill="E2EFD9" w:themeFill="accent6" w:themeFillTint="33"/>
            <w:noWrap/>
          </w:tcPr>
          <w:p>
            <w:pPr>
              <w:widowControl/>
              <w:jc w:val="center"/>
              <w:rPr>
                <w:rFonts w:ascii="宋体" w:hAnsi="宋体" w:eastAsia="宋体" w:cs="宋体"/>
                <w:bCs/>
                <w:kern w:val="0"/>
                <w:sz w:val="20"/>
              </w:rPr>
            </w:pPr>
            <w:r>
              <w:rPr>
                <w:rFonts w:hint="eastAsia" w:ascii="Helvetica" w:hAnsi="Helvetica" w:eastAsia="宋体" w:cs="宋体"/>
                <w:kern w:val="0"/>
                <w:sz w:val="20"/>
                <w:szCs w:val="21"/>
              </w:rPr>
              <w:t>51.81%</w:t>
            </w:r>
          </w:p>
        </w:tc>
      </w:tr>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270" w:hRule="atLeast"/>
        </w:trPr>
        <w:tc>
          <w:tcPr>
            <w:tcW w:w="2689" w:type="dxa"/>
            <w:shd w:val="clear" w:color="auto" w:fill="E2EFD9" w:themeFill="accent6" w:themeFillTint="33"/>
            <w:noWrap/>
          </w:tcPr>
          <w:p>
            <w:pPr>
              <w:widowControl/>
              <w:jc w:val="center"/>
              <w:rPr>
                <w:rFonts w:ascii="宋体" w:hAnsi="宋体" w:eastAsia="宋体" w:cs="宋体"/>
                <w:b w:val="0"/>
                <w:bCs/>
                <w:kern w:val="0"/>
                <w:sz w:val="20"/>
              </w:rPr>
            </w:pPr>
            <w:r>
              <w:rPr>
                <w:rFonts w:hint="eastAsia" w:ascii="宋体" w:hAnsi="宋体" w:eastAsia="宋体" w:cs="宋体"/>
                <w:b w:val="0"/>
                <w:bCs/>
                <w:kern w:val="0"/>
                <w:sz w:val="20"/>
              </w:rPr>
              <w:t>草原与资源环境学院</w:t>
            </w:r>
          </w:p>
        </w:tc>
        <w:tc>
          <w:tcPr>
            <w:tcW w:w="1417" w:type="dxa"/>
            <w:shd w:val="clear" w:color="auto" w:fill="E2EFD9" w:themeFill="accent6" w:themeFillTint="33"/>
            <w:noWrap/>
          </w:tcPr>
          <w:p>
            <w:pPr>
              <w:widowControl/>
              <w:jc w:val="center"/>
              <w:rPr>
                <w:rFonts w:ascii="宋体" w:hAnsi="宋体" w:eastAsia="宋体" w:cs="宋体"/>
                <w:bCs/>
                <w:kern w:val="0"/>
                <w:sz w:val="20"/>
              </w:rPr>
            </w:pPr>
            <w:r>
              <w:rPr>
                <w:rFonts w:ascii="Helvetica" w:hAnsi="Helvetica" w:eastAsia="宋体" w:cs="宋体"/>
                <w:kern w:val="0"/>
                <w:sz w:val="20"/>
                <w:szCs w:val="21"/>
              </w:rPr>
              <w:t>361</w:t>
            </w:r>
          </w:p>
        </w:tc>
        <w:tc>
          <w:tcPr>
            <w:tcW w:w="1418" w:type="dxa"/>
            <w:shd w:val="clear" w:color="auto" w:fill="E2EFD9" w:themeFill="accent6" w:themeFillTint="33"/>
          </w:tcPr>
          <w:p>
            <w:pPr>
              <w:widowControl/>
              <w:jc w:val="center"/>
              <w:rPr>
                <w:rFonts w:ascii="Helvetica" w:hAnsi="Helvetica" w:eastAsia="宋体" w:cs="宋体"/>
                <w:kern w:val="0"/>
                <w:sz w:val="20"/>
                <w:szCs w:val="21"/>
              </w:rPr>
            </w:pPr>
            <w:r>
              <w:rPr>
                <w:rFonts w:ascii="Helvetica" w:hAnsi="Helvetica" w:eastAsia="宋体" w:cs="宋体"/>
                <w:kern w:val="0"/>
                <w:sz w:val="20"/>
                <w:szCs w:val="21"/>
              </w:rPr>
              <w:t>4.04%</w:t>
            </w:r>
          </w:p>
        </w:tc>
        <w:tc>
          <w:tcPr>
            <w:tcW w:w="1417" w:type="dxa"/>
            <w:shd w:val="clear" w:color="auto" w:fill="E2EFD9" w:themeFill="accent6" w:themeFillTint="33"/>
            <w:noWrap/>
          </w:tcPr>
          <w:p>
            <w:pPr>
              <w:widowControl/>
              <w:jc w:val="center"/>
              <w:rPr>
                <w:rFonts w:ascii="宋体" w:hAnsi="宋体" w:eastAsia="宋体" w:cs="宋体"/>
                <w:bCs/>
                <w:kern w:val="0"/>
                <w:sz w:val="20"/>
              </w:rPr>
            </w:pPr>
            <w:r>
              <w:rPr>
                <w:rFonts w:hint="eastAsia" w:ascii="Helvetica" w:hAnsi="Helvetica" w:eastAsia="宋体" w:cs="宋体"/>
                <w:kern w:val="0"/>
                <w:sz w:val="20"/>
                <w:szCs w:val="21"/>
              </w:rPr>
              <w:t>180</w:t>
            </w:r>
          </w:p>
        </w:tc>
        <w:tc>
          <w:tcPr>
            <w:tcW w:w="1418" w:type="dxa"/>
            <w:shd w:val="clear" w:color="auto" w:fill="E2EFD9" w:themeFill="accent6" w:themeFillTint="33"/>
            <w:noWrap/>
          </w:tcPr>
          <w:p>
            <w:pPr>
              <w:widowControl/>
              <w:jc w:val="center"/>
              <w:rPr>
                <w:rFonts w:ascii="宋体" w:hAnsi="宋体" w:eastAsia="宋体" w:cs="宋体"/>
                <w:bCs/>
                <w:kern w:val="0"/>
                <w:sz w:val="20"/>
              </w:rPr>
            </w:pPr>
            <w:r>
              <w:rPr>
                <w:rFonts w:hint="eastAsia" w:ascii="Helvetica" w:hAnsi="Helvetica" w:eastAsia="宋体" w:cs="宋体"/>
                <w:kern w:val="0"/>
                <w:sz w:val="20"/>
                <w:szCs w:val="21"/>
              </w:rPr>
              <w:t>49.86%</w:t>
            </w:r>
          </w:p>
        </w:tc>
      </w:tr>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270" w:hRule="atLeast"/>
        </w:trPr>
        <w:tc>
          <w:tcPr>
            <w:tcW w:w="2689" w:type="dxa"/>
            <w:shd w:val="clear" w:color="auto" w:fill="E2EFD9" w:themeFill="accent6" w:themeFillTint="33"/>
            <w:noWrap/>
          </w:tcPr>
          <w:p>
            <w:pPr>
              <w:widowControl/>
              <w:jc w:val="center"/>
              <w:rPr>
                <w:rFonts w:ascii="宋体" w:hAnsi="宋体" w:eastAsia="宋体" w:cs="宋体"/>
                <w:b w:val="0"/>
                <w:bCs/>
                <w:kern w:val="0"/>
                <w:sz w:val="20"/>
              </w:rPr>
            </w:pPr>
            <w:r>
              <w:rPr>
                <w:rFonts w:hint="eastAsia" w:ascii="宋体" w:hAnsi="宋体" w:eastAsia="宋体" w:cs="宋体"/>
                <w:b w:val="0"/>
                <w:bCs/>
                <w:kern w:val="0"/>
                <w:sz w:val="20"/>
              </w:rPr>
              <w:t>沙漠治理学院</w:t>
            </w:r>
          </w:p>
        </w:tc>
        <w:tc>
          <w:tcPr>
            <w:tcW w:w="1417" w:type="dxa"/>
            <w:shd w:val="clear" w:color="auto" w:fill="E2EFD9" w:themeFill="accent6" w:themeFillTint="33"/>
            <w:noWrap/>
          </w:tcPr>
          <w:p>
            <w:pPr>
              <w:widowControl/>
              <w:jc w:val="center"/>
              <w:rPr>
                <w:rFonts w:ascii="宋体" w:hAnsi="宋体" w:eastAsia="宋体" w:cs="宋体"/>
                <w:bCs/>
                <w:kern w:val="0"/>
                <w:sz w:val="20"/>
              </w:rPr>
            </w:pPr>
            <w:r>
              <w:rPr>
                <w:rFonts w:ascii="Helvetica" w:hAnsi="Helvetica" w:eastAsia="宋体" w:cs="宋体"/>
                <w:kern w:val="0"/>
                <w:sz w:val="20"/>
                <w:szCs w:val="21"/>
              </w:rPr>
              <w:t>406</w:t>
            </w:r>
          </w:p>
        </w:tc>
        <w:tc>
          <w:tcPr>
            <w:tcW w:w="1418" w:type="dxa"/>
            <w:shd w:val="clear" w:color="auto" w:fill="E2EFD9" w:themeFill="accent6" w:themeFillTint="33"/>
          </w:tcPr>
          <w:p>
            <w:pPr>
              <w:widowControl/>
              <w:jc w:val="center"/>
              <w:rPr>
                <w:rFonts w:ascii="Helvetica" w:hAnsi="Helvetica" w:eastAsia="宋体" w:cs="宋体"/>
                <w:kern w:val="0"/>
                <w:sz w:val="20"/>
                <w:szCs w:val="21"/>
              </w:rPr>
            </w:pPr>
            <w:r>
              <w:rPr>
                <w:rFonts w:ascii="Helvetica" w:hAnsi="Helvetica" w:eastAsia="宋体" w:cs="宋体"/>
                <w:kern w:val="0"/>
                <w:sz w:val="20"/>
                <w:szCs w:val="21"/>
              </w:rPr>
              <w:t>4.54%</w:t>
            </w:r>
          </w:p>
        </w:tc>
        <w:tc>
          <w:tcPr>
            <w:tcW w:w="1417" w:type="dxa"/>
            <w:shd w:val="clear" w:color="auto" w:fill="E2EFD9" w:themeFill="accent6" w:themeFillTint="33"/>
            <w:noWrap/>
          </w:tcPr>
          <w:p>
            <w:pPr>
              <w:widowControl/>
              <w:jc w:val="center"/>
              <w:rPr>
                <w:rFonts w:ascii="宋体" w:hAnsi="宋体" w:eastAsia="宋体" w:cs="宋体"/>
                <w:bCs/>
                <w:kern w:val="0"/>
                <w:sz w:val="20"/>
              </w:rPr>
            </w:pPr>
            <w:r>
              <w:rPr>
                <w:rFonts w:hint="eastAsia" w:ascii="Helvetica" w:hAnsi="Helvetica" w:eastAsia="宋体" w:cs="宋体"/>
                <w:kern w:val="0"/>
                <w:sz w:val="20"/>
                <w:szCs w:val="21"/>
              </w:rPr>
              <w:t>188</w:t>
            </w:r>
          </w:p>
        </w:tc>
        <w:tc>
          <w:tcPr>
            <w:tcW w:w="1418" w:type="dxa"/>
            <w:shd w:val="clear" w:color="auto" w:fill="E2EFD9" w:themeFill="accent6" w:themeFillTint="33"/>
            <w:noWrap/>
          </w:tcPr>
          <w:p>
            <w:pPr>
              <w:widowControl/>
              <w:jc w:val="center"/>
              <w:rPr>
                <w:rFonts w:ascii="宋体" w:hAnsi="宋体" w:eastAsia="宋体" w:cs="宋体"/>
                <w:bCs/>
                <w:kern w:val="0"/>
                <w:sz w:val="20"/>
              </w:rPr>
            </w:pPr>
            <w:r>
              <w:rPr>
                <w:rFonts w:hint="eastAsia" w:ascii="Helvetica" w:hAnsi="Helvetica" w:eastAsia="宋体" w:cs="宋体"/>
                <w:kern w:val="0"/>
                <w:sz w:val="20"/>
                <w:szCs w:val="21"/>
              </w:rPr>
              <w:t>46.31%</w:t>
            </w:r>
          </w:p>
        </w:tc>
      </w:tr>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270" w:hRule="atLeast"/>
        </w:trPr>
        <w:tc>
          <w:tcPr>
            <w:tcW w:w="2689" w:type="dxa"/>
            <w:shd w:val="clear" w:color="auto" w:fill="E2EFD9" w:themeFill="accent6" w:themeFillTint="33"/>
            <w:noWrap/>
          </w:tcPr>
          <w:p>
            <w:pPr>
              <w:widowControl/>
              <w:jc w:val="center"/>
              <w:rPr>
                <w:rFonts w:ascii="宋体" w:hAnsi="宋体" w:eastAsia="宋体" w:cs="宋体"/>
                <w:b w:val="0"/>
                <w:bCs/>
                <w:kern w:val="0"/>
                <w:sz w:val="20"/>
              </w:rPr>
            </w:pPr>
            <w:r>
              <w:rPr>
                <w:rFonts w:hint="eastAsia" w:ascii="宋体" w:hAnsi="宋体" w:eastAsia="宋体" w:cs="宋体"/>
                <w:b w:val="0"/>
                <w:bCs/>
                <w:kern w:val="0"/>
                <w:sz w:val="20"/>
              </w:rPr>
              <w:t>园艺与植物保护学院</w:t>
            </w:r>
          </w:p>
        </w:tc>
        <w:tc>
          <w:tcPr>
            <w:tcW w:w="1417" w:type="dxa"/>
            <w:shd w:val="clear" w:color="auto" w:fill="E2EFD9" w:themeFill="accent6" w:themeFillTint="33"/>
            <w:noWrap/>
          </w:tcPr>
          <w:p>
            <w:pPr>
              <w:widowControl/>
              <w:jc w:val="center"/>
              <w:rPr>
                <w:rFonts w:ascii="宋体" w:hAnsi="宋体" w:eastAsia="宋体" w:cs="宋体"/>
                <w:bCs/>
                <w:kern w:val="0"/>
                <w:sz w:val="20"/>
              </w:rPr>
            </w:pPr>
            <w:r>
              <w:rPr>
                <w:rFonts w:ascii="Helvetica" w:hAnsi="Helvetica" w:eastAsia="宋体" w:cs="宋体"/>
                <w:kern w:val="0"/>
                <w:sz w:val="20"/>
                <w:szCs w:val="21"/>
              </w:rPr>
              <w:t>254</w:t>
            </w:r>
          </w:p>
        </w:tc>
        <w:tc>
          <w:tcPr>
            <w:tcW w:w="1418" w:type="dxa"/>
            <w:shd w:val="clear" w:color="auto" w:fill="E2EFD9" w:themeFill="accent6" w:themeFillTint="33"/>
          </w:tcPr>
          <w:p>
            <w:pPr>
              <w:widowControl/>
              <w:jc w:val="center"/>
              <w:rPr>
                <w:rFonts w:ascii="Helvetica" w:hAnsi="Helvetica" w:eastAsia="宋体" w:cs="宋体"/>
                <w:kern w:val="0"/>
                <w:sz w:val="20"/>
                <w:szCs w:val="21"/>
              </w:rPr>
            </w:pPr>
            <w:r>
              <w:rPr>
                <w:rFonts w:ascii="Helvetica" w:hAnsi="Helvetica" w:eastAsia="宋体" w:cs="宋体"/>
                <w:kern w:val="0"/>
                <w:sz w:val="20"/>
                <w:szCs w:val="21"/>
              </w:rPr>
              <w:t>2.84%</w:t>
            </w:r>
          </w:p>
        </w:tc>
        <w:tc>
          <w:tcPr>
            <w:tcW w:w="1417" w:type="dxa"/>
            <w:shd w:val="clear" w:color="auto" w:fill="E2EFD9" w:themeFill="accent6" w:themeFillTint="33"/>
            <w:noWrap/>
          </w:tcPr>
          <w:p>
            <w:pPr>
              <w:widowControl/>
              <w:jc w:val="center"/>
              <w:rPr>
                <w:rFonts w:ascii="宋体" w:hAnsi="宋体" w:eastAsia="宋体" w:cs="宋体"/>
                <w:bCs/>
                <w:kern w:val="0"/>
                <w:sz w:val="20"/>
              </w:rPr>
            </w:pPr>
            <w:r>
              <w:rPr>
                <w:rFonts w:hint="eastAsia" w:ascii="Helvetica" w:hAnsi="Helvetica" w:eastAsia="宋体" w:cs="宋体"/>
                <w:kern w:val="0"/>
                <w:sz w:val="20"/>
                <w:szCs w:val="21"/>
              </w:rPr>
              <w:t>116</w:t>
            </w:r>
          </w:p>
        </w:tc>
        <w:tc>
          <w:tcPr>
            <w:tcW w:w="1418" w:type="dxa"/>
            <w:shd w:val="clear" w:color="auto" w:fill="E2EFD9" w:themeFill="accent6" w:themeFillTint="33"/>
            <w:noWrap/>
          </w:tcPr>
          <w:p>
            <w:pPr>
              <w:widowControl/>
              <w:jc w:val="center"/>
              <w:rPr>
                <w:rFonts w:ascii="宋体" w:hAnsi="宋体" w:eastAsia="宋体" w:cs="宋体"/>
                <w:bCs/>
                <w:kern w:val="0"/>
                <w:sz w:val="20"/>
              </w:rPr>
            </w:pPr>
            <w:r>
              <w:rPr>
                <w:rFonts w:hint="eastAsia" w:ascii="Helvetica" w:hAnsi="Helvetica" w:eastAsia="宋体" w:cs="宋体"/>
                <w:kern w:val="0"/>
                <w:sz w:val="20"/>
                <w:szCs w:val="21"/>
              </w:rPr>
              <w:t>45.67%</w:t>
            </w:r>
          </w:p>
        </w:tc>
      </w:tr>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270" w:hRule="atLeast"/>
        </w:trPr>
        <w:tc>
          <w:tcPr>
            <w:tcW w:w="2689" w:type="dxa"/>
            <w:shd w:val="clear" w:color="auto" w:fill="E2EFD9" w:themeFill="accent6" w:themeFillTint="33"/>
            <w:noWrap/>
          </w:tcPr>
          <w:p>
            <w:pPr>
              <w:widowControl/>
              <w:jc w:val="center"/>
              <w:rPr>
                <w:rFonts w:ascii="宋体" w:hAnsi="宋体" w:eastAsia="宋体" w:cs="宋体"/>
                <w:b w:val="0"/>
                <w:bCs/>
                <w:kern w:val="0"/>
                <w:sz w:val="20"/>
              </w:rPr>
            </w:pPr>
            <w:r>
              <w:rPr>
                <w:rFonts w:hint="eastAsia" w:ascii="宋体" w:hAnsi="宋体" w:eastAsia="宋体" w:cs="宋体"/>
                <w:b w:val="0"/>
                <w:bCs/>
                <w:kern w:val="0"/>
                <w:sz w:val="20"/>
              </w:rPr>
              <w:t>林学院</w:t>
            </w:r>
          </w:p>
        </w:tc>
        <w:tc>
          <w:tcPr>
            <w:tcW w:w="1417" w:type="dxa"/>
            <w:shd w:val="clear" w:color="auto" w:fill="E2EFD9" w:themeFill="accent6" w:themeFillTint="33"/>
            <w:noWrap/>
          </w:tcPr>
          <w:p>
            <w:pPr>
              <w:widowControl/>
              <w:jc w:val="center"/>
              <w:rPr>
                <w:rFonts w:ascii="宋体" w:hAnsi="宋体" w:eastAsia="宋体" w:cs="宋体"/>
                <w:bCs/>
                <w:kern w:val="0"/>
                <w:sz w:val="20"/>
              </w:rPr>
            </w:pPr>
            <w:r>
              <w:rPr>
                <w:rFonts w:ascii="Helvetica" w:hAnsi="Helvetica" w:eastAsia="宋体" w:cs="宋体"/>
                <w:kern w:val="0"/>
                <w:sz w:val="20"/>
                <w:szCs w:val="21"/>
              </w:rPr>
              <w:t>527</w:t>
            </w:r>
          </w:p>
        </w:tc>
        <w:tc>
          <w:tcPr>
            <w:tcW w:w="1418" w:type="dxa"/>
            <w:shd w:val="clear" w:color="auto" w:fill="E2EFD9" w:themeFill="accent6" w:themeFillTint="33"/>
          </w:tcPr>
          <w:p>
            <w:pPr>
              <w:widowControl/>
              <w:jc w:val="center"/>
              <w:rPr>
                <w:rFonts w:ascii="Helvetica" w:hAnsi="Helvetica" w:eastAsia="宋体" w:cs="宋体"/>
                <w:kern w:val="0"/>
                <w:sz w:val="20"/>
                <w:szCs w:val="21"/>
              </w:rPr>
            </w:pPr>
            <w:r>
              <w:rPr>
                <w:rFonts w:ascii="Helvetica" w:hAnsi="Helvetica" w:eastAsia="宋体" w:cs="宋体"/>
                <w:kern w:val="0"/>
                <w:sz w:val="20"/>
                <w:szCs w:val="21"/>
              </w:rPr>
              <w:t>5.90%</w:t>
            </w:r>
          </w:p>
        </w:tc>
        <w:tc>
          <w:tcPr>
            <w:tcW w:w="1417" w:type="dxa"/>
            <w:shd w:val="clear" w:color="auto" w:fill="E2EFD9" w:themeFill="accent6" w:themeFillTint="33"/>
            <w:noWrap/>
          </w:tcPr>
          <w:p>
            <w:pPr>
              <w:widowControl/>
              <w:jc w:val="center"/>
              <w:rPr>
                <w:rFonts w:ascii="宋体" w:hAnsi="宋体" w:eastAsia="宋体" w:cs="宋体"/>
                <w:bCs/>
                <w:kern w:val="0"/>
                <w:sz w:val="20"/>
              </w:rPr>
            </w:pPr>
            <w:r>
              <w:rPr>
                <w:rFonts w:hint="eastAsia" w:ascii="Helvetica" w:hAnsi="Helvetica" w:eastAsia="宋体" w:cs="宋体"/>
                <w:kern w:val="0"/>
                <w:sz w:val="20"/>
                <w:szCs w:val="21"/>
              </w:rPr>
              <w:t>239</w:t>
            </w:r>
          </w:p>
        </w:tc>
        <w:tc>
          <w:tcPr>
            <w:tcW w:w="1418" w:type="dxa"/>
            <w:shd w:val="clear" w:color="auto" w:fill="E2EFD9" w:themeFill="accent6" w:themeFillTint="33"/>
            <w:noWrap/>
          </w:tcPr>
          <w:p>
            <w:pPr>
              <w:widowControl/>
              <w:jc w:val="center"/>
              <w:rPr>
                <w:rFonts w:ascii="宋体" w:hAnsi="宋体" w:eastAsia="宋体" w:cs="宋体"/>
                <w:bCs/>
                <w:kern w:val="0"/>
                <w:sz w:val="20"/>
              </w:rPr>
            </w:pPr>
            <w:r>
              <w:rPr>
                <w:rFonts w:hint="eastAsia" w:ascii="Helvetica" w:hAnsi="Helvetica" w:eastAsia="宋体" w:cs="宋体"/>
                <w:kern w:val="0"/>
                <w:sz w:val="20"/>
                <w:szCs w:val="21"/>
              </w:rPr>
              <w:t>45.35%</w:t>
            </w:r>
          </w:p>
        </w:tc>
      </w:tr>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270" w:hRule="atLeast"/>
        </w:trPr>
        <w:tc>
          <w:tcPr>
            <w:tcW w:w="2689" w:type="dxa"/>
            <w:shd w:val="clear" w:color="auto" w:fill="E2EFD9" w:themeFill="accent6" w:themeFillTint="33"/>
            <w:noWrap/>
          </w:tcPr>
          <w:p>
            <w:pPr>
              <w:widowControl/>
              <w:jc w:val="center"/>
              <w:rPr>
                <w:rFonts w:ascii="宋体" w:hAnsi="宋体" w:eastAsia="宋体" w:cs="宋体"/>
                <w:b w:val="0"/>
                <w:bCs/>
                <w:kern w:val="0"/>
                <w:sz w:val="20"/>
              </w:rPr>
            </w:pPr>
            <w:r>
              <w:rPr>
                <w:rFonts w:hint="eastAsia" w:ascii="宋体" w:hAnsi="宋体" w:eastAsia="宋体" w:cs="宋体"/>
                <w:b w:val="0"/>
                <w:bCs/>
                <w:kern w:val="0"/>
                <w:sz w:val="20"/>
              </w:rPr>
              <w:t>经济管理学院</w:t>
            </w:r>
          </w:p>
        </w:tc>
        <w:tc>
          <w:tcPr>
            <w:tcW w:w="1417" w:type="dxa"/>
            <w:shd w:val="clear" w:color="auto" w:fill="E2EFD9" w:themeFill="accent6" w:themeFillTint="33"/>
            <w:noWrap/>
          </w:tcPr>
          <w:p>
            <w:pPr>
              <w:widowControl/>
              <w:jc w:val="center"/>
              <w:rPr>
                <w:rFonts w:ascii="宋体" w:hAnsi="宋体" w:eastAsia="宋体" w:cs="宋体"/>
                <w:bCs/>
                <w:kern w:val="0"/>
                <w:sz w:val="20"/>
              </w:rPr>
            </w:pPr>
            <w:r>
              <w:rPr>
                <w:rFonts w:ascii="Helvetica" w:hAnsi="Helvetica" w:eastAsia="宋体" w:cs="宋体"/>
                <w:kern w:val="0"/>
                <w:sz w:val="20"/>
                <w:szCs w:val="21"/>
              </w:rPr>
              <w:t>799</w:t>
            </w:r>
          </w:p>
        </w:tc>
        <w:tc>
          <w:tcPr>
            <w:tcW w:w="1418" w:type="dxa"/>
            <w:shd w:val="clear" w:color="auto" w:fill="E2EFD9" w:themeFill="accent6" w:themeFillTint="33"/>
          </w:tcPr>
          <w:p>
            <w:pPr>
              <w:widowControl/>
              <w:jc w:val="center"/>
              <w:rPr>
                <w:rFonts w:ascii="Helvetica" w:hAnsi="Helvetica" w:eastAsia="宋体" w:cs="宋体"/>
                <w:kern w:val="0"/>
                <w:sz w:val="20"/>
                <w:szCs w:val="21"/>
              </w:rPr>
            </w:pPr>
            <w:r>
              <w:rPr>
                <w:rFonts w:ascii="Helvetica" w:hAnsi="Helvetica" w:eastAsia="宋体" w:cs="宋体"/>
                <w:kern w:val="0"/>
                <w:sz w:val="20"/>
                <w:szCs w:val="21"/>
              </w:rPr>
              <w:t>8.94%</w:t>
            </w:r>
          </w:p>
        </w:tc>
        <w:tc>
          <w:tcPr>
            <w:tcW w:w="1417" w:type="dxa"/>
            <w:shd w:val="clear" w:color="auto" w:fill="E2EFD9" w:themeFill="accent6" w:themeFillTint="33"/>
            <w:noWrap/>
          </w:tcPr>
          <w:p>
            <w:pPr>
              <w:widowControl/>
              <w:jc w:val="center"/>
              <w:rPr>
                <w:rFonts w:ascii="宋体" w:hAnsi="宋体" w:eastAsia="宋体" w:cs="宋体"/>
                <w:bCs/>
                <w:kern w:val="0"/>
                <w:sz w:val="20"/>
              </w:rPr>
            </w:pPr>
            <w:r>
              <w:rPr>
                <w:rFonts w:hint="eastAsia" w:ascii="Helvetica" w:hAnsi="Helvetica" w:eastAsia="宋体" w:cs="宋体"/>
                <w:kern w:val="0"/>
                <w:sz w:val="20"/>
                <w:szCs w:val="21"/>
              </w:rPr>
              <w:t>359</w:t>
            </w:r>
          </w:p>
        </w:tc>
        <w:tc>
          <w:tcPr>
            <w:tcW w:w="1418" w:type="dxa"/>
            <w:shd w:val="clear" w:color="auto" w:fill="E2EFD9" w:themeFill="accent6" w:themeFillTint="33"/>
            <w:noWrap/>
          </w:tcPr>
          <w:p>
            <w:pPr>
              <w:widowControl/>
              <w:jc w:val="center"/>
              <w:rPr>
                <w:rFonts w:ascii="宋体" w:hAnsi="宋体" w:eastAsia="宋体" w:cs="宋体"/>
                <w:bCs/>
                <w:kern w:val="0"/>
                <w:sz w:val="20"/>
              </w:rPr>
            </w:pPr>
            <w:r>
              <w:rPr>
                <w:rFonts w:hint="eastAsia" w:ascii="Helvetica" w:hAnsi="Helvetica" w:eastAsia="宋体" w:cs="宋体"/>
                <w:kern w:val="0"/>
                <w:sz w:val="20"/>
                <w:szCs w:val="21"/>
              </w:rPr>
              <w:t>44.93%</w:t>
            </w:r>
          </w:p>
        </w:tc>
      </w:tr>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270" w:hRule="atLeast"/>
        </w:trPr>
        <w:tc>
          <w:tcPr>
            <w:tcW w:w="2689" w:type="dxa"/>
            <w:shd w:val="clear" w:color="auto" w:fill="E2EFD9" w:themeFill="accent6" w:themeFillTint="33"/>
            <w:noWrap/>
          </w:tcPr>
          <w:p>
            <w:pPr>
              <w:widowControl/>
              <w:jc w:val="center"/>
              <w:rPr>
                <w:rFonts w:ascii="宋体" w:hAnsi="宋体" w:eastAsia="宋体" w:cs="宋体"/>
                <w:b w:val="0"/>
                <w:bCs/>
                <w:kern w:val="0"/>
                <w:sz w:val="20"/>
              </w:rPr>
            </w:pPr>
            <w:r>
              <w:rPr>
                <w:rFonts w:hint="eastAsia" w:ascii="宋体" w:hAnsi="宋体" w:eastAsia="宋体" w:cs="宋体"/>
                <w:b w:val="0"/>
                <w:bCs/>
                <w:kern w:val="0"/>
                <w:sz w:val="20"/>
              </w:rPr>
              <w:t>食品科学与工程学院</w:t>
            </w:r>
          </w:p>
        </w:tc>
        <w:tc>
          <w:tcPr>
            <w:tcW w:w="1417" w:type="dxa"/>
            <w:shd w:val="clear" w:color="auto" w:fill="E2EFD9" w:themeFill="accent6" w:themeFillTint="33"/>
            <w:noWrap/>
          </w:tcPr>
          <w:p>
            <w:pPr>
              <w:widowControl/>
              <w:jc w:val="center"/>
              <w:rPr>
                <w:rFonts w:ascii="宋体" w:hAnsi="宋体" w:eastAsia="宋体" w:cs="宋体"/>
                <w:bCs/>
                <w:kern w:val="0"/>
                <w:sz w:val="20"/>
              </w:rPr>
            </w:pPr>
            <w:r>
              <w:rPr>
                <w:rFonts w:ascii="Helvetica" w:hAnsi="Helvetica" w:eastAsia="宋体" w:cs="宋体"/>
                <w:kern w:val="0"/>
                <w:sz w:val="20"/>
                <w:szCs w:val="21"/>
              </w:rPr>
              <w:t>584</w:t>
            </w:r>
          </w:p>
        </w:tc>
        <w:tc>
          <w:tcPr>
            <w:tcW w:w="1418" w:type="dxa"/>
            <w:shd w:val="clear" w:color="auto" w:fill="E2EFD9" w:themeFill="accent6" w:themeFillTint="33"/>
          </w:tcPr>
          <w:p>
            <w:pPr>
              <w:widowControl/>
              <w:jc w:val="center"/>
              <w:rPr>
                <w:rFonts w:ascii="Helvetica" w:hAnsi="Helvetica" w:eastAsia="宋体" w:cs="宋体"/>
                <w:kern w:val="0"/>
                <w:sz w:val="20"/>
                <w:szCs w:val="21"/>
              </w:rPr>
            </w:pPr>
            <w:r>
              <w:rPr>
                <w:rFonts w:ascii="Helvetica" w:hAnsi="Helvetica" w:eastAsia="宋体" w:cs="宋体"/>
                <w:kern w:val="0"/>
                <w:sz w:val="20"/>
                <w:szCs w:val="21"/>
              </w:rPr>
              <w:t>6.54%</w:t>
            </w:r>
          </w:p>
        </w:tc>
        <w:tc>
          <w:tcPr>
            <w:tcW w:w="1417" w:type="dxa"/>
            <w:shd w:val="clear" w:color="auto" w:fill="E2EFD9" w:themeFill="accent6" w:themeFillTint="33"/>
            <w:noWrap/>
          </w:tcPr>
          <w:p>
            <w:pPr>
              <w:widowControl/>
              <w:jc w:val="center"/>
              <w:rPr>
                <w:rFonts w:ascii="宋体" w:hAnsi="宋体" w:eastAsia="宋体" w:cs="宋体"/>
                <w:bCs/>
                <w:kern w:val="0"/>
                <w:sz w:val="20"/>
              </w:rPr>
            </w:pPr>
            <w:r>
              <w:rPr>
                <w:rFonts w:hint="eastAsia" w:ascii="Helvetica" w:hAnsi="Helvetica" w:eastAsia="宋体" w:cs="宋体"/>
                <w:kern w:val="0"/>
                <w:sz w:val="20"/>
                <w:szCs w:val="21"/>
              </w:rPr>
              <w:t>253</w:t>
            </w:r>
          </w:p>
        </w:tc>
        <w:tc>
          <w:tcPr>
            <w:tcW w:w="1418" w:type="dxa"/>
            <w:shd w:val="clear" w:color="auto" w:fill="E2EFD9" w:themeFill="accent6" w:themeFillTint="33"/>
            <w:noWrap/>
          </w:tcPr>
          <w:p>
            <w:pPr>
              <w:widowControl/>
              <w:jc w:val="center"/>
              <w:rPr>
                <w:rFonts w:ascii="宋体" w:hAnsi="宋体" w:eastAsia="宋体" w:cs="宋体"/>
                <w:bCs/>
                <w:kern w:val="0"/>
                <w:sz w:val="20"/>
              </w:rPr>
            </w:pPr>
            <w:r>
              <w:rPr>
                <w:rFonts w:hint="eastAsia" w:ascii="Helvetica" w:hAnsi="Helvetica" w:eastAsia="宋体" w:cs="宋体"/>
                <w:kern w:val="0"/>
                <w:sz w:val="20"/>
                <w:szCs w:val="21"/>
              </w:rPr>
              <w:t>43.32%</w:t>
            </w:r>
          </w:p>
        </w:tc>
      </w:tr>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270" w:hRule="atLeast"/>
        </w:trPr>
        <w:tc>
          <w:tcPr>
            <w:tcW w:w="2689" w:type="dxa"/>
            <w:shd w:val="clear" w:color="auto" w:fill="E2EFD9" w:themeFill="accent6" w:themeFillTint="33"/>
            <w:noWrap/>
          </w:tcPr>
          <w:p>
            <w:pPr>
              <w:widowControl/>
              <w:jc w:val="center"/>
              <w:rPr>
                <w:rFonts w:ascii="宋体" w:hAnsi="宋体" w:eastAsia="宋体" w:cs="宋体"/>
                <w:b w:val="0"/>
                <w:bCs/>
                <w:kern w:val="0"/>
                <w:sz w:val="20"/>
              </w:rPr>
            </w:pPr>
            <w:r>
              <w:rPr>
                <w:rFonts w:hint="eastAsia" w:ascii="宋体" w:hAnsi="宋体" w:eastAsia="宋体" w:cs="宋体"/>
                <w:b w:val="0"/>
                <w:bCs/>
                <w:kern w:val="0"/>
                <w:sz w:val="20"/>
              </w:rPr>
              <w:t>材料科学与艺术设计学院</w:t>
            </w:r>
          </w:p>
        </w:tc>
        <w:tc>
          <w:tcPr>
            <w:tcW w:w="1417" w:type="dxa"/>
            <w:shd w:val="clear" w:color="auto" w:fill="E2EFD9" w:themeFill="accent6" w:themeFillTint="33"/>
            <w:noWrap/>
          </w:tcPr>
          <w:p>
            <w:pPr>
              <w:widowControl/>
              <w:jc w:val="center"/>
              <w:rPr>
                <w:rFonts w:ascii="宋体" w:hAnsi="宋体" w:eastAsia="宋体" w:cs="宋体"/>
                <w:bCs/>
                <w:kern w:val="0"/>
                <w:sz w:val="20"/>
              </w:rPr>
            </w:pPr>
            <w:r>
              <w:rPr>
                <w:rFonts w:ascii="Helvetica" w:hAnsi="Helvetica" w:eastAsia="宋体" w:cs="宋体"/>
                <w:kern w:val="0"/>
                <w:sz w:val="20"/>
                <w:szCs w:val="21"/>
              </w:rPr>
              <w:t>371</w:t>
            </w:r>
          </w:p>
        </w:tc>
        <w:tc>
          <w:tcPr>
            <w:tcW w:w="1418" w:type="dxa"/>
            <w:shd w:val="clear" w:color="auto" w:fill="E2EFD9" w:themeFill="accent6" w:themeFillTint="33"/>
          </w:tcPr>
          <w:p>
            <w:pPr>
              <w:widowControl/>
              <w:jc w:val="center"/>
              <w:rPr>
                <w:rFonts w:ascii="Helvetica" w:hAnsi="Helvetica" w:eastAsia="宋体" w:cs="宋体"/>
                <w:kern w:val="0"/>
                <w:sz w:val="20"/>
                <w:szCs w:val="21"/>
              </w:rPr>
            </w:pPr>
            <w:r>
              <w:rPr>
                <w:rFonts w:ascii="Helvetica" w:hAnsi="Helvetica" w:eastAsia="宋体" w:cs="宋体"/>
                <w:kern w:val="0"/>
                <w:sz w:val="20"/>
                <w:szCs w:val="21"/>
              </w:rPr>
              <w:t>4.15%</w:t>
            </w:r>
          </w:p>
        </w:tc>
        <w:tc>
          <w:tcPr>
            <w:tcW w:w="1417" w:type="dxa"/>
            <w:shd w:val="clear" w:color="auto" w:fill="E2EFD9" w:themeFill="accent6" w:themeFillTint="33"/>
            <w:noWrap/>
          </w:tcPr>
          <w:p>
            <w:pPr>
              <w:widowControl/>
              <w:jc w:val="center"/>
              <w:rPr>
                <w:rFonts w:ascii="宋体" w:hAnsi="宋体" w:eastAsia="宋体" w:cs="宋体"/>
                <w:bCs/>
                <w:kern w:val="0"/>
                <w:sz w:val="20"/>
              </w:rPr>
            </w:pPr>
            <w:r>
              <w:rPr>
                <w:rFonts w:hint="eastAsia" w:ascii="Helvetica" w:hAnsi="Helvetica" w:eastAsia="宋体" w:cs="宋体"/>
                <w:kern w:val="0"/>
                <w:sz w:val="20"/>
                <w:szCs w:val="21"/>
              </w:rPr>
              <w:t>159</w:t>
            </w:r>
          </w:p>
        </w:tc>
        <w:tc>
          <w:tcPr>
            <w:tcW w:w="1418" w:type="dxa"/>
            <w:shd w:val="clear" w:color="auto" w:fill="E2EFD9" w:themeFill="accent6" w:themeFillTint="33"/>
            <w:noWrap/>
          </w:tcPr>
          <w:p>
            <w:pPr>
              <w:widowControl/>
              <w:jc w:val="center"/>
              <w:rPr>
                <w:rFonts w:ascii="宋体" w:hAnsi="宋体" w:eastAsia="宋体" w:cs="宋体"/>
                <w:bCs/>
                <w:kern w:val="0"/>
                <w:sz w:val="20"/>
              </w:rPr>
            </w:pPr>
            <w:r>
              <w:rPr>
                <w:rFonts w:hint="eastAsia" w:ascii="Helvetica" w:hAnsi="Helvetica" w:eastAsia="宋体" w:cs="宋体"/>
                <w:kern w:val="0"/>
                <w:sz w:val="20"/>
                <w:szCs w:val="21"/>
              </w:rPr>
              <w:t>42.86%</w:t>
            </w:r>
          </w:p>
        </w:tc>
      </w:tr>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270" w:hRule="atLeast"/>
        </w:trPr>
        <w:tc>
          <w:tcPr>
            <w:tcW w:w="2689" w:type="dxa"/>
            <w:shd w:val="clear" w:color="auto" w:fill="E2EFD9" w:themeFill="accent6" w:themeFillTint="33"/>
            <w:noWrap/>
          </w:tcPr>
          <w:p>
            <w:pPr>
              <w:widowControl/>
              <w:jc w:val="center"/>
              <w:rPr>
                <w:rFonts w:ascii="宋体" w:hAnsi="宋体" w:eastAsia="宋体" w:cs="宋体"/>
                <w:b w:val="0"/>
                <w:bCs/>
                <w:kern w:val="0"/>
                <w:sz w:val="20"/>
              </w:rPr>
            </w:pPr>
            <w:r>
              <w:rPr>
                <w:rFonts w:hint="eastAsia" w:ascii="宋体" w:hAnsi="宋体" w:eastAsia="宋体" w:cs="宋体"/>
                <w:b w:val="0"/>
                <w:bCs/>
                <w:kern w:val="0"/>
                <w:sz w:val="20"/>
              </w:rPr>
              <w:t>人文社会科学学院</w:t>
            </w:r>
          </w:p>
        </w:tc>
        <w:tc>
          <w:tcPr>
            <w:tcW w:w="1417" w:type="dxa"/>
            <w:shd w:val="clear" w:color="auto" w:fill="E2EFD9" w:themeFill="accent6" w:themeFillTint="33"/>
            <w:noWrap/>
          </w:tcPr>
          <w:p>
            <w:pPr>
              <w:widowControl/>
              <w:jc w:val="center"/>
              <w:rPr>
                <w:rFonts w:ascii="宋体" w:hAnsi="宋体" w:eastAsia="宋体" w:cs="宋体"/>
                <w:bCs/>
                <w:kern w:val="0"/>
                <w:sz w:val="20"/>
              </w:rPr>
            </w:pPr>
            <w:r>
              <w:rPr>
                <w:rFonts w:ascii="Helvetica" w:hAnsi="Helvetica" w:eastAsia="宋体" w:cs="宋体"/>
                <w:kern w:val="0"/>
                <w:sz w:val="20"/>
                <w:szCs w:val="21"/>
              </w:rPr>
              <w:t>482</w:t>
            </w:r>
          </w:p>
        </w:tc>
        <w:tc>
          <w:tcPr>
            <w:tcW w:w="1418" w:type="dxa"/>
            <w:shd w:val="clear" w:color="auto" w:fill="E2EFD9" w:themeFill="accent6" w:themeFillTint="33"/>
          </w:tcPr>
          <w:p>
            <w:pPr>
              <w:widowControl/>
              <w:jc w:val="center"/>
              <w:rPr>
                <w:rFonts w:ascii="Helvetica" w:hAnsi="Helvetica" w:eastAsia="宋体" w:cs="宋体"/>
                <w:kern w:val="0"/>
                <w:sz w:val="20"/>
                <w:szCs w:val="21"/>
              </w:rPr>
            </w:pPr>
            <w:r>
              <w:rPr>
                <w:rFonts w:ascii="Helvetica" w:hAnsi="Helvetica" w:eastAsia="宋体" w:cs="宋体"/>
                <w:kern w:val="0"/>
                <w:sz w:val="20"/>
                <w:szCs w:val="21"/>
              </w:rPr>
              <w:t>5.40%</w:t>
            </w:r>
          </w:p>
        </w:tc>
        <w:tc>
          <w:tcPr>
            <w:tcW w:w="1417" w:type="dxa"/>
            <w:shd w:val="clear" w:color="auto" w:fill="E2EFD9" w:themeFill="accent6" w:themeFillTint="33"/>
            <w:noWrap/>
          </w:tcPr>
          <w:p>
            <w:pPr>
              <w:widowControl/>
              <w:jc w:val="center"/>
              <w:rPr>
                <w:rFonts w:ascii="宋体" w:hAnsi="宋体" w:eastAsia="宋体" w:cs="宋体"/>
                <w:bCs/>
                <w:kern w:val="0"/>
                <w:sz w:val="20"/>
              </w:rPr>
            </w:pPr>
            <w:r>
              <w:rPr>
                <w:rFonts w:hint="eastAsia" w:ascii="Helvetica" w:hAnsi="Helvetica" w:eastAsia="宋体" w:cs="宋体"/>
                <w:kern w:val="0"/>
                <w:sz w:val="20"/>
                <w:szCs w:val="21"/>
              </w:rPr>
              <w:t>192</w:t>
            </w:r>
          </w:p>
        </w:tc>
        <w:tc>
          <w:tcPr>
            <w:tcW w:w="1418" w:type="dxa"/>
            <w:shd w:val="clear" w:color="auto" w:fill="E2EFD9" w:themeFill="accent6" w:themeFillTint="33"/>
            <w:noWrap/>
          </w:tcPr>
          <w:p>
            <w:pPr>
              <w:widowControl/>
              <w:jc w:val="center"/>
              <w:rPr>
                <w:rFonts w:ascii="宋体" w:hAnsi="宋体" w:eastAsia="宋体" w:cs="宋体"/>
                <w:bCs/>
                <w:kern w:val="0"/>
                <w:sz w:val="20"/>
              </w:rPr>
            </w:pPr>
            <w:r>
              <w:rPr>
                <w:rFonts w:hint="eastAsia" w:ascii="Helvetica" w:hAnsi="Helvetica" w:eastAsia="宋体" w:cs="宋体"/>
                <w:kern w:val="0"/>
                <w:sz w:val="20"/>
                <w:szCs w:val="21"/>
              </w:rPr>
              <w:t>39.83%</w:t>
            </w:r>
          </w:p>
        </w:tc>
      </w:tr>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270" w:hRule="atLeast"/>
        </w:trPr>
        <w:tc>
          <w:tcPr>
            <w:tcW w:w="2689" w:type="dxa"/>
            <w:shd w:val="clear" w:color="auto" w:fill="E2EFD9" w:themeFill="accent6" w:themeFillTint="33"/>
            <w:noWrap/>
          </w:tcPr>
          <w:p>
            <w:pPr>
              <w:widowControl/>
              <w:jc w:val="center"/>
              <w:rPr>
                <w:rFonts w:ascii="宋体" w:hAnsi="宋体" w:eastAsia="宋体" w:cs="宋体"/>
                <w:b w:val="0"/>
                <w:bCs/>
                <w:kern w:val="0"/>
                <w:sz w:val="20"/>
              </w:rPr>
            </w:pPr>
            <w:r>
              <w:rPr>
                <w:rFonts w:hint="eastAsia" w:ascii="宋体" w:hAnsi="宋体" w:eastAsia="宋体" w:cs="宋体"/>
                <w:b w:val="0"/>
                <w:bCs/>
                <w:kern w:val="0"/>
                <w:sz w:val="20"/>
              </w:rPr>
              <w:t>外国语言学院</w:t>
            </w:r>
          </w:p>
        </w:tc>
        <w:tc>
          <w:tcPr>
            <w:tcW w:w="1417" w:type="dxa"/>
            <w:shd w:val="clear" w:color="auto" w:fill="E2EFD9" w:themeFill="accent6" w:themeFillTint="33"/>
            <w:noWrap/>
          </w:tcPr>
          <w:p>
            <w:pPr>
              <w:widowControl/>
              <w:jc w:val="center"/>
              <w:rPr>
                <w:rFonts w:ascii="宋体" w:hAnsi="宋体" w:eastAsia="宋体" w:cs="宋体"/>
                <w:bCs/>
                <w:kern w:val="0"/>
                <w:sz w:val="20"/>
              </w:rPr>
            </w:pPr>
            <w:r>
              <w:rPr>
                <w:rFonts w:ascii="Helvetica" w:hAnsi="Helvetica" w:eastAsia="宋体" w:cs="宋体"/>
                <w:kern w:val="0"/>
                <w:sz w:val="20"/>
                <w:szCs w:val="21"/>
              </w:rPr>
              <w:t>100</w:t>
            </w:r>
          </w:p>
        </w:tc>
        <w:tc>
          <w:tcPr>
            <w:tcW w:w="1418" w:type="dxa"/>
            <w:shd w:val="clear" w:color="auto" w:fill="E2EFD9" w:themeFill="accent6" w:themeFillTint="33"/>
          </w:tcPr>
          <w:p>
            <w:pPr>
              <w:widowControl/>
              <w:jc w:val="center"/>
              <w:rPr>
                <w:rFonts w:ascii="Helvetica" w:hAnsi="Helvetica" w:eastAsia="宋体" w:cs="宋体"/>
                <w:kern w:val="0"/>
                <w:sz w:val="20"/>
                <w:szCs w:val="21"/>
              </w:rPr>
            </w:pPr>
            <w:r>
              <w:rPr>
                <w:rFonts w:ascii="Helvetica" w:hAnsi="Helvetica" w:eastAsia="宋体" w:cs="宋体"/>
                <w:kern w:val="0"/>
                <w:sz w:val="20"/>
                <w:szCs w:val="21"/>
              </w:rPr>
              <w:t>1.12%</w:t>
            </w:r>
          </w:p>
        </w:tc>
        <w:tc>
          <w:tcPr>
            <w:tcW w:w="1417" w:type="dxa"/>
            <w:shd w:val="clear" w:color="auto" w:fill="E2EFD9" w:themeFill="accent6" w:themeFillTint="33"/>
            <w:noWrap/>
          </w:tcPr>
          <w:p>
            <w:pPr>
              <w:widowControl/>
              <w:jc w:val="center"/>
              <w:rPr>
                <w:rFonts w:ascii="宋体" w:hAnsi="宋体" w:eastAsia="宋体" w:cs="宋体"/>
                <w:bCs/>
                <w:kern w:val="0"/>
                <w:sz w:val="20"/>
              </w:rPr>
            </w:pPr>
            <w:r>
              <w:rPr>
                <w:rFonts w:hint="eastAsia" w:ascii="Helvetica" w:hAnsi="Helvetica" w:eastAsia="宋体" w:cs="宋体"/>
                <w:kern w:val="0"/>
                <w:sz w:val="20"/>
                <w:szCs w:val="21"/>
              </w:rPr>
              <w:t>17</w:t>
            </w:r>
          </w:p>
        </w:tc>
        <w:tc>
          <w:tcPr>
            <w:tcW w:w="1418" w:type="dxa"/>
            <w:shd w:val="clear" w:color="auto" w:fill="E2EFD9" w:themeFill="accent6" w:themeFillTint="33"/>
            <w:noWrap/>
          </w:tcPr>
          <w:p>
            <w:pPr>
              <w:widowControl/>
              <w:jc w:val="center"/>
              <w:rPr>
                <w:rFonts w:ascii="宋体" w:hAnsi="宋体" w:eastAsia="宋体" w:cs="宋体"/>
                <w:bCs/>
                <w:kern w:val="0"/>
                <w:sz w:val="20"/>
              </w:rPr>
            </w:pPr>
            <w:r>
              <w:rPr>
                <w:rFonts w:hint="eastAsia" w:ascii="Helvetica" w:hAnsi="Helvetica" w:eastAsia="宋体" w:cs="宋体"/>
                <w:kern w:val="0"/>
                <w:sz w:val="20"/>
                <w:szCs w:val="21"/>
              </w:rPr>
              <w:t>17.00%</w:t>
            </w:r>
          </w:p>
        </w:tc>
      </w:tr>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270" w:hRule="atLeast"/>
        </w:trPr>
        <w:tc>
          <w:tcPr>
            <w:tcW w:w="2689" w:type="dxa"/>
            <w:shd w:val="clear" w:color="auto" w:fill="E2EFD9" w:themeFill="accent6" w:themeFillTint="33"/>
            <w:noWrap/>
          </w:tcPr>
          <w:p>
            <w:pPr>
              <w:widowControl/>
              <w:jc w:val="center"/>
              <w:rPr>
                <w:rFonts w:ascii="宋体" w:hAnsi="宋体" w:eastAsia="宋体" w:cs="宋体"/>
                <w:b w:val="0"/>
                <w:bCs/>
                <w:kern w:val="0"/>
                <w:sz w:val="20"/>
              </w:rPr>
            </w:pPr>
            <w:r>
              <w:rPr>
                <w:rFonts w:hint="eastAsia" w:ascii="宋体" w:hAnsi="宋体" w:eastAsia="宋体" w:cs="宋体"/>
                <w:b w:val="0"/>
                <w:bCs/>
                <w:kern w:val="0"/>
                <w:sz w:val="20"/>
              </w:rPr>
              <w:t>联合办学</w:t>
            </w:r>
          </w:p>
        </w:tc>
        <w:tc>
          <w:tcPr>
            <w:tcW w:w="1417" w:type="dxa"/>
            <w:shd w:val="clear" w:color="auto" w:fill="E2EFD9" w:themeFill="accent6" w:themeFillTint="33"/>
            <w:noWrap/>
          </w:tcPr>
          <w:p>
            <w:pPr>
              <w:widowControl/>
              <w:jc w:val="center"/>
              <w:rPr>
                <w:rFonts w:ascii="宋体" w:hAnsi="宋体" w:eastAsia="宋体" w:cs="宋体"/>
                <w:bCs/>
                <w:kern w:val="0"/>
                <w:sz w:val="20"/>
              </w:rPr>
            </w:pPr>
            <w:r>
              <w:rPr>
                <w:rFonts w:ascii="Helvetica" w:hAnsi="Helvetica" w:eastAsia="宋体" w:cs="宋体"/>
                <w:kern w:val="0"/>
                <w:sz w:val="20"/>
                <w:szCs w:val="21"/>
              </w:rPr>
              <w:t>104</w:t>
            </w:r>
          </w:p>
        </w:tc>
        <w:tc>
          <w:tcPr>
            <w:tcW w:w="1418" w:type="dxa"/>
            <w:shd w:val="clear" w:color="auto" w:fill="E2EFD9" w:themeFill="accent6" w:themeFillTint="33"/>
          </w:tcPr>
          <w:p>
            <w:pPr>
              <w:widowControl/>
              <w:jc w:val="center"/>
              <w:rPr>
                <w:rFonts w:ascii="Helvetica" w:hAnsi="Helvetica" w:eastAsia="宋体" w:cs="宋体"/>
                <w:kern w:val="0"/>
                <w:sz w:val="20"/>
                <w:szCs w:val="21"/>
              </w:rPr>
            </w:pPr>
            <w:r>
              <w:rPr>
                <w:rFonts w:ascii="Helvetica" w:hAnsi="Helvetica" w:eastAsia="宋体" w:cs="宋体"/>
                <w:kern w:val="0"/>
                <w:sz w:val="20"/>
                <w:szCs w:val="21"/>
              </w:rPr>
              <w:t>1.16%</w:t>
            </w:r>
          </w:p>
        </w:tc>
        <w:tc>
          <w:tcPr>
            <w:tcW w:w="1417" w:type="dxa"/>
            <w:shd w:val="clear" w:color="auto" w:fill="E2EFD9" w:themeFill="accent6" w:themeFillTint="33"/>
            <w:noWrap/>
          </w:tcPr>
          <w:p>
            <w:pPr>
              <w:widowControl/>
              <w:jc w:val="center"/>
              <w:rPr>
                <w:rFonts w:ascii="宋体" w:hAnsi="宋体" w:eastAsia="宋体" w:cs="宋体"/>
                <w:bCs/>
                <w:kern w:val="0"/>
                <w:sz w:val="20"/>
              </w:rPr>
            </w:pPr>
            <w:r>
              <w:rPr>
                <w:rFonts w:hint="eastAsia" w:ascii="Helvetica" w:hAnsi="Helvetica" w:eastAsia="宋体" w:cs="宋体"/>
                <w:kern w:val="0"/>
                <w:sz w:val="20"/>
                <w:szCs w:val="21"/>
              </w:rPr>
              <w:t>13</w:t>
            </w:r>
          </w:p>
        </w:tc>
        <w:tc>
          <w:tcPr>
            <w:tcW w:w="1418" w:type="dxa"/>
            <w:shd w:val="clear" w:color="auto" w:fill="E2EFD9" w:themeFill="accent6" w:themeFillTint="33"/>
            <w:noWrap/>
          </w:tcPr>
          <w:p>
            <w:pPr>
              <w:widowControl/>
              <w:jc w:val="center"/>
              <w:rPr>
                <w:rFonts w:ascii="宋体" w:hAnsi="宋体" w:eastAsia="宋体" w:cs="宋体"/>
                <w:bCs/>
                <w:kern w:val="0"/>
                <w:sz w:val="20"/>
              </w:rPr>
            </w:pPr>
            <w:r>
              <w:rPr>
                <w:rFonts w:hint="eastAsia" w:ascii="Helvetica" w:hAnsi="Helvetica" w:eastAsia="宋体" w:cs="宋体"/>
                <w:kern w:val="0"/>
                <w:sz w:val="20"/>
                <w:szCs w:val="21"/>
              </w:rPr>
              <w:t>12.50%</w:t>
            </w:r>
          </w:p>
        </w:tc>
      </w:tr>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270" w:hRule="atLeast"/>
        </w:trPr>
        <w:tc>
          <w:tcPr>
            <w:tcW w:w="2689" w:type="dxa"/>
            <w:shd w:val="clear" w:color="auto" w:fill="E2EFD9" w:themeFill="accent6" w:themeFillTint="33"/>
            <w:noWrap/>
          </w:tcPr>
          <w:p>
            <w:pPr>
              <w:widowControl/>
              <w:jc w:val="center"/>
              <w:rPr>
                <w:rFonts w:ascii="宋体" w:hAnsi="宋体" w:eastAsia="宋体" w:cs="宋体"/>
                <w:b w:val="0"/>
                <w:bCs/>
                <w:kern w:val="0"/>
                <w:sz w:val="20"/>
              </w:rPr>
            </w:pPr>
            <w:r>
              <w:rPr>
                <w:rFonts w:hint="eastAsia" w:ascii="宋体" w:hAnsi="宋体" w:eastAsia="宋体" w:cs="宋体"/>
                <w:b w:val="0"/>
                <w:bCs/>
                <w:kern w:val="0"/>
                <w:sz w:val="20"/>
              </w:rPr>
              <w:t>马克思主义学院</w:t>
            </w:r>
          </w:p>
        </w:tc>
        <w:tc>
          <w:tcPr>
            <w:tcW w:w="1417" w:type="dxa"/>
            <w:shd w:val="clear" w:color="auto" w:fill="E2EFD9" w:themeFill="accent6" w:themeFillTint="33"/>
            <w:noWrap/>
          </w:tcPr>
          <w:p>
            <w:pPr>
              <w:widowControl/>
              <w:jc w:val="center"/>
              <w:rPr>
                <w:rFonts w:ascii="宋体" w:hAnsi="宋体" w:eastAsia="宋体" w:cs="宋体"/>
                <w:bCs/>
                <w:kern w:val="0"/>
                <w:sz w:val="20"/>
              </w:rPr>
            </w:pPr>
            <w:r>
              <w:rPr>
                <w:rFonts w:ascii="Helvetica" w:hAnsi="Helvetica" w:eastAsia="宋体" w:cs="宋体"/>
                <w:kern w:val="0"/>
                <w:sz w:val="20"/>
                <w:szCs w:val="21"/>
              </w:rPr>
              <w:t>9</w:t>
            </w:r>
          </w:p>
        </w:tc>
        <w:tc>
          <w:tcPr>
            <w:tcW w:w="1418" w:type="dxa"/>
            <w:shd w:val="clear" w:color="auto" w:fill="E2EFD9" w:themeFill="accent6" w:themeFillTint="33"/>
          </w:tcPr>
          <w:p>
            <w:pPr>
              <w:widowControl/>
              <w:jc w:val="center"/>
              <w:rPr>
                <w:rFonts w:ascii="Helvetica" w:hAnsi="Helvetica" w:eastAsia="宋体" w:cs="宋体"/>
                <w:kern w:val="0"/>
                <w:sz w:val="20"/>
                <w:szCs w:val="21"/>
              </w:rPr>
            </w:pPr>
            <w:r>
              <w:rPr>
                <w:rFonts w:ascii="Helvetica" w:hAnsi="Helvetica" w:eastAsia="宋体" w:cs="宋体"/>
                <w:kern w:val="0"/>
                <w:sz w:val="20"/>
                <w:szCs w:val="21"/>
              </w:rPr>
              <w:t>0.10%</w:t>
            </w:r>
          </w:p>
        </w:tc>
        <w:tc>
          <w:tcPr>
            <w:tcW w:w="1417" w:type="dxa"/>
            <w:shd w:val="clear" w:color="auto" w:fill="E2EFD9" w:themeFill="accent6" w:themeFillTint="33"/>
            <w:noWrap/>
          </w:tcPr>
          <w:p>
            <w:pPr>
              <w:widowControl/>
              <w:jc w:val="center"/>
              <w:rPr>
                <w:rFonts w:ascii="宋体" w:hAnsi="宋体" w:eastAsia="宋体" w:cs="宋体"/>
                <w:bCs/>
                <w:kern w:val="0"/>
                <w:sz w:val="20"/>
              </w:rPr>
            </w:pPr>
            <w:r>
              <w:rPr>
                <w:rFonts w:hint="eastAsia" w:ascii="Helvetica" w:hAnsi="Helvetica" w:eastAsia="宋体" w:cs="宋体"/>
                <w:kern w:val="0"/>
                <w:sz w:val="20"/>
                <w:szCs w:val="21"/>
              </w:rPr>
              <w:t>0</w:t>
            </w:r>
          </w:p>
        </w:tc>
        <w:tc>
          <w:tcPr>
            <w:tcW w:w="1418" w:type="dxa"/>
            <w:shd w:val="clear" w:color="auto" w:fill="E2EFD9" w:themeFill="accent6" w:themeFillTint="33"/>
            <w:noWrap/>
          </w:tcPr>
          <w:p>
            <w:pPr>
              <w:widowControl/>
              <w:jc w:val="center"/>
              <w:rPr>
                <w:rFonts w:ascii="宋体" w:hAnsi="宋体" w:eastAsia="宋体" w:cs="宋体"/>
                <w:bCs/>
                <w:kern w:val="0"/>
                <w:sz w:val="20"/>
              </w:rPr>
            </w:pPr>
            <w:r>
              <w:rPr>
                <w:rFonts w:hint="eastAsia" w:ascii="Helvetica" w:hAnsi="Helvetica" w:eastAsia="宋体" w:cs="宋体"/>
                <w:kern w:val="0"/>
                <w:sz w:val="20"/>
                <w:szCs w:val="21"/>
              </w:rPr>
              <w:t>0.00%</w:t>
            </w:r>
          </w:p>
        </w:tc>
      </w:tr>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270" w:hRule="atLeast"/>
        </w:trPr>
        <w:tc>
          <w:tcPr>
            <w:tcW w:w="2689" w:type="dxa"/>
            <w:shd w:val="clear" w:color="auto" w:fill="E2EFD9" w:themeFill="accent6" w:themeFillTint="33"/>
            <w:noWrap/>
          </w:tcPr>
          <w:p>
            <w:pPr>
              <w:widowControl/>
              <w:jc w:val="center"/>
              <w:rPr>
                <w:rFonts w:ascii="宋体" w:hAnsi="宋体" w:eastAsia="宋体" w:cs="宋体"/>
                <w:b w:val="0"/>
                <w:bCs/>
                <w:kern w:val="0"/>
                <w:sz w:val="20"/>
              </w:rPr>
            </w:pPr>
            <w:r>
              <w:rPr>
                <w:rFonts w:hint="eastAsia" w:ascii="宋体" w:hAnsi="宋体" w:eastAsia="宋体" w:cs="宋体"/>
                <w:b w:val="0"/>
                <w:bCs/>
                <w:kern w:val="0"/>
                <w:sz w:val="20"/>
              </w:rPr>
              <w:t>合计</w:t>
            </w:r>
          </w:p>
        </w:tc>
        <w:tc>
          <w:tcPr>
            <w:tcW w:w="1417" w:type="dxa"/>
            <w:shd w:val="clear" w:color="auto" w:fill="E2EFD9" w:themeFill="accent6" w:themeFillTint="33"/>
            <w:noWrap/>
          </w:tcPr>
          <w:p>
            <w:pPr>
              <w:widowControl/>
              <w:jc w:val="center"/>
              <w:rPr>
                <w:rFonts w:ascii="宋体" w:hAnsi="宋体" w:eastAsia="宋体" w:cs="宋体"/>
                <w:bCs/>
                <w:kern w:val="0"/>
                <w:sz w:val="20"/>
              </w:rPr>
            </w:pPr>
            <w:r>
              <w:rPr>
                <w:rFonts w:ascii="Helvetica" w:hAnsi="Helvetica" w:eastAsia="宋体" w:cs="宋体"/>
                <w:kern w:val="0"/>
                <w:sz w:val="20"/>
                <w:szCs w:val="21"/>
              </w:rPr>
              <w:t>8933</w:t>
            </w:r>
          </w:p>
        </w:tc>
        <w:tc>
          <w:tcPr>
            <w:tcW w:w="1418" w:type="dxa"/>
            <w:shd w:val="clear" w:color="auto" w:fill="E2EFD9" w:themeFill="accent6" w:themeFillTint="33"/>
          </w:tcPr>
          <w:p>
            <w:pPr>
              <w:widowControl/>
              <w:jc w:val="center"/>
              <w:rPr>
                <w:rFonts w:ascii="Helvetica" w:hAnsi="Helvetica" w:eastAsia="宋体" w:cs="宋体"/>
                <w:kern w:val="0"/>
                <w:sz w:val="20"/>
                <w:szCs w:val="21"/>
              </w:rPr>
            </w:pPr>
            <w:r>
              <w:rPr>
                <w:rFonts w:ascii="Helvetica" w:hAnsi="Helvetica" w:eastAsia="宋体" w:cs="宋体"/>
                <w:kern w:val="0"/>
                <w:sz w:val="20"/>
                <w:szCs w:val="21"/>
              </w:rPr>
              <w:t>100%</w:t>
            </w:r>
          </w:p>
        </w:tc>
        <w:tc>
          <w:tcPr>
            <w:tcW w:w="1417" w:type="dxa"/>
            <w:shd w:val="clear" w:color="auto" w:fill="E2EFD9" w:themeFill="accent6" w:themeFillTint="33"/>
            <w:noWrap/>
          </w:tcPr>
          <w:p>
            <w:pPr>
              <w:widowControl/>
              <w:jc w:val="center"/>
              <w:rPr>
                <w:rFonts w:ascii="宋体" w:hAnsi="宋体" w:eastAsia="宋体" w:cs="宋体"/>
                <w:bCs/>
                <w:kern w:val="0"/>
                <w:sz w:val="20"/>
              </w:rPr>
            </w:pPr>
            <w:r>
              <w:rPr>
                <w:rFonts w:hint="eastAsia" w:ascii="Helvetica" w:hAnsi="Helvetica" w:eastAsia="宋体" w:cs="宋体"/>
                <w:kern w:val="0"/>
                <w:sz w:val="20"/>
                <w:szCs w:val="21"/>
              </w:rPr>
              <w:t>5241</w:t>
            </w:r>
          </w:p>
        </w:tc>
        <w:tc>
          <w:tcPr>
            <w:tcW w:w="1418" w:type="dxa"/>
            <w:shd w:val="clear" w:color="auto" w:fill="E2EFD9" w:themeFill="accent6" w:themeFillTint="33"/>
            <w:noWrap/>
          </w:tcPr>
          <w:p>
            <w:pPr>
              <w:widowControl/>
              <w:jc w:val="center"/>
              <w:rPr>
                <w:rFonts w:ascii="宋体" w:hAnsi="宋体" w:eastAsia="宋体" w:cs="宋体"/>
                <w:bCs/>
                <w:kern w:val="0"/>
                <w:sz w:val="20"/>
              </w:rPr>
            </w:pPr>
            <w:r>
              <w:rPr>
                <w:rFonts w:hint="eastAsia" w:ascii="Helvetica" w:hAnsi="Helvetica" w:eastAsia="宋体" w:cs="宋体"/>
                <w:kern w:val="0"/>
                <w:sz w:val="20"/>
                <w:szCs w:val="21"/>
              </w:rPr>
              <w:t>58.67%</w:t>
            </w:r>
          </w:p>
        </w:tc>
      </w:tr>
    </w:tbl>
    <w:p/>
    <w:p>
      <w:pPr>
        <w:pStyle w:val="3"/>
      </w:pPr>
      <w:bookmarkStart w:id="39" w:name="_Toc1297799943_WPSOffice_Level2"/>
      <w:r>
        <w:t>1.11分</w:t>
      </w:r>
      <w:r>
        <w:rPr>
          <w:rFonts w:hint="eastAsia"/>
          <w:lang w:val="en-US" w:eastAsia="zh-CN"/>
        </w:rPr>
        <w:t>学历</w:t>
      </w:r>
      <w:r>
        <w:t>就业情况</w:t>
      </w:r>
      <w:bookmarkEnd w:id="39"/>
      <w:r>
        <w:t xml:space="preserve"> </w:t>
      </w:r>
    </w:p>
    <w:tbl>
      <w:tblPr>
        <w:tblStyle w:val="27"/>
        <w:tblW w:w="8359" w:type="dxa"/>
        <w:tblInd w:w="0" w:type="dxa"/>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Layout w:type="autofit"/>
        <w:tblCellMar>
          <w:top w:w="0" w:type="dxa"/>
          <w:left w:w="108" w:type="dxa"/>
          <w:bottom w:w="0" w:type="dxa"/>
          <w:right w:w="108" w:type="dxa"/>
        </w:tblCellMar>
      </w:tblPr>
      <w:tblGrid>
        <w:gridCol w:w="2623"/>
        <w:gridCol w:w="1341"/>
        <w:gridCol w:w="1418"/>
        <w:gridCol w:w="1417"/>
        <w:gridCol w:w="1560"/>
      </w:tblGrid>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452" w:hRule="atLeast"/>
        </w:trPr>
        <w:tc>
          <w:tcPr>
            <w:tcW w:w="2623" w:type="dxa"/>
            <w:tcBorders>
              <w:top w:val="single" w:color="70AD47" w:themeColor="accent6" w:sz="4" w:space="0"/>
              <w:left w:val="single" w:color="70AD47" w:themeColor="accent6" w:sz="4" w:space="0"/>
              <w:bottom w:val="single" w:color="70AD47" w:themeColor="accent6" w:sz="4" w:space="0"/>
              <w:right w:val="nil"/>
              <w:insideH w:val="single" w:sz="4" w:space="0"/>
              <w:insideV w:val="nil"/>
            </w:tcBorders>
            <w:shd w:val="clear" w:color="auto" w:fill="70AD47" w:themeFill="accent6"/>
            <w:noWrap/>
          </w:tcPr>
          <w:p>
            <w:pPr>
              <w:widowControl/>
              <w:jc w:val="center"/>
              <w:rPr>
                <w:rFonts w:ascii="宋体" w:hAnsi="宋体" w:eastAsia="宋体" w:cs="宋体"/>
                <w:b/>
                <w:bCs/>
                <w:color w:val="auto"/>
                <w:kern w:val="0"/>
                <w:sz w:val="20"/>
                <w:szCs w:val="24"/>
              </w:rPr>
            </w:pPr>
            <w:r>
              <w:rPr>
                <w:rFonts w:hint="eastAsia" w:ascii="宋体" w:hAnsi="宋体" w:eastAsia="宋体" w:cs="宋体"/>
                <w:b/>
                <w:bCs/>
                <w:color w:val="auto"/>
                <w:kern w:val="0"/>
                <w:sz w:val="20"/>
                <w:szCs w:val="24"/>
              </w:rPr>
              <w:t>学历</w:t>
            </w:r>
          </w:p>
        </w:tc>
        <w:tc>
          <w:tcPr>
            <w:tcW w:w="1341" w:type="dxa"/>
            <w:tcBorders>
              <w:top w:val="single" w:color="70AD47" w:themeColor="accent6" w:sz="4" w:space="0"/>
              <w:bottom w:val="single" w:color="70AD47" w:themeColor="accent6" w:sz="4" w:space="0"/>
              <w:right w:val="nil"/>
              <w:insideH w:val="single" w:sz="4" w:space="0"/>
              <w:insideV w:val="nil"/>
            </w:tcBorders>
            <w:shd w:val="clear" w:color="auto" w:fill="70AD47" w:themeFill="accent6"/>
          </w:tcPr>
          <w:p>
            <w:pPr>
              <w:widowControl/>
              <w:jc w:val="center"/>
              <w:rPr>
                <w:rFonts w:ascii="宋体" w:hAnsi="宋体" w:eastAsia="宋体" w:cs="宋体"/>
                <w:b/>
                <w:bCs/>
                <w:color w:val="FFFFFF" w:themeColor="background1"/>
                <w:kern w:val="0"/>
                <w:sz w:val="20"/>
                <w:szCs w:val="24"/>
                <w14:textFill>
                  <w14:solidFill>
                    <w14:schemeClr w14:val="bg1"/>
                  </w14:solidFill>
                </w14:textFill>
              </w:rPr>
            </w:pPr>
            <w:r>
              <w:rPr>
                <w:rFonts w:hint="eastAsia" w:ascii="宋体" w:hAnsi="宋体" w:eastAsia="宋体" w:cs="宋体"/>
                <w:b/>
                <w:bCs/>
                <w:color w:val="auto"/>
                <w:kern w:val="0"/>
                <w:sz w:val="20"/>
                <w:szCs w:val="24"/>
              </w:rPr>
              <w:t>毕业生数</w:t>
            </w:r>
          </w:p>
        </w:tc>
        <w:tc>
          <w:tcPr>
            <w:tcW w:w="1418" w:type="dxa"/>
            <w:tcBorders>
              <w:top w:val="single" w:color="70AD47" w:themeColor="accent6" w:sz="4" w:space="0"/>
              <w:bottom w:val="single" w:color="70AD47" w:themeColor="accent6" w:sz="4" w:space="0"/>
              <w:right w:val="nil"/>
              <w:insideH w:val="single" w:sz="4" w:space="0"/>
              <w:insideV w:val="nil"/>
            </w:tcBorders>
            <w:shd w:val="clear" w:color="auto" w:fill="70AD47" w:themeFill="accent6"/>
          </w:tcPr>
          <w:p>
            <w:pPr>
              <w:widowControl/>
              <w:jc w:val="center"/>
              <w:rPr>
                <w:rFonts w:ascii="宋体" w:hAnsi="宋体" w:eastAsia="宋体" w:cs="宋体"/>
                <w:b/>
                <w:bCs/>
                <w:color w:val="FFFFFF" w:themeColor="background1"/>
                <w:kern w:val="0"/>
                <w:sz w:val="20"/>
                <w:szCs w:val="24"/>
                <w14:textFill>
                  <w14:solidFill>
                    <w14:schemeClr w14:val="bg1"/>
                  </w14:solidFill>
                </w14:textFill>
              </w:rPr>
            </w:pPr>
            <w:r>
              <w:rPr>
                <w:rFonts w:hint="eastAsia" w:ascii="宋体" w:hAnsi="宋体" w:eastAsia="宋体" w:cs="宋体"/>
                <w:b/>
                <w:bCs/>
                <w:color w:val="auto"/>
                <w:kern w:val="0"/>
                <w:sz w:val="20"/>
                <w:szCs w:val="24"/>
              </w:rPr>
              <w:t>生源</w:t>
            </w:r>
            <w:r>
              <w:rPr>
                <w:rFonts w:ascii="宋体" w:hAnsi="宋体" w:eastAsia="宋体" w:cs="宋体"/>
                <w:b/>
                <w:bCs/>
                <w:color w:val="auto"/>
                <w:kern w:val="0"/>
                <w:sz w:val="20"/>
                <w:szCs w:val="24"/>
              </w:rPr>
              <w:t>占比</w:t>
            </w:r>
          </w:p>
        </w:tc>
        <w:tc>
          <w:tcPr>
            <w:tcW w:w="1417" w:type="dxa"/>
            <w:tcBorders>
              <w:top w:val="single" w:color="70AD47" w:themeColor="accent6" w:sz="4" w:space="0"/>
              <w:bottom w:val="single" w:color="70AD47" w:themeColor="accent6" w:sz="4" w:space="0"/>
              <w:right w:val="nil"/>
              <w:insideH w:val="single" w:sz="4" w:space="0"/>
              <w:insideV w:val="nil"/>
            </w:tcBorders>
            <w:shd w:val="clear" w:color="auto" w:fill="70AD47" w:themeFill="accent6"/>
            <w:noWrap/>
          </w:tcPr>
          <w:p>
            <w:pPr>
              <w:widowControl/>
              <w:jc w:val="center"/>
              <w:rPr>
                <w:rFonts w:ascii="宋体" w:hAnsi="宋体" w:eastAsia="宋体" w:cs="宋体"/>
                <w:b/>
                <w:bCs/>
                <w:color w:val="auto"/>
                <w:kern w:val="0"/>
                <w:sz w:val="20"/>
                <w:szCs w:val="24"/>
              </w:rPr>
            </w:pPr>
            <w:r>
              <w:rPr>
                <w:rFonts w:hint="eastAsia" w:ascii="宋体" w:hAnsi="宋体" w:eastAsia="宋体" w:cs="宋体"/>
                <w:b/>
                <w:bCs/>
                <w:color w:val="auto"/>
                <w:kern w:val="0"/>
                <w:sz w:val="20"/>
                <w:szCs w:val="24"/>
              </w:rPr>
              <w:t>就业数</w:t>
            </w:r>
          </w:p>
        </w:tc>
        <w:tc>
          <w:tcPr>
            <w:tcW w:w="1560" w:type="dxa"/>
            <w:tcBorders>
              <w:top w:val="single" w:color="70AD47" w:themeColor="accent6" w:sz="4" w:space="0"/>
              <w:bottom w:val="single" w:color="70AD47" w:themeColor="accent6" w:sz="4" w:space="0"/>
              <w:right w:val="single" w:color="70AD47" w:themeColor="accent6" w:sz="4" w:space="0"/>
              <w:insideH w:val="single" w:sz="4" w:space="0"/>
              <w:insideV w:val="nil"/>
            </w:tcBorders>
            <w:shd w:val="clear" w:color="auto" w:fill="70AD47" w:themeFill="accent6"/>
            <w:noWrap/>
          </w:tcPr>
          <w:p>
            <w:pPr>
              <w:widowControl/>
              <w:jc w:val="center"/>
              <w:rPr>
                <w:rFonts w:ascii="宋体" w:hAnsi="宋体" w:eastAsia="宋体" w:cs="宋体"/>
                <w:b/>
                <w:bCs/>
                <w:color w:val="auto"/>
                <w:kern w:val="0"/>
                <w:sz w:val="20"/>
                <w:szCs w:val="24"/>
              </w:rPr>
            </w:pPr>
            <w:r>
              <w:rPr>
                <w:rFonts w:hint="eastAsia" w:ascii="宋体" w:hAnsi="宋体" w:eastAsia="宋体" w:cs="宋体"/>
                <w:b/>
                <w:bCs/>
                <w:color w:val="auto"/>
                <w:kern w:val="0"/>
                <w:sz w:val="20"/>
                <w:szCs w:val="24"/>
              </w:rPr>
              <w:t>就业率</w:t>
            </w:r>
          </w:p>
        </w:tc>
      </w:tr>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293" w:hRule="atLeast"/>
        </w:trPr>
        <w:tc>
          <w:tcPr>
            <w:tcW w:w="2623" w:type="dxa"/>
            <w:shd w:val="clear" w:color="auto" w:fill="E2EFD9" w:themeFill="accent6" w:themeFillTint="33"/>
          </w:tcPr>
          <w:p>
            <w:pPr>
              <w:widowControl/>
              <w:jc w:val="center"/>
              <w:rPr>
                <w:rFonts w:ascii="宋体" w:hAnsi="宋体" w:eastAsia="宋体" w:cs="宋体"/>
                <w:b w:val="0"/>
                <w:bCs/>
                <w:kern w:val="0"/>
                <w:sz w:val="20"/>
              </w:rPr>
            </w:pPr>
            <w:r>
              <w:rPr>
                <w:rFonts w:hint="eastAsia" w:ascii="宋体" w:hAnsi="宋体" w:eastAsia="宋体" w:cs="宋体"/>
                <w:b w:val="0"/>
                <w:bCs/>
                <w:kern w:val="0"/>
                <w:sz w:val="20"/>
              </w:rPr>
              <w:t>博士</w:t>
            </w:r>
          </w:p>
        </w:tc>
        <w:tc>
          <w:tcPr>
            <w:tcW w:w="1341" w:type="dxa"/>
            <w:shd w:val="clear" w:color="auto" w:fill="E2EFD9" w:themeFill="accent6" w:themeFillTint="33"/>
          </w:tcPr>
          <w:p>
            <w:pPr>
              <w:widowControl/>
              <w:jc w:val="center"/>
              <w:rPr>
                <w:rFonts w:ascii="Helvetica" w:hAnsi="Helvetica" w:eastAsia="宋体" w:cs="宋体"/>
                <w:kern w:val="0"/>
                <w:sz w:val="20"/>
                <w:szCs w:val="21"/>
              </w:rPr>
            </w:pPr>
            <w:r>
              <w:rPr>
                <w:rFonts w:hint="eastAsia" w:ascii="Helvetica" w:hAnsi="Helvetica" w:eastAsia="宋体" w:cs="宋体"/>
                <w:kern w:val="0"/>
                <w:sz w:val="20"/>
                <w:szCs w:val="21"/>
              </w:rPr>
              <w:t>66</w:t>
            </w:r>
          </w:p>
        </w:tc>
        <w:tc>
          <w:tcPr>
            <w:tcW w:w="1418" w:type="dxa"/>
            <w:shd w:val="clear" w:color="auto" w:fill="E2EFD9" w:themeFill="accent6" w:themeFillTint="33"/>
          </w:tcPr>
          <w:p>
            <w:pPr>
              <w:widowControl/>
              <w:jc w:val="center"/>
              <w:rPr>
                <w:rFonts w:ascii="Helvetica" w:hAnsi="Helvetica" w:eastAsia="宋体" w:cs="宋体"/>
                <w:kern w:val="0"/>
                <w:sz w:val="20"/>
                <w:szCs w:val="21"/>
              </w:rPr>
            </w:pPr>
            <w:r>
              <w:rPr>
                <w:rFonts w:hint="eastAsia" w:ascii="Helvetica" w:hAnsi="Helvetica" w:eastAsia="宋体" w:cs="宋体"/>
                <w:kern w:val="0"/>
                <w:sz w:val="20"/>
                <w:szCs w:val="21"/>
              </w:rPr>
              <w:t>0.43%</w:t>
            </w:r>
          </w:p>
        </w:tc>
        <w:tc>
          <w:tcPr>
            <w:tcW w:w="1417" w:type="dxa"/>
            <w:shd w:val="clear" w:color="auto" w:fill="E2EFD9" w:themeFill="accent6" w:themeFillTint="33"/>
          </w:tcPr>
          <w:p>
            <w:pPr>
              <w:widowControl/>
              <w:jc w:val="center"/>
              <w:rPr>
                <w:rFonts w:ascii="Helvetica" w:hAnsi="Helvetica" w:eastAsia="宋体" w:cs="宋体"/>
                <w:kern w:val="0"/>
                <w:sz w:val="20"/>
                <w:szCs w:val="21"/>
              </w:rPr>
            </w:pPr>
            <w:r>
              <w:rPr>
                <w:rFonts w:hint="eastAsia" w:ascii="Helvetica" w:hAnsi="Helvetica" w:eastAsia="宋体" w:cs="宋体"/>
                <w:kern w:val="0"/>
                <w:sz w:val="20"/>
                <w:szCs w:val="21"/>
              </w:rPr>
              <w:t>38</w:t>
            </w:r>
          </w:p>
        </w:tc>
        <w:tc>
          <w:tcPr>
            <w:tcW w:w="1560" w:type="dxa"/>
            <w:shd w:val="clear" w:color="auto" w:fill="E2EFD9" w:themeFill="accent6" w:themeFillTint="33"/>
          </w:tcPr>
          <w:p>
            <w:pPr>
              <w:widowControl/>
              <w:jc w:val="center"/>
              <w:rPr>
                <w:rFonts w:ascii="Helvetica" w:hAnsi="Helvetica" w:eastAsia="宋体" w:cs="宋体"/>
                <w:kern w:val="0"/>
                <w:sz w:val="20"/>
                <w:szCs w:val="21"/>
              </w:rPr>
            </w:pPr>
            <w:r>
              <w:rPr>
                <w:rFonts w:hint="eastAsia" w:ascii="Helvetica" w:hAnsi="Helvetica" w:eastAsia="宋体" w:cs="宋体"/>
                <w:kern w:val="0"/>
                <w:sz w:val="20"/>
                <w:szCs w:val="21"/>
              </w:rPr>
              <w:t>57.58%</w:t>
            </w:r>
          </w:p>
        </w:tc>
      </w:tr>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293" w:hRule="atLeast"/>
        </w:trPr>
        <w:tc>
          <w:tcPr>
            <w:tcW w:w="2623" w:type="dxa"/>
            <w:shd w:val="clear" w:color="auto" w:fill="E2EFD9" w:themeFill="accent6" w:themeFillTint="33"/>
          </w:tcPr>
          <w:p>
            <w:pPr>
              <w:widowControl/>
              <w:jc w:val="center"/>
              <w:rPr>
                <w:rFonts w:ascii="宋体" w:hAnsi="宋体" w:eastAsia="宋体" w:cs="宋体"/>
                <w:b w:val="0"/>
                <w:bCs/>
                <w:kern w:val="0"/>
                <w:sz w:val="20"/>
              </w:rPr>
            </w:pPr>
            <w:r>
              <w:rPr>
                <w:rFonts w:hint="eastAsia" w:ascii="宋体" w:hAnsi="宋体" w:eastAsia="宋体" w:cs="宋体"/>
                <w:b w:val="0"/>
                <w:bCs/>
                <w:kern w:val="0"/>
                <w:sz w:val="20"/>
              </w:rPr>
              <w:t>硕士</w:t>
            </w:r>
          </w:p>
        </w:tc>
        <w:tc>
          <w:tcPr>
            <w:tcW w:w="1341" w:type="dxa"/>
            <w:shd w:val="clear" w:color="auto" w:fill="E2EFD9" w:themeFill="accent6" w:themeFillTint="33"/>
          </w:tcPr>
          <w:p>
            <w:pPr>
              <w:widowControl/>
              <w:jc w:val="center"/>
              <w:rPr>
                <w:rFonts w:ascii="Helvetica" w:hAnsi="Helvetica" w:eastAsia="宋体" w:cs="宋体"/>
                <w:kern w:val="0"/>
                <w:sz w:val="20"/>
                <w:szCs w:val="21"/>
              </w:rPr>
            </w:pPr>
            <w:r>
              <w:rPr>
                <w:rFonts w:hint="eastAsia" w:ascii="Helvetica" w:hAnsi="Helvetica" w:eastAsia="宋体" w:cs="宋体"/>
                <w:kern w:val="0"/>
                <w:sz w:val="20"/>
                <w:szCs w:val="21"/>
              </w:rPr>
              <w:t>956</w:t>
            </w:r>
          </w:p>
        </w:tc>
        <w:tc>
          <w:tcPr>
            <w:tcW w:w="1418" w:type="dxa"/>
            <w:shd w:val="clear" w:color="auto" w:fill="E2EFD9" w:themeFill="accent6" w:themeFillTint="33"/>
          </w:tcPr>
          <w:p>
            <w:pPr>
              <w:widowControl/>
              <w:jc w:val="center"/>
              <w:rPr>
                <w:rFonts w:ascii="Helvetica" w:hAnsi="Helvetica" w:eastAsia="宋体" w:cs="宋体"/>
                <w:kern w:val="0"/>
                <w:sz w:val="20"/>
                <w:szCs w:val="21"/>
              </w:rPr>
            </w:pPr>
            <w:r>
              <w:rPr>
                <w:rFonts w:hint="eastAsia" w:ascii="Helvetica" w:hAnsi="Helvetica" w:eastAsia="宋体" w:cs="宋体"/>
                <w:kern w:val="0"/>
                <w:sz w:val="20"/>
                <w:szCs w:val="21"/>
              </w:rPr>
              <w:t>4.93%</w:t>
            </w:r>
          </w:p>
        </w:tc>
        <w:tc>
          <w:tcPr>
            <w:tcW w:w="1417" w:type="dxa"/>
            <w:shd w:val="clear" w:color="auto" w:fill="E2EFD9" w:themeFill="accent6" w:themeFillTint="33"/>
          </w:tcPr>
          <w:p>
            <w:pPr>
              <w:widowControl/>
              <w:jc w:val="center"/>
              <w:rPr>
                <w:rFonts w:ascii="Helvetica" w:hAnsi="Helvetica" w:eastAsia="宋体" w:cs="宋体"/>
                <w:kern w:val="0"/>
                <w:sz w:val="20"/>
                <w:szCs w:val="21"/>
              </w:rPr>
            </w:pPr>
            <w:r>
              <w:rPr>
                <w:rFonts w:hint="eastAsia" w:ascii="Helvetica" w:hAnsi="Helvetica" w:eastAsia="宋体" w:cs="宋体"/>
                <w:kern w:val="0"/>
                <w:sz w:val="20"/>
                <w:szCs w:val="21"/>
              </w:rPr>
              <w:t>440</w:t>
            </w:r>
          </w:p>
        </w:tc>
        <w:tc>
          <w:tcPr>
            <w:tcW w:w="1560" w:type="dxa"/>
            <w:shd w:val="clear" w:color="auto" w:fill="E2EFD9" w:themeFill="accent6" w:themeFillTint="33"/>
          </w:tcPr>
          <w:p>
            <w:pPr>
              <w:widowControl/>
              <w:jc w:val="center"/>
              <w:rPr>
                <w:rFonts w:ascii="Helvetica" w:hAnsi="Helvetica" w:eastAsia="宋体" w:cs="宋体"/>
                <w:kern w:val="0"/>
                <w:sz w:val="20"/>
                <w:szCs w:val="21"/>
              </w:rPr>
            </w:pPr>
            <w:r>
              <w:rPr>
                <w:rFonts w:hint="eastAsia" w:ascii="Helvetica" w:hAnsi="Helvetica" w:eastAsia="宋体" w:cs="宋体"/>
                <w:kern w:val="0"/>
                <w:sz w:val="20"/>
                <w:szCs w:val="21"/>
              </w:rPr>
              <w:t>46.03%</w:t>
            </w:r>
          </w:p>
        </w:tc>
      </w:tr>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293" w:hRule="atLeast"/>
        </w:trPr>
        <w:tc>
          <w:tcPr>
            <w:tcW w:w="2623" w:type="dxa"/>
            <w:shd w:val="clear" w:color="auto" w:fill="E2EFD9" w:themeFill="accent6" w:themeFillTint="33"/>
          </w:tcPr>
          <w:p>
            <w:pPr>
              <w:widowControl/>
              <w:jc w:val="center"/>
              <w:rPr>
                <w:rFonts w:ascii="宋体" w:hAnsi="宋体" w:eastAsia="宋体" w:cs="宋体"/>
                <w:b w:val="0"/>
                <w:bCs/>
                <w:kern w:val="0"/>
                <w:sz w:val="20"/>
              </w:rPr>
            </w:pPr>
            <w:r>
              <w:rPr>
                <w:rFonts w:hint="eastAsia" w:ascii="宋体" w:hAnsi="宋体" w:eastAsia="宋体" w:cs="宋体"/>
                <w:b w:val="0"/>
                <w:bCs/>
                <w:kern w:val="0"/>
                <w:sz w:val="20"/>
              </w:rPr>
              <w:t>本科</w:t>
            </w:r>
          </w:p>
        </w:tc>
        <w:tc>
          <w:tcPr>
            <w:tcW w:w="1341" w:type="dxa"/>
            <w:shd w:val="clear" w:color="auto" w:fill="E2EFD9" w:themeFill="accent6" w:themeFillTint="33"/>
          </w:tcPr>
          <w:p>
            <w:pPr>
              <w:widowControl/>
              <w:jc w:val="center"/>
              <w:rPr>
                <w:rFonts w:ascii="Helvetica" w:hAnsi="Helvetica" w:eastAsia="宋体" w:cs="宋体"/>
                <w:kern w:val="0"/>
                <w:sz w:val="20"/>
                <w:szCs w:val="21"/>
              </w:rPr>
            </w:pPr>
            <w:r>
              <w:rPr>
                <w:rFonts w:hint="eastAsia" w:ascii="Helvetica" w:hAnsi="Helvetica" w:eastAsia="宋体" w:cs="宋体"/>
                <w:kern w:val="0"/>
                <w:sz w:val="20"/>
                <w:szCs w:val="21"/>
              </w:rPr>
              <w:t>6991</w:t>
            </w:r>
          </w:p>
        </w:tc>
        <w:tc>
          <w:tcPr>
            <w:tcW w:w="1418" w:type="dxa"/>
            <w:shd w:val="clear" w:color="auto" w:fill="E2EFD9" w:themeFill="accent6" w:themeFillTint="33"/>
          </w:tcPr>
          <w:p>
            <w:pPr>
              <w:widowControl/>
              <w:jc w:val="center"/>
              <w:rPr>
                <w:rFonts w:ascii="Helvetica" w:hAnsi="Helvetica" w:eastAsia="宋体" w:cs="宋体"/>
                <w:kern w:val="0"/>
                <w:sz w:val="20"/>
                <w:szCs w:val="21"/>
              </w:rPr>
            </w:pPr>
            <w:r>
              <w:rPr>
                <w:rFonts w:hint="eastAsia" w:ascii="Helvetica" w:hAnsi="Helvetica" w:eastAsia="宋体" w:cs="宋体"/>
                <w:kern w:val="0"/>
                <w:sz w:val="20"/>
                <w:szCs w:val="21"/>
              </w:rPr>
              <w:t>44.90%</w:t>
            </w:r>
          </w:p>
        </w:tc>
        <w:tc>
          <w:tcPr>
            <w:tcW w:w="1417" w:type="dxa"/>
            <w:shd w:val="clear" w:color="auto" w:fill="E2EFD9" w:themeFill="accent6" w:themeFillTint="33"/>
          </w:tcPr>
          <w:p>
            <w:pPr>
              <w:widowControl/>
              <w:jc w:val="center"/>
              <w:rPr>
                <w:rFonts w:ascii="Helvetica" w:hAnsi="Helvetica" w:eastAsia="宋体" w:cs="宋体"/>
                <w:kern w:val="0"/>
                <w:sz w:val="20"/>
                <w:szCs w:val="21"/>
              </w:rPr>
            </w:pPr>
            <w:r>
              <w:rPr>
                <w:rFonts w:hint="eastAsia" w:ascii="Helvetica" w:hAnsi="Helvetica" w:eastAsia="宋体" w:cs="宋体"/>
                <w:kern w:val="0"/>
                <w:sz w:val="20"/>
                <w:szCs w:val="21"/>
              </w:rPr>
              <w:t>4011</w:t>
            </w:r>
          </w:p>
        </w:tc>
        <w:tc>
          <w:tcPr>
            <w:tcW w:w="1560" w:type="dxa"/>
            <w:shd w:val="clear" w:color="auto" w:fill="E2EFD9" w:themeFill="accent6" w:themeFillTint="33"/>
          </w:tcPr>
          <w:p>
            <w:pPr>
              <w:widowControl/>
              <w:jc w:val="center"/>
              <w:rPr>
                <w:rFonts w:ascii="Helvetica" w:hAnsi="Helvetica" w:eastAsia="宋体" w:cs="宋体"/>
                <w:kern w:val="0"/>
                <w:sz w:val="20"/>
                <w:szCs w:val="21"/>
              </w:rPr>
            </w:pPr>
            <w:r>
              <w:rPr>
                <w:rFonts w:hint="eastAsia" w:ascii="Helvetica" w:hAnsi="Helvetica" w:eastAsia="宋体" w:cs="宋体"/>
                <w:kern w:val="0"/>
                <w:sz w:val="20"/>
                <w:szCs w:val="21"/>
              </w:rPr>
              <w:t>57.37%</w:t>
            </w:r>
          </w:p>
        </w:tc>
      </w:tr>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293" w:hRule="atLeast"/>
        </w:trPr>
        <w:tc>
          <w:tcPr>
            <w:tcW w:w="2623" w:type="dxa"/>
            <w:shd w:val="clear" w:color="auto" w:fill="E2EFD9" w:themeFill="accent6" w:themeFillTint="33"/>
          </w:tcPr>
          <w:p>
            <w:pPr>
              <w:widowControl/>
              <w:jc w:val="center"/>
              <w:rPr>
                <w:rFonts w:ascii="宋体" w:hAnsi="宋体" w:eastAsia="宋体" w:cs="宋体"/>
                <w:b w:val="0"/>
                <w:bCs/>
                <w:kern w:val="0"/>
                <w:sz w:val="20"/>
              </w:rPr>
            </w:pPr>
            <w:r>
              <w:rPr>
                <w:rFonts w:hint="eastAsia" w:ascii="宋体" w:hAnsi="宋体" w:eastAsia="宋体" w:cs="宋体"/>
                <w:b w:val="0"/>
                <w:bCs/>
                <w:kern w:val="0"/>
                <w:sz w:val="20"/>
              </w:rPr>
              <w:t>专科</w:t>
            </w:r>
          </w:p>
        </w:tc>
        <w:tc>
          <w:tcPr>
            <w:tcW w:w="1341" w:type="dxa"/>
            <w:shd w:val="clear" w:color="auto" w:fill="E2EFD9" w:themeFill="accent6" w:themeFillTint="33"/>
          </w:tcPr>
          <w:p>
            <w:pPr>
              <w:widowControl/>
              <w:jc w:val="center"/>
              <w:rPr>
                <w:rFonts w:ascii="Helvetica" w:hAnsi="Helvetica" w:eastAsia="宋体" w:cs="宋体"/>
                <w:kern w:val="0"/>
                <w:sz w:val="20"/>
                <w:szCs w:val="21"/>
              </w:rPr>
            </w:pPr>
            <w:r>
              <w:rPr>
                <w:rFonts w:hint="eastAsia" w:ascii="Helvetica" w:hAnsi="Helvetica" w:eastAsia="宋体" w:cs="宋体"/>
                <w:kern w:val="0"/>
                <w:sz w:val="20"/>
                <w:szCs w:val="21"/>
              </w:rPr>
              <w:t>920</w:t>
            </w:r>
          </w:p>
        </w:tc>
        <w:tc>
          <w:tcPr>
            <w:tcW w:w="1418" w:type="dxa"/>
            <w:shd w:val="clear" w:color="auto" w:fill="E2EFD9" w:themeFill="accent6" w:themeFillTint="33"/>
          </w:tcPr>
          <w:p>
            <w:pPr>
              <w:widowControl/>
              <w:jc w:val="center"/>
              <w:rPr>
                <w:rFonts w:ascii="Helvetica" w:hAnsi="Helvetica" w:eastAsia="宋体" w:cs="宋体"/>
                <w:kern w:val="0"/>
                <w:sz w:val="20"/>
                <w:szCs w:val="21"/>
              </w:rPr>
            </w:pPr>
            <w:r>
              <w:rPr>
                <w:rFonts w:hint="eastAsia" w:ascii="Helvetica" w:hAnsi="Helvetica" w:eastAsia="宋体" w:cs="宋体"/>
                <w:kern w:val="0"/>
                <w:sz w:val="20"/>
                <w:szCs w:val="21"/>
              </w:rPr>
              <w:t>8.42%</w:t>
            </w:r>
          </w:p>
        </w:tc>
        <w:tc>
          <w:tcPr>
            <w:tcW w:w="1417" w:type="dxa"/>
            <w:shd w:val="clear" w:color="auto" w:fill="E2EFD9" w:themeFill="accent6" w:themeFillTint="33"/>
          </w:tcPr>
          <w:p>
            <w:pPr>
              <w:widowControl/>
              <w:jc w:val="center"/>
              <w:rPr>
                <w:rFonts w:ascii="Helvetica" w:hAnsi="Helvetica" w:eastAsia="宋体" w:cs="宋体"/>
                <w:kern w:val="0"/>
                <w:sz w:val="20"/>
                <w:szCs w:val="21"/>
              </w:rPr>
            </w:pPr>
            <w:r>
              <w:rPr>
                <w:rFonts w:hint="eastAsia" w:ascii="Helvetica" w:hAnsi="Helvetica" w:eastAsia="宋体" w:cs="宋体"/>
                <w:kern w:val="0"/>
                <w:sz w:val="20"/>
                <w:szCs w:val="21"/>
              </w:rPr>
              <w:t>752</w:t>
            </w:r>
          </w:p>
        </w:tc>
        <w:tc>
          <w:tcPr>
            <w:tcW w:w="1560" w:type="dxa"/>
            <w:shd w:val="clear" w:color="auto" w:fill="E2EFD9" w:themeFill="accent6" w:themeFillTint="33"/>
          </w:tcPr>
          <w:p>
            <w:pPr>
              <w:widowControl/>
              <w:jc w:val="center"/>
              <w:rPr>
                <w:rFonts w:ascii="Helvetica" w:hAnsi="Helvetica" w:eastAsia="宋体" w:cs="宋体"/>
                <w:kern w:val="0"/>
                <w:sz w:val="20"/>
                <w:szCs w:val="21"/>
              </w:rPr>
            </w:pPr>
            <w:r>
              <w:rPr>
                <w:rFonts w:hint="eastAsia" w:ascii="Helvetica" w:hAnsi="Helvetica" w:eastAsia="宋体" w:cs="宋体"/>
                <w:kern w:val="0"/>
                <w:sz w:val="20"/>
                <w:szCs w:val="21"/>
              </w:rPr>
              <w:t>81.74%</w:t>
            </w:r>
          </w:p>
        </w:tc>
      </w:tr>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293" w:hRule="atLeast"/>
        </w:trPr>
        <w:tc>
          <w:tcPr>
            <w:tcW w:w="2623" w:type="dxa"/>
            <w:shd w:val="clear" w:color="auto" w:fill="E2EFD9" w:themeFill="accent6" w:themeFillTint="33"/>
          </w:tcPr>
          <w:p>
            <w:pPr>
              <w:widowControl/>
              <w:jc w:val="center"/>
              <w:rPr>
                <w:rFonts w:ascii="宋体" w:hAnsi="宋体" w:eastAsia="宋体" w:cs="宋体"/>
                <w:b w:val="0"/>
                <w:bCs/>
                <w:kern w:val="0"/>
                <w:sz w:val="20"/>
              </w:rPr>
            </w:pPr>
            <w:r>
              <w:rPr>
                <w:rFonts w:hint="eastAsia" w:ascii="宋体" w:hAnsi="宋体" w:eastAsia="宋体" w:cs="宋体"/>
                <w:b w:val="0"/>
                <w:bCs/>
                <w:kern w:val="0"/>
                <w:sz w:val="20"/>
              </w:rPr>
              <w:t>合计</w:t>
            </w:r>
          </w:p>
        </w:tc>
        <w:tc>
          <w:tcPr>
            <w:tcW w:w="1341" w:type="dxa"/>
            <w:shd w:val="clear" w:color="auto" w:fill="E2EFD9" w:themeFill="accent6" w:themeFillTint="33"/>
          </w:tcPr>
          <w:p>
            <w:pPr>
              <w:widowControl/>
              <w:jc w:val="center"/>
              <w:rPr>
                <w:rFonts w:ascii="Helvetica" w:hAnsi="Helvetica" w:eastAsia="宋体" w:cs="宋体"/>
                <w:kern w:val="0"/>
                <w:sz w:val="20"/>
                <w:szCs w:val="21"/>
              </w:rPr>
            </w:pPr>
            <w:r>
              <w:rPr>
                <w:rFonts w:hint="eastAsia" w:ascii="Helvetica" w:hAnsi="Helvetica" w:eastAsia="宋体" w:cs="宋体"/>
                <w:kern w:val="0"/>
                <w:sz w:val="20"/>
                <w:szCs w:val="21"/>
              </w:rPr>
              <w:t>8933</w:t>
            </w:r>
          </w:p>
        </w:tc>
        <w:tc>
          <w:tcPr>
            <w:tcW w:w="1418" w:type="dxa"/>
            <w:shd w:val="clear" w:color="auto" w:fill="E2EFD9" w:themeFill="accent6" w:themeFillTint="33"/>
          </w:tcPr>
          <w:p>
            <w:pPr>
              <w:widowControl/>
              <w:jc w:val="center"/>
              <w:rPr>
                <w:rFonts w:ascii="Helvetica" w:hAnsi="Helvetica" w:eastAsia="宋体" w:cs="宋体"/>
                <w:kern w:val="0"/>
                <w:sz w:val="20"/>
                <w:szCs w:val="21"/>
              </w:rPr>
            </w:pPr>
            <w:r>
              <w:rPr>
                <w:rFonts w:hint="eastAsia" w:ascii="Helvetica" w:hAnsi="Helvetica" w:eastAsia="宋体" w:cs="宋体"/>
                <w:kern w:val="0"/>
                <w:sz w:val="20"/>
                <w:szCs w:val="21"/>
              </w:rPr>
              <w:t>100%</w:t>
            </w:r>
          </w:p>
        </w:tc>
        <w:tc>
          <w:tcPr>
            <w:tcW w:w="1417" w:type="dxa"/>
            <w:shd w:val="clear" w:color="auto" w:fill="E2EFD9" w:themeFill="accent6" w:themeFillTint="33"/>
          </w:tcPr>
          <w:p>
            <w:pPr>
              <w:widowControl/>
              <w:jc w:val="center"/>
              <w:rPr>
                <w:rFonts w:ascii="Helvetica" w:hAnsi="Helvetica" w:eastAsia="宋体" w:cs="宋体"/>
                <w:kern w:val="0"/>
                <w:sz w:val="20"/>
                <w:szCs w:val="21"/>
              </w:rPr>
            </w:pPr>
            <w:r>
              <w:rPr>
                <w:rFonts w:hint="eastAsia" w:ascii="Helvetica" w:hAnsi="Helvetica" w:eastAsia="宋体" w:cs="宋体"/>
                <w:kern w:val="0"/>
                <w:sz w:val="20"/>
                <w:szCs w:val="21"/>
              </w:rPr>
              <w:t>5241</w:t>
            </w:r>
          </w:p>
        </w:tc>
        <w:tc>
          <w:tcPr>
            <w:tcW w:w="1560" w:type="dxa"/>
            <w:shd w:val="clear" w:color="auto" w:fill="E2EFD9" w:themeFill="accent6" w:themeFillTint="33"/>
          </w:tcPr>
          <w:p>
            <w:pPr>
              <w:widowControl/>
              <w:jc w:val="center"/>
              <w:rPr>
                <w:rFonts w:ascii="Helvetica" w:hAnsi="Helvetica" w:eastAsia="宋体" w:cs="宋体"/>
                <w:kern w:val="0"/>
                <w:sz w:val="20"/>
                <w:szCs w:val="21"/>
              </w:rPr>
            </w:pPr>
            <w:r>
              <w:rPr>
                <w:rFonts w:hint="eastAsia" w:ascii="Helvetica" w:hAnsi="Helvetica" w:eastAsia="宋体" w:cs="宋体"/>
                <w:kern w:val="0"/>
                <w:sz w:val="20"/>
                <w:szCs w:val="21"/>
              </w:rPr>
              <w:t>58.67%</w:t>
            </w:r>
          </w:p>
        </w:tc>
      </w:tr>
    </w:tbl>
    <w:p>
      <w:pPr>
        <w:rPr>
          <w:rFonts w:hint="eastAsia"/>
          <w:lang w:val="en-US" w:eastAsia="zh-CN"/>
        </w:rPr>
      </w:pPr>
    </w:p>
    <w:p>
      <w:pPr>
        <w:pStyle w:val="2"/>
        <w:rPr>
          <w:rFonts w:hint="eastAsia"/>
        </w:rPr>
      </w:pPr>
      <w:bookmarkStart w:id="40" w:name="_Toc1944106161_WPSOffice_Level1"/>
    </w:p>
    <w:p>
      <w:pPr>
        <w:rPr>
          <w:rFonts w:hint="eastAsia"/>
        </w:rPr>
      </w:pPr>
    </w:p>
    <w:p>
      <w:pPr>
        <w:rPr>
          <w:rFonts w:hint="eastAsia"/>
        </w:rPr>
      </w:pPr>
    </w:p>
    <w:p>
      <w:pPr>
        <w:pStyle w:val="2"/>
      </w:pPr>
      <w:r>
        <w:rPr>
          <w:rFonts w:hint="eastAsia"/>
        </w:rPr>
        <w:t>第二章 毕业生就业特征分析</w:t>
      </w:r>
      <w:bookmarkEnd w:id="40"/>
    </w:p>
    <w:p>
      <w:pPr>
        <w:pStyle w:val="3"/>
      </w:pPr>
      <w:bookmarkStart w:id="41" w:name="_Toc132239422_WPSOffice_Level2"/>
      <w:r>
        <w:t>2.1毕业生就业地域分布</w:t>
      </w:r>
      <w:bookmarkEnd w:id="41"/>
      <w:r>
        <w:t xml:space="preserve"> </w:t>
      </w:r>
    </w:p>
    <w:p>
      <w:pPr>
        <w:ind w:firstLine="480" w:firstLineChars="200"/>
      </w:pPr>
      <w:r>
        <w:t>2020届毕业生在区内就业</w:t>
      </w:r>
      <w:r>
        <w:rPr>
          <w:rFonts w:hint="eastAsia" w:cs="Times New Roman"/>
        </w:rPr>
        <w:t>1975</w:t>
      </w:r>
      <w:r>
        <w:t>人，占比为</w:t>
      </w:r>
      <w:r>
        <w:rPr>
          <w:rFonts w:cs="Times New Roman"/>
        </w:rPr>
        <w:t>57.38%</w:t>
      </w:r>
      <w:r>
        <w:t> ，区外就业</w:t>
      </w:r>
      <w:r>
        <w:rPr>
          <w:rFonts w:hint="eastAsia" w:cs="Times New Roman"/>
        </w:rPr>
        <w:t>1467</w:t>
      </w:r>
      <w:r>
        <w:t>人，占比为</w:t>
      </w:r>
      <w:r>
        <w:rPr>
          <w:rFonts w:cs="Times New Roman"/>
        </w:rPr>
        <w:t>42.62%</w:t>
      </w:r>
      <w:r>
        <w:t>，其中区内就业人数最多的城市为</w:t>
      </w:r>
      <w:r>
        <w:rPr>
          <w:rFonts w:cs="Times New Roman"/>
        </w:rPr>
        <w:t>呼和浩特市</w:t>
      </w:r>
      <w:r>
        <w:t>，有</w:t>
      </w:r>
      <w:r>
        <w:rPr>
          <w:rFonts w:cs="Times New Roman"/>
        </w:rPr>
        <w:t>931</w:t>
      </w:r>
      <w:r>
        <w:t>人，占区内就业人数的</w:t>
      </w:r>
      <w:r>
        <w:rPr>
          <w:rFonts w:cs="Times New Roman"/>
        </w:rPr>
        <w:t>47.14%</w:t>
      </w:r>
      <w:r>
        <w:t>。详见下表</w:t>
      </w:r>
      <w:r>
        <w:rPr>
          <w:rFonts w:hint="eastAsia"/>
        </w:rPr>
        <w:t>。</w:t>
      </w:r>
    </w:p>
    <w:p>
      <w:r>
        <w:rPr>
          <w:rFonts w:ascii="Arial" w:hAnsi="Arial" w:cs="Arial"/>
          <w:color w:val="333333"/>
        </w:rPr>
        <w:t>区内就业地分布</w:t>
      </w:r>
    </w:p>
    <w:tbl>
      <w:tblPr>
        <w:tblStyle w:val="27"/>
        <w:tblW w:w="5000" w:type="pct"/>
        <w:tblInd w:w="0" w:type="dxa"/>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Layout w:type="autofit"/>
        <w:tblCellMar>
          <w:top w:w="0" w:type="dxa"/>
          <w:left w:w="108" w:type="dxa"/>
          <w:bottom w:w="0" w:type="dxa"/>
          <w:right w:w="108" w:type="dxa"/>
        </w:tblCellMar>
      </w:tblPr>
      <w:tblGrid>
        <w:gridCol w:w="3056"/>
        <w:gridCol w:w="2719"/>
        <w:gridCol w:w="2747"/>
      </w:tblGrid>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257" w:hRule="atLeast"/>
        </w:trPr>
        <w:tc>
          <w:tcPr>
            <w:tcW w:w="1793" w:type="pct"/>
            <w:tcBorders>
              <w:top w:val="single" w:color="70AD47" w:themeColor="accent6" w:sz="4" w:space="0"/>
              <w:left w:val="single" w:color="70AD47" w:themeColor="accent6" w:sz="4" w:space="0"/>
              <w:bottom w:val="single" w:color="70AD47" w:themeColor="accent6" w:sz="4" w:space="0"/>
              <w:right w:val="nil"/>
              <w:insideH w:val="single" w:sz="4" w:space="0"/>
              <w:insideV w:val="nil"/>
            </w:tcBorders>
            <w:shd w:val="clear" w:color="auto" w:fill="70AD47" w:themeFill="accent6"/>
            <w:vAlign w:val="center"/>
          </w:tcPr>
          <w:p>
            <w:pPr>
              <w:spacing w:line="300" w:lineRule="auto"/>
              <w:jc w:val="center"/>
              <w:rPr>
                <w:rFonts w:ascii="宋体" w:hAnsi="宋体" w:cs="宋体"/>
                <w:b w:val="0"/>
                <w:bCs w:val="0"/>
                <w:color w:val="auto"/>
                <w:sz w:val="20"/>
                <w:szCs w:val="20"/>
              </w:rPr>
            </w:pPr>
            <w:bookmarkStart w:id="42" w:name="_Hlk60167588"/>
            <w:r>
              <w:rPr>
                <w:rFonts w:hint="eastAsia" w:ascii="宋体" w:hAnsi="宋体" w:cs="宋体"/>
                <w:b/>
                <w:bCs/>
                <w:color w:val="auto"/>
                <w:sz w:val="20"/>
                <w:szCs w:val="20"/>
              </w:rPr>
              <w:t>区内地区</w:t>
            </w:r>
          </w:p>
        </w:tc>
        <w:tc>
          <w:tcPr>
            <w:tcW w:w="1595" w:type="pct"/>
            <w:tcBorders>
              <w:top w:val="single" w:color="70AD47" w:themeColor="accent6" w:sz="4" w:space="0"/>
              <w:bottom w:val="single" w:color="70AD47" w:themeColor="accent6" w:sz="4" w:space="0"/>
              <w:right w:val="nil"/>
              <w:insideH w:val="single" w:sz="4" w:space="0"/>
              <w:insideV w:val="nil"/>
            </w:tcBorders>
            <w:shd w:val="clear" w:color="auto" w:fill="70AD47" w:themeFill="accent6"/>
            <w:vAlign w:val="center"/>
          </w:tcPr>
          <w:p>
            <w:pPr>
              <w:spacing w:line="300" w:lineRule="auto"/>
              <w:jc w:val="center"/>
              <w:rPr>
                <w:rFonts w:ascii="宋体" w:hAnsi="宋体" w:cs="宋体"/>
                <w:b w:val="0"/>
                <w:bCs w:val="0"/>
                <w:color w:val="auto"/>
                <w:sz w:val="20"/>
                <w:szCs w:val="20"/>
              </w:rPr>
            </w:pPr>
            <w:r>
              <w:rPr>
                <w:rFonts w:hint="eastAsia" w:ascii="宋体" w:hAnsi="宋体" w:cs="宋体"/>
                <w:b/>
                <w:bCs/>
                <w:color w:val="auto"/>
                <w:sz w:val="20"/>
                <w:szCs w:val="20"/>
              </w:rPr>
              <w:t>就业人数</w:t>
            </w:r>
          </w:p>
        </w:tc>
        <w:tc>
          <w:tcPr>
            <w:tcW w:w="1612" w:type="pct"/>
            <w:tcBorders>
              <w:top w:val="single" w:color="70AD47" w:themeColor="accent6" w:sz="4" w:space="0"/>
              <w:bottom w:val="single" w:color="70AD47" w:themeColor="accent6" w:sz="4" w:space="0"/>
              <w:right w:val="single" w:color="70AD47" w:themeColor="accent6" w:sz="4" w:space="0"/>
              <w:insideH w:val="single" w:sz="4" w:space="0"/>
              <w:insideV w:val="nil"/>
            </w:tcBorders>
            <w:shd w:val="clear" w:color="auto" w:fill="70AD47" w:themeFill="accent6"/>
            <w:vAlign w:val="center"/>
          </w:tcPr>
          <w:p>
            <w:pPr>
              <w:spacing w:line="300" w:lineRule="auto"/>
              <w:jc w:val="center"/>
              <w:rPr>
                <w:rFonts w:ascii="宋体" w:hAnsi="宋体" w:cs="宋体"/>
                <w:b w:val="0"/>
                <w:bCs w:val="0"/>
                <w:color w:val="auto"/>
                <w:sz w:val="20"/>
                <w:szCs w:val="20"/>
              </w:rPr>
            </w:pPr>
            <w:r>
              <w:rPr>
                <w:rFonts w:hint="eastAsia" w:ascii="宋体" w:hAnsi="宋体" w:cs="宋体"/>
                <w:b/>
                <w:bCs/>
                <w:color w:val="auto"/>
                <w:sz w:val="20"/>
                <w:szCs w:val="20"/>
              </w:rPr>
              <w:t>占比</w:t>
            </w:r>
          </w:p>
        </w:tc>
      </w:tr>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257" w:hRule="atLeast"/>
        </w:trPr>
        <w:tc>
          <w:tcPr>
            <w:tcW w:w="1793" w:type="pct"/>
            <w:shd w:val="clear" w:color="auto" w:fill="E2EFD9" w:themeFill="accent6" w:themeFillTint="33"/>
            <w:vAlign w:val="center"/>
          </w:tcPr>
          <w:p>
            <w:pPr>
              <w:widowControl/>
              <w:spacing w:line="300" w:lineRule="auto"/>
              <w:jc w:val="center"/>
              <w:textAlignment w:val="center"/>
              <w:rPr>
                <w:rFonts w:cs="Times New Roman"/>
                <w:b/>
                <w:bCs/>
                <w:sz w:val="20"/>
                <w:szCs w:val="20"/>
              </w:rPr>
            </w:pPr>
            <w:r>
              <w:rPr>
                <w:rFonts w:hint="eastAsia" w:cs="Times New Roman"/>
                <w:b/>
                <w:bCs/>
                <w:sz w:val="20"/>
                <w:szCs w:val="20"/>
              </w:rPr>
              <w:t>呼和浩特市</w:t>
            </w:r>
          </w:p>
        </w:tc>
        <w:tc>
          <w:tcPr>
            <w:tcW w:w="1595" w:type="pct"/>
            <w:shd w:val="clear" w:color="auto" w:fill="E2EFD9" w:themeFill="accent6" w:themeFillTint="33"/>
            <w:vAlign w:val="center"/>
          </w:tcPr>
          <w:p>
            <w:pPr>
              <w:widowControl/>
              <w:spacing w:line="300" w:lineRule="auto"/>
              <w:jc w:val="center"/>
              <w:textAlignment w:val="center"/>
              <w:rPr>
                <w:rFonts w:cs="Times New Roman"/>
                <w:sz w:val="20"/>
                <w:szCs w:val="20"/>
              </w:rPr>
            </w:pPr>
            <w:r>
              <w:rPr>
                <w:rFonts w:hint="eastAsia" w:cs="Times New Roman"/>
                <w:sz w:val="20"/>
                <w:szCs w:val="20"/>
              </w:rPr>
              <w:t>931</w:t>
            </w:r>
          </w:p>
        </w:tc>
        <w:tc>
          <w:tcPr>
            <w:tcW w:w="1612" w:type="pct"/>
            <w:shd w:val="clear" w:color="auto" w:fill="E2EFD9" w:themeFill="accent6" w:themeFillTint="33"/>
            <w:vAlign w:val="center"/>
          </w:tcPr>
          <w:p>
            <w:pPr>
              <w:widowControl/>
              <w:spacing w:line="300" w:lineRule="auto"/>
              <w:jc w:val="center"/>
              <w:textAlignment w:val="center"/>
              <w:rPr>
                <w:rFonts w:cs="Times New Roman"/>
                <w:sz w:val="20"/>
                <w:szCs w:val="20"/>
              </w:rPr>
            </w:pPr>
            <w:r>
              <w:rPr>
                <w:rFonts w:hint="eastAsia" w:cs="Times New Roman"/>
                <w:sz w:val="20"/>
                <w:szCs w:val="20"/>
              </w:rPr>
              <w:t>47.14%</w:t>
            </w:r>
          </w:p>
        </w:tc>
      </w:tr>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257" w:hRule="atLeast"/>
        </w:trPr>
        <w:tc>
          <w:tcPr>
            <w:tcW w:w="1793" w:type="pct"/>
            <w:shd w:val="clear" w:color="auto" w:fill="E2EFD9" w:themeFill="accent6" w:themeFillTint="33"/>
            <w:vAlign w:val="center"/>
          </w:tcPr>
          <w:p>
            <w:pPr>
              <w:widowControl/>
              <w:spacing w:line="300" w:lineRule="auto"/>
              <w:jc w:val="center"/>
              <w:textAlignment w:val="center"/>
              <w:rPr>
                <w:rFonts w:cs="Times New Roman"/>
                <w:b/>
                <w:bCs/>
                <w:sz w:val="20"/>
                <w:szCs w:val="20"/>
              </w:rPr>
            </w:pPr>
            <w:r>
              <w:rPr>
                <w:rFonts w:hint="eastAsia" w:cs="Times New Roman"/>
                <w:b/>
                <w:bCs/>
                <w:sz w:val="20"/>
                <w:szCs w:val="20"/>
              </w:rPr>
              <w:t>鄂尔多斯市</w:t>
            </w:r>
          </w:p>
        </w:tc>
        <w:tc>
          <w:tcPr>
            <w:tcW w:w="1595" w:type="pct"/>
            <w:shd w:val="clear" w:color="auto" w:fill="E2EFD9" w:themeFill="accent6" w:themeFillTint="33"/>
            <w:vAlign w:val="center"/>
          </w:tcPr>
          <w:p>
            <w:pPr>
              <w:widowControl/>
              <w:spacing w:line="300" w:lineRule="auto"/>
              <w:jc w:val="center"/>
              <w:textAlignment w:val="center"/>
              <w:rPr>
                <w:rFonts w:cs="Times New Roman"/>
                <w:sz w:val="20"/>
                <w:szCs w:val="20"/>
              </w:rPr>
            </w:pPr>
            <w:r>
              <w:rPr>
                <w:rFonts w:hint="eastAsia" w:cs="Times New Roman"/>
                <w:sz w:val="20"/>
                <w:szCs w:val="20"/>
              </w:rPr>
              <w:t>223</w:t>
            </w:r>
          </w:p>
        </w:tc>
        <w:tc>
          <w:tcPr>
            <w:tcW w:w="1612" w:type="pct"/>
            <w:shd w:val="clear" w:color="auto" w:fill="E2EFD9" w:themeFill="accent6" w:themeFillTint="33"/>
            <w:vAlign w:val="center"/>
          </w:tcPr>
          <w:p>
            <w:pPr>
              <w:widowControl/>
              <w:spacing w:line="300" w:lineRule="auto"/>
              <w:jc w:val="center"/>
              <w:textAlignment w:val="center"/>
              <w:rPr>
                <w:rFonts w:cs="Times New Roman"/>
                <w:sz w:val="20"/>
                <w:szCs w:val="20"/>
              </w:rPr>
            </w:pPr>
            <w:r>
              <w:rPr>
                <w:rFonts w:hint="eastAsia" w:cs="Times New Roman"/>
                <w:sz w:val="20"/>
                <w:szCs w:val="20"/>
              </w:rPr>
              <w:t>11.29%</w:t>
            </w:r>
          </w:p>
        </w:tc>
      </w:tr>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257" w:hRule="atLeast"/>
        </w:trPr>
        <w:tc>
          <w:tcPr>
            <w:tcW w:w="1793" w:type="pct"/>
            <w:shd w:val="clear" w:color="auto" w:fill="E2EFD9" w:themeFill="accent6" w:themeFillTint="33"/>
            <w:vAlign w:val="center"/>
          </w:tcPr>
          <w:p>
            <w:pPr>
              <w:widowControl/>
              <w:spacing w:line="300" w:lineRule="auto"/>
              <w:jc w:val="center"/>
              <w:textAlignment w:val="center"/>
              <w:rPr>
                <w:rFonts w:cs="Times New Roman"/>
                <w:b/>
                <w:bCs/>
                <w:sz w:val="20"/>
                <w:szCs w:val="20"/>
              </w:rPr>
            </w:pPr>
            <w:r>
              <w:rPr>
                <w:rFonts w:hint="eastAsia" w:cs="Times New Roman"/>
                <w:b/>
                <w:bCs/>
                <w:sz w:val="20"/>
                <w:szCs w:val="20"/>
              </w:rPr>
              <w:t>赤峰市</w:t>
            </w:r>
          </w:p>
        </w:tc>
        <w:tc>
          <w:tcPr>
            <w:tcW w:w="1595" w:type="pct"/>
            <w:shd w:val="clear" w:color="auto" w:fill="E2EFD9" w:themeFill="accent6" w:themeFillTint="33"/>
            <w:vAlign w:val="center"/>
          </w:tcPr>
          <w:p>
            <w:pPr>
              <w:widowControl/>
              <w:spacing w:line="300" w:lineRule="auto"/>
              <w:jc w:val="center"/>
              <w:textAlignment w:val="center"/>
              <w:rPr>
                <w:rFonts w:cs="Times New Roman"/>
                <w:sz w:val="20"/>
                <w:szCs w:val="20"/>
              </w:rPr>
            </w:pPr>
            <w:r>
              <w:rPr>
                <w:rFonts w:hint="eastAsia" w:cs="Times New Roman"/>
                <w:sz w:val="20"/>
                <w:szCs w:val="20"/>
              </w:rPr>
              <w:t>192</w:t>
            </w:r>
          </w:p>
        </w:tc>
        <w:tc>
          <w:tcPr>
            <w:tcW w:w="1612" w:type="pct"/>
            <w:shd w:val="clear" w:color="auto" w:fill="E2EFD9" w:themeFill="accent6" w:themeFillTint="33"/>
            <w:vAlign w:val="center"/>
          </w:tcPr>
          <w:p>
            <w:pPr>
              <w:widowControl/>
              <w:spacing w:line="300" w:lineRule="auto"/>
              <w:jc w:val="center"/>
              <w:textAlignment w:val="center"/>
              <w:rPr>
                <w:rFonts w:cs="Times New Roman"/>
                <w:sz w:val="20"/>
                <w:szCs w:val="20"/>
              </w:rPr>
            </w:pPr>
            <w:r>
              <w:rPr>
                <w:rFonts w:hint="eastAsia" w:cs="Times New Roman"/>
                <w:sz w:val="20"/>
                <w:szCs w:val="20"/>
              </w:rPr>
              <w:t>9.72%</w:t>
            </w:r>
          </w:p>
        </w:tc>
      </w:tr>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257" w:hRule="atLeast"/>
        </w:trPr>
        <w:tc>
          <w:tcPr>
            <w:tcW w:w="1793" w:type="pct"/>
            <w:shd w:val="clear" w:color="auto" w:fill="E2EFD9" w:themeFill="accent6" w:themeFillTint="33"/>
            <w:vAlign w:val="center"/>
          </w:tcPr>
          <w:p>
            <w:pPr>
              <w:widowControl/>
              <w:spacing w:line="300" w:lineRule="auto"/>
              <w:jc w:val="center"/>
              <w:textAlignment w:val="center"/>
              <w:rPr>
                <w:rFonts w:cs="Times New Roman"/>
                <w:b/>
                <w:bCs/>
                <w:sz w:val="20"/>
                <w:szCs w:val="20"/>
              </w:rPr>
            </w:pPr>
            <w:r>
              <w:rPr>
                <w:rFonts w:hint="eastAsia" w:cs="Times New Roman"/>
                <w:b/>
                <w:bCs/>
                <w:sz w:val="20"/>
                <w:szCs w:val="20"/>
              </w:rPr>
              <w:t>包头市</w:t>
            </w:r>
          </w:p>
        </w:tc>
        <w:tc>
          <w:tcPr>
            <w:tcW w:w="1595" w:type="pct"/>
            <w:shd w:val="clear" w:color="auto" w:fill="E2EFD9" w:themeFill="accent6" w:themeFillTint="33"/>
            <w:vAlign w:val="center"/>
          </w:tcPr>
          <w:p>
            <w:pPr>
              <w:widowControl/>
              <w:spacing w:line="300" w:lineRule="auto"/>
              <w:jc w:val="center"/>
              <w:textAlignment w:val="center"/>
              <w:rPr>
                <w:rFonts w:cs="Times New Roman"/>
                <w:sz w:val="20"/>
                <w:szCs w:val="20"/>
              </w:rPr>
            </w:pPr>
            <w:r>
              <w:rPr>
                <w:rFonts w:hint="eastAsia" w:cs="Times New Roman"/>
                <w:sz w:val="20"/>
                <w:szCs w:val="20"/>
              </w:rPr>
              <w:t>160</w:t>
            </w:r>
          </w:p>
        </w:tc>
        <w:tc>
          <w:tcPr>
            <w:tcW w:w="1612" w:type="pct"/>
            <w:shd w:val="clear" w:color="auto" w:fill="E2EFD9" w:themeFill="accent6" w:themeFillTint="33"/>
            <w:vAlign w:val="center"/>
          </w:tcPr>
          <w:p>
            <w:pPr>
              <w:widowControl/>
              <w:spacing w:line="300" w:lineRule="auto"/>
              <w:jc w:val="center"/>
              <w:textAlignment w:val="center"/>
              <w:rPr>
                <w:rFonts w:cs="Times New Roman"/>
                <w:sz w:val="20"/>
                <w:szCs w:val="20"/>
              </w:rPr>
            </w:pPr>
            <w:r>
              <w:rPr>
                <w:rFonts w:hint="eastAsia" w:cs="Times New Roman"/>
                <w:sz w:val="20"/>
                <w:szCs w:val="20"/>
              </w:rPr>
              <w:t>8.10%</w:t>
            </w:r>
          </w:p>
        </w:tc>
      </w:tr>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257" w:hRule="atLeast"/>
        </w:trPr>
        <w:tc>
          <w:tcPr>
            <w:tcW w:w="1793" w:type="pct"/>
            <w:shd w:val="clear" w:color="auto" w:fill="E2EFD9" w:themeFill="accent6" w:themeFillTint="33"/>
            <w:vAlign w:val="center"/>
          </w:tcPr>
          <w:p>
            <w:pPr>
              <w:widowControl/>
              <w:spacing w:line="300" w:lineRule="auto"/>
              <w:jc w:val="center"/>
              <w:textAlignment w:val="center"/>
              <w:rPr>
                <w:rFonts w:cs="Times New Roman"/>
                <w:b/>
                <w:bCs/>
                <w:sz w:val="20"/>
                <w:szCs w:val="20"/>
              </w:rPr>
            </w:pPr>
            <w:r>
              <w:rPr>
                <w:rFonts w:hint="eastAsia" w:cs="Times New Roman"/>
                <w:b/>
                <w:bCs/>
                <w:sz w:val="20"/>
                <w:szCs w:val="20"/>
              </w:rPr>
              <w:t>巴彦淖尔市</w:t>
            </w:r>
          </w:p>
        </w:tc>
        <w:tc>
          <w:tcPr>
            <w:tcW w:w="1595" w:type="pct"/>
            <w:shd w:val="clear" w:color="auto" w:fill="E2EFD9" w:themeFill="accent6" w:themeFillTint="33"/>
            <w:vAlign w:val="center"/>
          </w:tcPr>
          <w:p>
            <w:pPr>
              <w:widowControl/>
              <w:spacing w:line="300" w:lineRule="auto"/>
              <w:jc w:val="center"/>
              <w:textAlignment w:val="center"/>
              <w:rPr>
                <w:rFonts w:cs="Times New Roman"/>
                <w:sz w:val="20"/>
                <w:szCs w:val="20"/>
              </w:rPr>
            </w:pPr>
            <w:r>
              <w:rPr>
                <w:rFonts w:hint="eastAsia" w:cs="Times New Roman"/>
                <w:sz w:val="20"/>
                <w:szCs w:val="20"/>
              </w:rPr>
              <w:t>130</w:t>
            </w:r>
          </w:p>
        </w:tc>
        <w:tc>
          <w:tcPr>
            <w:tcW w:w="1612" w:type="pct"/>
            <w:shd w:val="clear" w:color="auto" w:fill="E2EFD9" w:themeFill="accent6" w:themeFillTint="33"/>
            <w:vAlign w:val="center"/>
          </w:tcPr>
          <w:p>
            <w:pPr>
              <w:widowControl/>
              <w:spacing w:line="300" w:lineRule="auto"/>
              <w:jc w:val="center"/>
              <w:textAlignment w:val="center"/>
              <w:rPr>
                <w:rFonts w:cs="Times New Roman"/>
                <w:sz w:val="20"/>
                <w:szCs w:val="20"/>
              </w:rPr>
            </w:pPr>
            <w:r>
              <w:rPr>
                <w:rFonts w:hint="eastAsia" w:cs="Times New Roman"/>
                <w:sz w:val="20"/>
                <w:szCs w:val="20"/>
              </w:rPr>
              <w:t>6.58%</w:t>
            </w:r>
          </w:p>
        </w:tc>
      </w:tr>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257" w:hRule="atLeast"/>
        </w:trPr>
        <w:tc>
          <w:tcPr>
            <w:tcW w:w="1793" w:type="pct"/>
            <w:shd w:val="clear" w:color="auto" w:fill="E2EFD9" w:themeFill="accent6" w:themeFillTint="33"/>
            <w:vAlign w:val="center"/>
          </w:tcPr>
          <w:p>
            <w:pPr>
              <w:widowControl/>
              <w:spacing w:line="300" w:lineRule="auto"/>
              <w:jc w:val="center"/>
              <w:textAlignment w:val="center"/>
              <w:rPr>
                <w:rFonts w:cs="Times New Roman"/>
                <w:b/>
                <w:bCs/>
                <w:sz w:val="20"/>
                <w:szCs w:val="20"/>
              </w:rPr>
            </w:pPr>
            <w:r>
              <w:rPr>
                <w:rFonts w:hint="eastAsia" w:cs="Times New Roman"/>
                <w:b/>
                <w:bCs/>
                <w:sz w:val="20"/>
                <w:szCs w:val="20"/>
              </w:rPr>
              <w:t>通辽市</w:t>
            </w:r>
          </w:p>
        </w:tc>
        <w:tc>
          <w:tcPr>
            <w:tcW w:w="1595" w:type="pct"/>
            <w:shd w:val="clear" w:color="auto" w:fill="E2EFD9" w:themeFill="accent6" w:themeFillTint="33"/>
            <w:vAlign w:val="center"/>
          </w:tcPr>
          <w:p>
            <w:pPr>
              <w:widowControl/>
              <w:spacing w:line="300" w:lineRule="auto"/>
              <w:jc w:val="center"/>
              <w:textAlignment w:val="center"/>
              <w:rPr>
                <w:rFonts w:cs="Times New Roman"/>
                <w:sz w:val="20"/>
                <w:szCs w:val="20"/>
              </w:rPr>
            </w:pPr>
            <w:r>
              <w:rPr>
                <w:rFonts w:hint="eastAsia" w:cs="Times New Roman"/>
                <w:sz w:val="20"/>
                <w:szCs w:val="20"/>
              </w:rPr>
              <w:t>85</w:t>
            </w:r>
          </w:p>
        </w:tc>
        <w:tc>
          <w:tcPr>
            <w:tcW w:w="1612" w:type="pct"/>
            <w:shd w:val="clear" w:color="auto" w:fill="E2EFD9" w:themeFill="accent6" w:themeFillTint="33"/>
            <w:vAlign w:val="center"/>
          </w:tcPr>
          <w:p>
            <w:pPr>
              <w:widowControl/>
              <w:spacing w:line="300" w:lineRule="auto"/>
              <w:jc w:val="center"/>
              <w:textAlignment w:val="center"/>
              <w:rPr>
                <w:rFonts w:cs="Times New Roman"/>
                <w:sz w:val="20"/>
                <w:szCs w:val="20"/>
              </w:rPr>
            </w:pPr>
            <w:r>
              <w:rPr>
                <w:rFonts w:hint="eastAsia" w:cs="Times New Roman"/>
                <w:sz w:val="20"/>
                <w:szCs w:val="20"/>
              </w:rPr>
              <w:t>4.30%</w:t>
            </w:r>
          </w:p>
        </w:tc>
      </w:tr>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257" w:hRule="atLeast"/>
        </w:trPr>
        <w:tc>
          <w:tcPr>
            <w:tcW w:w="1793" w:type="pct"/>
            <w:shd w:val="clear" w:color="auto" w:fill="E2EFD9" w:themeFill="accent6" w:themeFillTint="33"/>
            <w:vAlign w:val="center"/>
          </w:tcPr>
          <w:p>
            <w:pPr>
              <w:widowControl/>
              <w:spacing w:line="300" w:lineRule="auto"/>
              <w:jc w:val="center"/>
              <w:textAlignment w:val="center"/>
              <w:rPr>
                <w:rFonts w:cs="Times New Roman"/>
                <w:b/>
                <w:bCs/>
                <w:sz w:val="20"/>
                <w:szCs w:val="20"/>
              </w:rPr>
            </w:pPr>
            <w:r>
              <w:rPr>
                <w:rFonts w:hint="eastAsia" w:cs="Times New Roman"/>
                <w:b/>
                <w:bCs/>
                <w:sz w:val="20"/>
                <w:szCs w:val="20"/>
              </w:rPr>
              <w:t>乌兰察布市</w:t>
            </w:r>
          </w:p>
        </w:tc>
        <w:tc>
          <w:tcPr>
            <w:tcW w:w="1595" w:type="pct"/>
            <w:shd w:val="clear" w:color="auto" w:fill="E2EFD9" w:themeFill="accent6" w:themeFillTint="33"/>
            <w:vAlign w:val="center"/>
          </w:tcPr>
          <w:p>
            <w:pPr>
              <w:widowControl/>
              <w:spacing w:line="300" w:lineRule="auto"/>
              <w:jc w:val="center"/>
              <w:textAlignment w:val="center"/>
              <w:rPr>
                <w:rFonts w:cs="Times New Roman"/>
                <w:sz w:val="20"/>
                <w:szCs w:val="20"/>
              </w:rPr>
            </w:pPr>
            <w:r>
              <w:rPr>
                <w:rFonts w:hint="eastAsia" w:cs="Times New Roman"/>
                <w:sz w:val="20"/>
                <w:szCs w:val="20"/>
              </w:rPr>
              <w:t>72</w:t>
            </w:r>
          </w:p>
        </w:tc>
        <w:tc>
          <w:tcPr>
            <w:tcW w:w="1612" w:type="pct"/>
            <w:shd w:val="clear" w:color="auto" w:fill="E2EFD9" w:themeFill="accent6" w:themeFillTint="33"/>
            <w:vAlign w:val="center"/>
          </w:tcPr>
          <w:p>
            <w:pPr>
              <w:widowControl/>
              <w:spacing w:line="300" w:lineRule="auto"/>
              <w:jc w:val="center"/>
              <w:textAlignment w:val="center"/>
              <w:rPr>
                <w:rFonts w:cs="Times New Roman"/>
                <w:sz w:val="20"/>
                <w:szCs w:val="20"/>
              </w:rPr>
            </w:pPr>
            <w:r>
              <w:rPr>
                <w:rFonts w:hint="eastAsia" w:cs="Times New Roman"/>
                <w:sz w:val="20"/>
                <w:szCs w:val="20"/>
              </w:rPr>
              <w:t>3.65%</w:t>
            </w:r>
          </w:p>
        </w:tc>
      </w:tr>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257" w:hRule="atLeast"/>
        </w:trPr>
        <w:tc>
          <w:tcPr>
            <w:tcW w:w="1793" w:type="pct"/>
            <w:shd w:val="clear" w:color="auto" w:fill="E2EFD9" w:themeFill="accent6" w:themeFillTint="33"/>
            <w:vAlign w:val="center"/>
          </w:tcPr>
          <w:p>
            <w:pPr>
              <w:widowControl/>
              <w:spacing w:line="300" w:lineRule="auto"/>
              <w:jc w:val="center"/>
              <w:textAlignment w:val="center"/>
              <w:rPr>
                <w:rFonts w:cs="Times New Roman"/>
                <w:b/>
                <w:bCs/>
                <w:sz w:val="20"/>
                <w:szCs w:val="20"/>
              </w:rPr>
            </w:pPr>
            <w:r>
              <w:rPr>
                <w:rFonts w:hint="eastAsia" w:cs="Times New Roman"/>
                <w:b/>
                <w:bCs/>
                <w:sz w:val="20"/>
                <w:szCs w:val="20"/>
              </w:rPr>
              <w:t>锡林郭勒盟</w:t>
            </w:r>
          </w:p>
        </w:tc>
        <w:tc>
          <w:tcPr>
            <w:tcW w:w="1595" w:type="pct"/>
            <w:shd w:val="clear" w:color="auto" w:fill="E2EFD9" w:themeFill="accent6" w:themeFillTint="33"/>
            <w:vAlign w:val="center"/>
          </w:tcPr>
          <w:p>
            <w:pPr>
              <w:widowControl/>
              <w:spacing w:line="300" w:lineRule="auto"/>
              <w:jc w:val="center"/>
              <w:textAlignment w:val="center"/>
              <w:rPr>
                <w:rFonts w:cs="Times New Roman"/>
                <w:sz w:val="20"/>
                <w:szCs w:val="20"/>
              </w:rPr>
            </w:pPr>
            <w:r>
              <w:rPr>
                <w:rFonts w:hint="eastAsia" w:cs="Times New Roman"/>
                <w:sz w:val="20"/>
                <w:szCs w:val="20"/>
              </w:rPr>
              <w:t>52</w:t>
            </w:r>
          </w:p>
        </w:tc>
        <w:tc>
          <w:tcPr>
            <w:tcW w:w="1612" w:type="pct"/>
            <w:shd w:val="clear" w:color="auto" w:fill="E2EFD9" w:themeFill="accent6" w:themeFillTint="33"/>
            <w:vAlign w:val="center"/>
          </w:tcPr>
          <w:p>
            <w:pPr>
              <w:widowControl/>
              <w:spacing w:line="300" w:lineRule="auto"/>
              <w:jc w:val="center"/>
              <w:textAlignment w:val="center"/>
              <w:rPr>
                <w:rFonts w:cs="Times New Roman"/>
                <w:sz w:val="20"/>
                <w:szCs w:val="20"/>
              </w:rPr>
            </w:pPr>
            <w:r>
              <w:rPr>
                <w:rFonts w:hint="eastAsia" w:cs="Times New Roman"/>
                <w:sz w:val="20"/>
                <w:szCs w:val="20"/>
              </w:rPr>
              <w:t>2.63%</w:t>
            </w:r>
          </w:p>
        </w:tc>
      </w:tr>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257" w:hRule="atLeast"/>
        </w:trPr>
        <w:tc>
          <w:tcPr>
            <w:tcW w:w="1793" w:type="pct"/>
            <w:shd w:val="clear" w:color="auto" w:fill="E2EFD9" w:themeFill="accent6" w:themeFillTint="33"/>
            <w:vAlign w:val="center"/>
          </w:tcPr>
          <w:p>
            <w:pPr>
              <w:widowControl/>
              <w:spacing w:line="300" w:lineRule="auto"/>
              <w:jc w:val="center"/>
              <w:textAlignment w:val="center"/>
              <w:rPr>
                <w:rFonts w:cs="Times New Roman"/>
                <w:b/>
                <w:bCs/>
                <w:sz w:val="20"/>
                <w:szCs w:val="20"/>
              </w:rPr>
            </w:pPr>
            <w:r>
              <w:rPr>
                <w:rFonts w:hint="eastAsia" w:cs="Times New Roman"/>
                <w:b/>
                <w:bCs/>
                <w:sz w:val="20"/>
                <w:szCs w:val="20"/>
              </w:rPr>
              <w:t>兴安盟</w:t>
            </w:r>
          </w:p>
        </w:tc>
        <w:tc>
          <w:tcPr>
            <w:tcW w:w="1595" w:type="pct"/>
            <w:shd w:val="clear" w:color="auto" w:fill="E2EFD9" w:themeFill="accent6" w:themeFillTint="33"/>
            <w:vAlign w:val="center"/>
          </w:tcPr>
          <w:p>
            <w:pPr>
              <w:widowControl/>
              <w:spacing w:line="300" w:lineRule="auto"/>
              <w:jc w:val="center"/>
              <w:textAlignment w:val="center"/>
              <w:rPr>
                <w:rFonts w:cs="Times New Roman"/>
                <w:sz w:val="20"/>
                <w:szCs w:val="20"/>
              </w:rPr>
            </w:pPr>
            <w:r>
              <w:rPr>
                <w:rFonts w:hint="eastAsia" w:cs="Times New Roman"/>
                <w:sz w:val="20"/>
                <w:szCs w:val="20"/>
              </w:rPr>
              <w:t>48</w:t>
            </w:r>
          </w:p>
        </w:tc>
        <w:tc>
          <w:tcPr>
            <w:tcW w:w="1612" w:type="pct"/>
            <w:shd w:val="clear" w:color="auto" w:fill="E2EFD9" w:themeFill="accent6" w:themeFillTint="33"/>
            <w:vAlign w:val="center"/>
          </w:tcPr>
          <w:p>
            <w:pPr>
              <w:widowControl/>
              <w:spacing w:line="300" w:lineRule="auto"/>
              <w:jc w:val="center"/>
              <w:textAlignment w:val="center"/>
              <w:rPr>
                <w:rFonts w:cs="Times New Roman"/>
                <w:sz w:val="20"/>
                <w:szCs w:val="20"/>
              </w:rPr>
            </w:pPr>
            <w:r>
              <w:rPr>
                <w:rFonts w:hint="eastAsia" w:cs="Times New Roman"/>
                <w:sz w:val="20"/>
                <w:szCs w:val="20"/>
              </w:rPr>
              <w:t>2.43%</w:t>
            </w:r>
          </w:p>
        </w:tc>
      </w:tr>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257" w:hRule="atLeast"/>
        </w:trPr>
        <w:tc>
          <w:tcPr>
            <w:tcW w:w="1793" w:type="pct"/>
            <w:shd w:val="clear" w:color="auto" w:fill="E2EFD9" w:themeFill="accent6" w:themeFillTint="33"/>
            <w:vAlign w:val="center"/>
          </w:tcPr>
          <w:p>
            <w:pPr>
              <w:widowControl/>
              <w:spacing w:line="300" w:lineRule="auto"/>
              <w:jc w:val="center"/>
              <w:textAlignment w:val="center"/>
              <w:rPr>
                <w:rFonts w:cs="Times New Roman"/>
                <w:b/>
                <w:bCs/>
                <w:sz w:val="20"/>
                <w:szCs w:val="20"/>
              </w:rPr>
            </w:pPr>
            <w:r>
              <w:rPr>
                <w:rFonts w:hint="eastAsia" w:cs="Times New Roman"/>
                <w:b/>
                <w:bCs/>
                <w:sz w:val="20"/>
                <w:szCs w:val="20"/>
              </w:rPr>
              <w:t>呼伦贝尔市</w:t>
            </w:r>
          </w:p>
        </w:tc>
        <w:tc>
          <w:tcPr>
            <w:tcW w:w="1595" w:type="pct"/>
            <w:shd w:val="clear" w:color="auto" w:fill="E2EFD9" w:themeFill="accent6" w:themeFillTint="33"/>
            <w:vAlign w:val="center"/>
          </w:tcPr>
          <w:p>
            <w:pPr>
              <w:widowControl/>
              <w:spacing w:line="300" w:lineRule="auto"/>
              <w:jc w:val="center"/>
              <w:textAlignment w:val="center"/>
              <w:rPr>
                <w:rFonts w:cs="Times New Roman"/>
                <w:sz w:val="20"/>
                <w:szCs w:val="20"/>
              </w:rPr>
            </w:pPr>
            <w:r>
              <w:rPr>
                <w:rFonts w:hint="eastAsia" w:cs="Times New Roman"/>
                <w:sz w:val="20"/>
                <w:szCs w:val="20"/>
              </w:rPr>
              <w:t>43</w:t>
            </w:r>
          </w:p>
        </w:tc>
        <w:tc>
          <w:tcPr>
            <w:tcW w:w="1612" w:type="pct"/>
            <w:shd w:val="clear" w:color="auto" w:fill="E2EFD9" w:themeFill="accent6" w:themeFillTint="33"/>
            <w:vAlign w:val="center"/>
          </w:tcPr>
          <w:p>
            <w:pPr>
              <w:widowControl/>
              <w:spacing w:line="300" w:lineRule="auto"/>
              <w:jc w:val="center"/>
              <w:textAlignment w:val="center"/>
              <w:rPr>
                <w:rFonts w:cs="Times New Roman"/>
                <w:sz w:val="20"/>
                <w:szCs w:val="20"/>
              </w:rPr>
            </w:pPr>
            <w:r>
              <w:rPr>
                <w:rFonts w:hint="eastAsia" w:cs="Times New Roman"/>
                <w:sz w:val="20"/>
                <w:szCs w:val="20"/>
              </w:rPr>
              <w:t>2.18%</w:t>
            </w:r>
          </w:p>
        </w:tc>
      </w:tr>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257" w:hRule="atLeast"/>
        </w:trPr>
        <w:tc>
          <w:tcPr>
            <w:tcW w:w="1793" w:type="pct"/>
            <w:shd w:val="clear" w:color="auto" w:fill="E2EFD9" w:themeFill="accent6" w:themeFillTint="33"/>
            <w:vAlign w:val="center"/>
          </w:tcPr>
          <w:p>
            <w:pPr>
              <w:widowControl/>
              <w:spacing w:line="300" w:lineRule="auto"/>
              <w:jc w:val="center"/>
              <w:textAlignment w:val="center"/>
              <w:rPr>
                <w:rFonts w:cs="Times New Roman"/>
                <w:b/>
                <w:bCs/>
                <w:sz w:val="20"/>
                <w:szCs w:val="20"/>
              </w:rPr>
            </w:pPr>
            <w:r>
              <w:rPr>
                <w:rFonts w:hint="eastAsia" w:cs="Times New Roman"/>
                <w:b/>
                <w:bCs/>
                <w:sz w:val="20"/>
                <w:szCs w:val="20"/>
              </w:rPr>
              <w:t>乌海市</w:t>
            </w:r>
          </w:p>
        </w:tc>
        <w:tc>
          <w:tcPr>
            <w:tcW w:w="1595" w:type="pct"/>
            <w:shd w:val="clear" w:color="auto" w:fill="E2EFD9" w:themeFill="accent6" w:themeFillTint="33"/>
            <w:vAlign w:val="center"/>
          </w:tcPr>
          <w:p>
            <w:pPr>
              <w:widowControl/>
              <w:spacing w:line="300" w:lineRule="auto"/>
              <w:jc w:val="center"/>
              <w:textAlignment w:val="center"/>
              <w:rPr>
                <w:rFonts w:cs="Times New Roman"/>
                <w:sz w:val="20"/>
                <w:szCs w:val="20"/>
              </w:rPr>
            </w:pPr>
            <w:r>
              <w:rPr>
                <w:rFonts w:hint="eastAsia" w:cs="Times New Roman"/>
                <w:sz w:val="20"/>
                <w:szCs w:val="20"/>
              </w:rPr>
              <w:t>22</w:t>
            </w:r>
          </w:p>
        </w:tc>
        <w:tc>
          <w:tcPr>
            <w:tcW w:w="1612" w:type="pct"/>
            <w:shd w:val="clear" w:color="auto" w:fill="E2EFD9" w:themeFill="accent6" w:themeFillTint="33"/>
            <w:vAlign w:val="center"/>
          </w:tcPr>
          <w:p>
            <w:pPr>
              <w:widowControl/>
              <w:spacing w:line="300" w:lineRule="auto"/>
              <w:jc w:val="center"/>
              <w:textAlignment w:val="center"/>
              <w:rPr>
                <w:rFonts w:cs="Times New Roman"/>
                <w:sz w:val="20"/>
                <w:szCs w:val="20"/>
              </w:rPr>
            </w:pPr>
            <w:r>
              <w:rPr>
                <w:rFonts w:hint="eastAsia" w:cs="Times New Roman"/>
                <w:sz w:val="20"/>
                <w:szCs w:val="20"/>
              </w:rPr>
              <w:t>1.11%</w:t>
            </w:r>
          </w:p>
        </w:tc>
      </w:tr>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257" w:hRule="atLeast"/>
        </w:trPr>
        <w:tc>
          <w:tcPr>
            <w:tcW w:w="1793" w:type="pct"/>
            <w:shd w:val="clear" w:color="auto" w:fill="E2EFD9" w:themeFill="accent6" w:themeFillTint="33"/>
            <w:vAlign w:val="center"/>
          </w:tcPr>
          <w:p>
            <w:pPr>
              <w:widowControl/>
              <w:spacing w:line="300" w:lineRule="auto"/>
              <w:jc w:val="center"/>
              <w:textAlignment w:val="center"/>
              <w:rPr>
                <w:rFonts w:cs="Times New Roman"/>
                <w:b/>
                <w:bCs/>
                <w:sz w:val="20"/>
                <w:szCs w:val="20"/>
              </w:rPr>
            </w:pPr>
            <w:r>
              <w:rPr>
                <w:rFonts w:hint="eastAsia" w:cs="Times New Roman"/>
                <w:b/>
                <w:bCs/>
                <w:sz w:val="20"/>
                <w:szCs w:val="20"/>
              </w:rPr>
              <w:t>阿拉善盟</w:t>
            </w:r>
          </w:p>
        </w:tc>
        <w:tc>
          <w:tcPr>
            <w:tcW w:w="1595" w:type="pct"/>
            <w:shd w:val="clear" w:color="auto" w:fill="E2EFD9" w:themeFill="accent6" w:themeFillTint="33"/>
            <w:vAlign w:val="center"/>
          </w:tcPr>
          <w:p>
            <w:pPr>
              <w:widowControl/>
              <w:spacing w:line="300" w:lineRule="auto"/>
              <w:jc w:val="center"/>
              <w:textAlignment w:val="center"/>
              <w:rPr>
                <w:rFonts w:cs="Times New Roman"/>
                <w:sz w:val="20"/>
                <w:szCs w:val="20"/>
              </w:rPr>
            </w:pPr>
            <w:r>
              <w:rPr>
                <w:rFonts w:hint="eastAsia" w:cs="Times New Roman"/>
                <w:sz w:val="20"/>
                <w:szCs w:val="20"/>
              </w:rPr>
              <w:t>17</w:t>
            </w:r>
          </w:p>
        </w:tc>
        <w:tc>
          <w:tcPr>
            <w:tcW w:w="1612" w:type="pct"/>
            <w:shd w:val="clear" w:color="auto" w:fill="E2EFD9" w:themeFill="accent6" w:themeFillTint="33"/>
            <w:vAlign w:val="center"/>
          </w:tcPr>
          <w:p>
            <w:pPr>
              <w:widowControl/>
              <w:spacing w:line="300" w:lineRule="auto"/>
              <w:jc w:val="center"/>
              <w:textAlignment w:val="center"/>
              <w:rPr>
                <w:rFonts w:cs="Times New Roman"/>
                <w:sz w:val="20"/>
                <w:szCs w:val="20"/>
              </w:rPr>
            </w:pPr>
            <w:r>
              <w:rPr>
                <w:rFonts w:hint="eastAsia" w:cs="Times New Roman"/>
                <w:sz w:val="20"/>
                <w:szCs w:val="20"/>
              </w:rPr>
              <w:t>0.86%</w:t>
            </w:r>
          </w:p>
        </w:tc>
      </w:tr>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257" w:hRule="atLeast"/>
        </w:trPr>
        <w:tc>
          <w:tcPr>
            <w:tcW w:w="1793" w:type="pct"/>
            <w:shd w:val="clear" w:color="auto" w:fill="E2EFD9" w:themeFill="accent6" w:themeFillTint="33"/>
            <w:vAlign w:val="center"/>
          </w:tcPr>
          <w:p>
            <w:pPr>
              <w:widowControl/>
              <w:spacing w:line="300" w:lineRule="auto"/>
              <w:jc w:val="center"/>
              <w:textAlignment w:val="center"/>
              <w:rPr>
                <w:rFonts w:cs="Times New Roman"/>
                <w:b/>
                <w:bCs/>
                <w:sz w:val="20"/>
                <w:szCs w:val="20"/>
              </w:rPr>
            </w:pPr>
            <w:r>
              <w:rPr>
                <w:rFonts w:hint="eastAsia" w:cs="Times New Roman"/>
                <w:b/>
                <w:bCs/>
                <w:sz w:val="20"/>
                <w:szCs w:val="20"/>
              </w:rPr>
              <w:t>合计</w:t>
            </w:r>
          </w:p>
        </w:tc>
        <w:tc>
          <w:tcPr>
            <w:tcW w:w="1595" w:type="pct"/>
            <w:shd w:val="clear" w:color="auto" w:fill="E2EFD9" w:themeFill="accent6" w:themeFillTint="33"/>
            <w:vAlign w:val="center"/>
          </w:tcPr>
          <w:p>
            <w:pPr>
              <w:widowControl/>
              <w:spacing w:line="300" w:lineRule="auto"/>
              <w:jc w:val="center"/>
              <w:textAlignment w:val="center"/>
              <w:rPr>
                <w:rFonts w:cs="Times New Roman"/>
                <w:sz w:val="20"/>
                <w:szCs w:val="20"/>
              </w:rPr>
            </w:pPr>
            <w:r>
              <w:rPr>
                <w:rFonts w:hint="eastAsia" w:cs="Times New Roman"/>
                <w:sz w:val="20"/>
                <w:szCs w:val="20"/>
              </w:rPr>
              <w:t>1975</w:t>
            </w:r>
          </w:p>
        </w:tc>
        <w:tc>
          <w:tcPr>
            <w:tcW w:w="1612" w:type="pct"/>
            <w:shd w:val="clear" w:color="auto" w:fill="E2EFD9" w:themeFill="accent6" w:themeFillTint="33"/>
            <w:vAlign w:val="center"/>
          </w:tcPr>
          <w:p>
            <w:pPr>
              <w:widowControl/>
              <w:spacing w:line="300" w:lineRule="auto"/>
              <w:jc w:val="center"/>
              <w:textAlignment w:val="center"/>
              <w:rPr>
                <w:rFonts w:cs="Times New Roman"/>
                <w:sz w:val="20"/>
                <w:szCs w:val="20"/>
              </w:rPr>
            </w:pPr>
            <w:r>
              <w:rPr>
                <w:rFonts w:hint="eastAsia" w:cs="Times New Roman"/>
                <w:sz w:val="20"/>
                <w:szCs w:val="20"/>
              </w:rPr>
              <w:t>100%</w:t>
            </w:r>
          </w:p>
        </w:tc>
      </w:tr>
      <w:bookmarkEnd w:id="42"/>
    </w:tbl>
    <w:p>
      <w:pPr>
        <w:ind w:firstLine="240" w:firstLineChars="100"/>
        <w:rPr>
          <w:rFonts w:ascii="Arial" w:hAnsi="Arial" w:cs="Arial"/>
          <w:color w:val="333333"/>
        </w:rPr>
      </w:pPr>
      <w:r>
        <w:rPr>
          <w:rFonts w:ascii="Arial" w:hAnsi="Arial" w:cs="Arial"/>
          <w:color w:val="333333"/>
        </w:rPr>
        <w:t>区</w:t>
      </w:r>
      <w:r>
        <w:rPr>
          <w:rFonts w:hint="eastAsia" w:ascii="Arial" w:hAnsi="Arial" w:cs="Arial"/>
          <w:color w:val="333333"/>
        </w:rPr>
        <w:t>外</w:t>
      </w:r>
      <w:r>
        <w:rPr>
          <w:rFonts w:ascii="Arial" w:hAnsi="Arial" w:cs="Arial"/>
          <w:color w:val="333333"/>
        </w:rPr>
        <w:t>就业地分布</w:t>
      </w:r>
    </w:p>
    <w:p>
      <w:pPr>
        <w:pStyle w:val="3"/>
        <w:ind w:firstLine="480" w:firstLineChars="200"/>
        <w:rPr>
          <w:b w:val="0"/>
          <w:bCs w:val="0"/>
        </w:rPr>
      </w:pPr>
      <w:r>
        <w:rPr>
          <w:rFonts w:hint="eastAsia" w:ascii="Arial" w:hAnsi="Arial" w:cs="Arial"/>
          <w:b w:val="0"/>
          <w:bCs w:val="0"/>
          <w:color w:val="333333"/>
          <w:lang w:val="en-US" w:eastAsia="zh-CN"/>
        </w:rPr>
        <w:t>区外地区就业前三名为北京市399人，占27.2%，天津市为118人，占8.04%，河北省为105人，占7.16%。</w:t>
      </w:r>
      <w:r>
        <w:rPr>
          <w:b w:val="0"/>
          <w:bCs w:val="0"/>
        </w:rPr>
        <w:t xml:space="preserve">2.2毕业生就业行业分布 </w:t>
      </w:r>
    </w:p>
    <w:p>
      <w:pPr>
        <w:ind w:firstLine="480" w:firstLineChars="200"/>
      </w:pPr>
      <w:r>
        <w:t>学校2020届毕业生行业布局主要流向了</w:t>
      </w:r>
      <w:r>
        <w:rPr>
          <w:rFonts w:hint="eastAsia"/>
        </w:rPr>
        <w:t>“农、林、牧、渔业”占比为18.01%；“建筑业”</w:t>
      </w:r>
      <w:r>
        <w:t>占比为</w:t>
      </w:r>
      <w:r>
        <w:rPr>
          <w:rFonts w:hint="eastAsia"/>
        </w:rPr>
        <w:t>12.90%；“制造业”</w:t>
      </w:r>
      <w:r>
        <w:t>占比为</w:t>
      </w:r>
      <w:r>
        <w:rPr>
          <w:rFonts w:hint="eastAsia"/>
        </w:rPr>
        <w:t>10.43%。</w:t>
      </w:r>
    </w:p>
    <w:tbl>
      <w:tblPr>
        <w:tblStyle w:val="39"/>
        <w:tblW w:w="5000" w:type="pct"/>
        <w:tblInd w:w="0" w:type="dxa"/>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Layout w:type="autofit"/>
        <w:tblCellMar>
          <w:top w:w="0" w:type="dxa"/>
          <w:left w:w="108" w:type="dxa"/>
          <w:bottom w:w="0" w:type="dxa"/>
          <w:right w:w="108" w:type="dxa"/>
        </w:tblCellMar>
      </w:tblPr>
      <w:tblGrid>
        <w:gridCol w:w="3056"/>
        <w:gridCol w:w="2719"/>
        <w:gridCol w:w="2747"/>
      </w:tblGrid>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257" w:hRule="atLeast"/>
        </w:trPr>
        <w:tc>
          <w:tcPr>
            <w:tcW w:w="1793" w:type="pct"/>
            <w:tcBorders>
              <w:top w:val="single" w:color="70AD47" w:themeColor="accent6" w:sz="4" w:space="0"/>
              <w:left w:val="single" w:color="70AD47" w:themeColor="accent6" w:sz="4" w:space="0"/>
              <w:bottom w:val="single" w:color="70AD47" w:themeColor="accent6" w:sz="4" w:space="0"/>
              <w:right w:val="nil"/>
              <w:insideH w:val="single" w:sz="4" w:space="0"/>
              <w:insideV w:val="nil"/>
            </w:tcBorders>
            <w:shd w:val="clear" w:color="auto" w:fill="70AD47" w:themeFill="accent6"/>
            <w:vAlign w:val="center"/>
          </w:tcPr>
          <w:p>
            <w:pPr>
              <w:spacing w:line="300" w:lineRule="auto"/>
              <w:jc w:val="center"/>
              <w:rPr>
                <w:rFonts w:ascii="宋体" w:hAnsi="宋体" w:cs="宋体"/>
                <w:b/>
                <w:bCs/>
                <w:color w:val="auto"/>
                <w:sz w:val="20"/>
                <w:szCs w:val="20"/>
              </w:rPr>
            </w:pPr>
            <w:r>
              <w:rPr>
                <w:rFonts w:hint="eastAsia" w:ascii="宋体" w:hAnsi="宋体" w:cs="宋体"/>
                <w:b/>
                <w:bCs/>
                <w:color w:val="auto"/>
                <w:sz w:val="20"/>
                <w:szCs w:val="20"/>
              </w:rPr>
              <w:t>就业行业</w:t>
            </w:r>
          </w:p>
        </w:tc>
        <w:tc>
          <w:tcPr>
            <w:tcW w:w="1595" w:type="pct"/>
            <w:tcBorders>
              <w:top w:val="single" w:color="70AD47" w:themeColor="accent6" w:sz="4" w:space="0"/>
              <w:bottom w:val="single" w:color="70AD47" w:themeColor="accent6" w:sz="4" w:space="0"/>
              <w:right w:val="nil"/>
              <w:insideH w:val="single" w:sz="4" w:space="0"/>
              <w:insideV w:val="nil"/>
            </w:tcBorders>
            <w:shd w:val="clear" w:color="auto" w:fill="70AD47" w:themeFill="accent6"/>
            <w:vAlign w:val="center"/>
          </w:tcPr>
          <w:p>
            <w:pPr>
              <w:spacing w:line="300" w:lineRule="auto"/>
              <w:jc w:val="center"/>
              <w:rPr>
                <w:rFonts w:ascii="宋体" w:hAnsi="宋体" w:cs="宋体"/>
                <w:b/>
                <w:bCs/>
                <w:color w:val="auto"/>
                <w:sz w:val="20"/>
                <w:szCs w:val="20"/>
              </w:rPr>
            </w:pPr>
            <w:r>
              <w:rPr>
                <w:rFonts w:hint="eastAsia" w:ascii="宋体" w:hAnsi="宋体" w:cs="宋体"/>
                <w:b/>
                <w:bCs/>
                <w:color w:val="auto"/>
                <w:sz w:val="20"/>
                <w:szCs w:val="20"/>
              </w:rPr>
              <w:t>就业人数</w:t>
            </w:r>
          </w:p>
        </w:tc>
        <w:tc>
          <w:tcPr>
            <w:tcW w:w="1612" w:type="pct"/>
            <w:tcBorders>
              <w:top w:val="single" w:color="70AD47" w:themeColor="accent6" w:sz="4" w:space="0"/>
              <w:bottom w:val="single" w:color="70AD47" w:themeColor="accent6" w:sz="4" w:space="0"/>
              <w:right w:val="single" w:color="70AD47" w:themeColor="accent6" w:sz="4" w:space="0"/>
              <w:insideH w:val="single" w:sz="4" w:space="0"/>
              <w:insideV w:val="nil"/>
            </w:tcBorders>
            <w:shd w:val="clear" w:color="auto" w:fill="70AD47" w:themeFill="accent6"/>
            <w:vAlign w:val="center"/>
          </w:tcPr>
          <w:p>
            <w:pPr>
              <w:spacing w:line="300" w:lineRule="auto"/>
              <w:jc w:val="center"/>
              <w:rPr>
                <w:rFonts w:ascii="宋体" w:hAnsi="宋体" w:cs="宋体"/>
                <w:b/>
                <w:bCs/>
                <w:color w:val="auto"/>
                <w:sz w:val="20"/>
                <w:szCs w:val="20"/>
              </w:rPr>
            </w:pPr>
            <w:r>
              <w:rPr>
                <w:rFonts w:hint="eastAsia" w:ascii="宋体" w:hAnsi="宋体" w:cs="宋体"/>
                <w:b/>
                <w:bCs/>
                <w:color w:val="auto"/>
                <w:sz w:val="20"/>
                <w:szCs w:val="20"/>
              </w:rPr>
              <w:t>占比</w:t>
            </w:r>
          </w:p>
        </w:tc>
      </w:tr>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257" w:hRule="atLeast"/>
        </w:trPr>
        <w:tc>
          <w:tcPr>
            <w:tcW w:w="1793" w:type="pct"/>
            <w:shd w:val="clear" w:color="auto" w:fill="E2EFD9" w:themeFill="accent6" w:themeFillTint="33"/>
            <w:vAlign w:val="center"/>
          </w:tcPr>
          <w:p>
            <w:pPr>
              <w:widowControl/>
              <w:spacing w:line="300" w:lineRule="auto"/>
              <w:jc w:val="center"/>
              <w:textAlignment w:val="center"/>
              <w:rPr>
                <w:rFonts w:cs="Times New Roman"/>
                <w:b/>
                <w:bCs/>
                <w:sz w:val="20"/>
                <w:szCs w:val="20"/>
              </w:rPr>
            </w:pPr>
            <w:r>
              <w:rPr>
                <w:rFonts w:hint="eastAsia" w:cs="Times New Roman"/>
                <w:b/>
                <w:bCs/>
                <w:sz w:val="20"/>
                <w:szCs w:val="20"/>
              </w:rPr>
              <w:t>农、林、牧、渔业</w:t>
            </w:r>
          </w:p>
        </w:tc>
        <w:tc>
          <w:tcPr>
            <w:tcW w:w="1595" w:type="pct"/>
            <w:shd w:val="clear" w:color="auto" w:fill="E2EFD9" w:themeFill="accent6" w:themeFillTint="33"/>
            <w:vAlign w:val="center"/>
          </w:tcPr>
          <w:p>
            <w:pPr>
              <w:widowControl/>
              <w:spacing w:line="300" w:lineRule="auto"/>
              <w:jc w:val="center"/>
              <w:textAlignment w:val="center"/>
              <w:rPr>
                <w:rFonts w:cs="Times New Roman"/>
                <w:sz w:val="20"/>
                <w:szCs w:val="20"/>
              </w:rPr>
            </w:pPr>
            <w:r>
              <w:rPr>
                <w:rFonts w:hint="eastAsia" w:cs="Times New Roman"/>
                <w:sz w:val="20"/>
                <w:szCs w:val="20"/>
              </w:rPr>
              <w:t>620</w:t>
            </w:r>
          </w:p>
        </w:tc>
        <w:tc>
          <w:tcPr>
            <w:tcW w:w="1612" w:type="pct"/>
            <w:shd w:val="clear" w:color="auto" w:fill="E2EFD9" w:themeFill="accent6" w:themeFillTint="33"/>
            <w:vAlign w:val="center"/>
          </w:tcPr>
          <w:p>
            <w:pPr>
              <w:widowControl/>
              <w:spacing w:line="300" w:lineRule="auto"/>
              <w:jc w:val="center"/>
              <w:textAlignment w:val="center"/>
              <w:rPr>
                <w:rFonts w:cs="Times New Roman"/>
                <w:sz w:val="20"/>
                <w:szCs w:val="20"/>
              </w:rPr>
            </w:pPr>
            <w:r>
              <w:rPr>
                <w:rFonts w:hint="eastAsia" w:cs="Times New Roman"/>
                <w:sz w:val="20"/>
                <w:szCs w:val="20"/>
              </w:rPr>
              <w:t>18.01%</w:t>
            </w:r>
          </w:p>
        </w:tc>
      </w:tr>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257" w:hRule="atLeast"/>
        </w:trPr>
        <w:tc>
          <w:tcPr>
            <w:tcW w:w="1793" w:type="pct"/>
            <w:shd w:val="clear" w:color="auto" w:fill="E2EFD9" w:themeFill="accent6" w:themeFillTint="33"/>
            <w:vAlign w:val="center"/>
          </w:tcPr>
          <w:p>
            <w:pPr>
              <w:widowControl/>
              <w:spacing w:line="300" w:lineRule="auto"/>
              <w:jc w:val="center"/>
              <w:textAlignment w:val="center"/>
              <w:rPr>
                <w:rFonts w:cs="Times New Roman"/>
                <w:b/>
                <w:bCs/>
                <w:sz w:val="20"/>
                <w:szCs w:val="20"/>
              </w:rPr>
            </w:pPr>
            <w:r>
              <w:rPr>
                <w:rFonts w:hint="eastAsia" w:cs="Times New Roman"/>
                <w:b/>
                <w:bCs/>
                <w:sz w:val="20"/>
                <w:szCs w:val="20"/>
              </w:rPr>
              <w:t>建筑业</w:t>
            </w:r>
          </w:p>
        </w:tc>
        <w:tc>
          <w:tcPr>
            <w:tcW w:w="1595" w:type="pct"/>
            <w:shd w:val="clear" w:color="auto" w:fill="E2EFD9" w:themeFill="accent6" w:themeFillTint="33"/>
            <w:vAlign w:val="center"/>
          </w:tcPr>
          <w:p>
            <w:pPr>
              <w:widowControl/>
              <w:spacing w:line="300" w:lineRule="auto"/>
              <w:jc w:val="center"/>
              <w:textAlignment w:val="center"/>
              <w:rPr>
                <w:rFonts w:cs="Times New Roman"/>
                <w:sz w:val="20"/>
                <w:szCs w:val="20"/>
              </w:rPr>
            </w:pPr>
            <w:r>
              <w:rPr>
                <w:rFonts w:hint="eastAsia" w:cs="Times New Roman"/>
                <w:sz w:val="20"/>
                <w:szCs w:val="20"/>
              </w:rPr>
              <w:t>444</w:t>
            </w:r>
          </w:p>
        </w:tc>
        <w:tc>
          <w:tcPr>
            <w:tcW w:w="1612" w:type="pct"/>
            <w:shd w:val="clear" w:color="auto" w:fill="E2EFD9" w:themeFill="accent6" w:themeFillTint="33"/>
            <w:vAlign w:val="center"/>
          </w:tcPr>
          <w:p>
            <w:pPr>
              <w:widowControl/>
              <w:spacing w:line="300" w:lineRule="auto"/>
              <w:jc w:val="center"/>
              <w:textAlignment w:val="center"/>
              <w:rPr>
                <w:rFonts w:cs="Times New Roman"/>
                <w:sz w:val="20"/>
                <w:szCs w:val="20"/>
              </w:rPr>
            </w:pPr>
            <w:r>
              <w:rPr>
                <w:rFonts w:hint="eastAsia" w:cs="Times New Roman"/>
                <w:sz w:val="20"/>
                <w:szCs w:val="20"/>
              </w:rPr>
              <w:t>12.90%</w:t>
            </w:r>
          </w:p>
        </w:tc>
      </w:tr>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257" w:hRule="atLeast"/>
        </w:trPr>
        <w:tc>
          <w:tcPr>
            <w:tcW w:w="1793" w:type="pct"/>
            <w:shd w:val="clear" w:color="auto" w:fill="E2EFD9" w:themeFill="accent6" w:themeFillTint="33"/>
            <w:vAlign w:val="center"/>
          </w:tcPr>
          <w:p>
            <w:pPr>
              <w:widowControl/>
              <w:spacing w:line="300" w:lineRule="auto"/>
              <w:jc w:val="center"/>
              <w:textAlignment w:val="center"/>
              <w:rPr>
                <w:rFonts w:cs="Times New Roman"/>
                <w:b/>
                <w:bCs/>
                <w:sz w:val="20"/>
                <w:szCs w:val="20"/>
              </w:rPr>
            </w:pPr>
            <w:r>
              <w:rPr>
                <w:rFonts w:hint="eastAsia" w:cs="Times New Roman"/>
                <w:b/>
                <w:bCs/>
                <w:sz w:val="20"/>
                <w:szCs w:val="20"/>
              </w:rPr>
              <w:t>制造业</w:t>
            </w:r>
          </w:p>
        </w:tc>
        <w:tc>
          <w:tcPr>
            <w:tcW w:w="1595" w:type="pct"/>
            <w:shd w:val="clear" w:color="auto" w:fill="E2EFD9" w:themeFill="accent6" w:themeFillTint="33"/>
            <w:vAlign w:val="center"/>
          </w:tcPr>
          <w:p>
            <w:pPr>
              <w:widowControl/>
              <w:spacing w:line="300" w:lineRule="auto"/>
              <w:jc w:val="center"/>
              <w:textAlignment w:val="center"/>
              <w:rPr>
                <w:rFonts w:cs="Times New Roman"/>
                <w:sz w:val="20"/>
                <w:szCs w:val="20"/>
              </w:rPr>
            </w:pPr>
            <w:r>
              <w:rPr>
                <w:rFonts w:hint="eastAsia" w:cs="Times New Roman"/>
                <w:sz w:val="20"/>
                <w:szCs w:val="20"/>
              </w:rPr>
              <w:t>359</w:t>
            </w:r>
          </w:p>
        </w:tc>
        <w:tc>
          <w:tcPr>
            <w:tcW w:w="1612" w:type="pct"/>
            <w:shd w:val="clear" w:color="auto" w:fill="E2EFD9" w:themeFill="accent6" w:themeFillTint="33"/>
            <w:vAlign w:val="center"/>
          </w:tcPr>
          <w:p>
            <w:pPr>
              <w:widowControl/>
              <w:spacing w:line="300" w:lineRule="auto"/>
              <w:jc w:val="center"/>
              <w:textAlignment w:val="center"/>
              <w:rPr>
                <w:rFonts w:cs="Times New Roman"/>
                <w:sz w:val="20"/>
                <w:szCs w:val="20"/>
              </w:rPr>
            </w:pPr>
            <w:r>
              <w:rPr>
                <w:rFonts w:hint="eastAsia" w:cs="Times New Roman"/>
                <w:sz w:val="20"/>
                <w:szCs w:val="20"/>
              </w:rPr>
              <w:t>10.43%</w:t>
            </w:r>
          </w:p>
        </w:tc>
      </w:tr>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257" w:hRule="atLeast"/>
        </w:trPr>
        <w:tc>
          <w:tcPr>
            <w:tcW w:w="1793" w:type="pct"/>
            <w:shd w:val="clear" w:color="auto" w:fill="E2EFD9" w:themeFill="accent6" w:themeFillTint="33"/>
            <w:vAlign w:val="center"/>
          </w:tcPr>
          <w:p>
            <w:pPr>
              <w:widowControl/>
              <w:spacing w:line="300" w:lineRule="auto"/>
              <w:jc w:val="center"/>
              <w:textAlignment w:val="center"/>
              <w:rPr>
                <w:rFonts w:cs="Times New Roman"/>
                <w:b/>
                <w:bCs/>
                <w:sz w:val="20"/>
                <w:szCs w:val="20"/>
              </w:rPr>
            </w:pPr>
            <w:r>
              <w:rPr>
                <w:rFonts w:hint="eastAsia" w:cs="Times New Roman"/>
                <w:b/>
                <w:bCs/>
                <w:sz w:val="20"/>
                <w:szCs w:val="20"/>
              </w:rPr>
              <w:t>批发和零售业</w:t>
            </w:r>
          </w:p>
        </w:tc>
        <w:tc>
          <w:tcPr>
            <w:tcW w:w="1595" w:type="pct"/>
            <w:shd w:val="clear" w:color="auto" w:fill="E2EFD9" w:themeFill="accent6" w:themeFillTint="33"/>
            <w:vAlign w:val="center"/>
          </w:tcPr>
          <w:p>
            <w:pPr>
              <w:widowControl/>
              <w:spacing w:line="300" w:lineRule="auto"/>
              <w:jc w:val="center"/>
              <w:textAlignment w:val="center"/>
              <w:rPr>
                <w:rFonts w:cs="Times New Roman"/>
                <w:sz w:val="20"/>
                <w:szCs w:val="20"/>
              </w:rPr>
            </w:pPr>
            <w:r>
              <w:rPr>
                <w:rFonts w:hint="eastAsia" w:cs="Times New Roman"/>
                <w:sz w:val="20"/>
                <w:szCs w:val="20"/>
              </w:rPr>
              <w:t>263</w:t>
            </w:r>
          </w:p>
        </w:tc>
        <w:tc>
          <w:tcPr>
            <w:tcW w:w="1612" w:type="pct"/>
            <w:shd w:val="clear" w:color="auto" w:fill="E2EFD9" w:themeFill="accent6" w:themeFillTint="33"/>
            <w:vAlign w:val="center"/>
          </w:tcPr>
          <w:p>
            <w:pPr>
              <w:widowControl/>
              <w:spacing w:line="300" w:lineRule="auto"/>
              <w:jc w:val="center"/>
              <w:textAlignment w:val="center"/>
              <w:rPr>
                <w:rFonts w:cs="Times New Roman"/>
                <w:sz w:val="20"/>
                <w:szCs w:val="20"/>
              </w:rPr>
            </w:pPr>
            <w:r>
              <w:rPr>
                <w:rFonts w:hint="eastAsia" w:cs="Times New Roman"/>
                <w:sz w:val="20"/>
                <w:szCs w:val="20"/>
              </w:rPr>
              <w:t>7.64%</w:t>
            </w:r>
          </w:p>
        </w:tc>
      </w:tr>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257" w:hRule="atLeast"/>
        </w:trPr>
        <w:tc>
          <w:tcPr>
            <w:tcW w:w="1793" w:type="pct"/>
            <w:shd w:val="clear" w:color="auto" w:fill="E2EFD9" w:themeFill="accent6" w:themeFillTint="33"/>
            <w:vAlign w:val="center"/>
          </w:tcPr>
          <w:p>
            <w:pPr>
              <w:widowControl/>
              <w:spacing w:line="300" w:lineRule="auto"/>
              <w:jc w:val="center"/>
              <w:textAlignment w:val="center"/>
              <w:rPr>
                <w:rFonts w:cs="Times New Roman"/>
                <w:b/>
                <w:bCs/>
                <w:sz w:val="20"/>
                <w:szCs w:val="20"/>
              </w:rPr>
            </w:pPr>
            <w:r>
              <w:rPr>
                <w:rFonts w:hint="eastAsia" w:cs="Times New Roman"/>
                <w:b/>
                <w:bCs/>
                <w:sz w:val="20"/>
                <w:szCs w:val="20"/>
              </w:rPr>
              <w:t>科学研究和技术服务业</w:t>
            </w:r>
          </w:p>
        </w:tc>
        <w:tc>
          <w:tcPr>
            <w:tcW w:w="1595" w:type="pct"/>
            <w:shd w:val="clear" w:color="auto" w:fill="E2EFD9" w:themeFill="accent6" w:themeFillTint="33"/>
            <w:vAlign w:val="center"/>
          </w:tcPr>
          <w:p>
            <w:pPr>
              <w:widowControl/>
              <w:spacing w:line="300" w:lineRule="auto"/>
              <w:jc w:val="center"/>
              <w:textAlignment w:val="center"/>
              <w:rPr>
                <w:rFonts w:cs="Times New Roman"/>
                <w:sz w:val="20"/>
                <w:szCs w:val="20"/>
              </w:rPr>
            </w:pPr>
            <w:r>
              <w:rPr>
                <w:rFonts w:hint="eastAsia" w:cs="Times New Roman"/>
                <w:sz w:val="20"/>
                <w:szCs w:val="20"/>
              </w:rPr>
              <w:t>241</w:t>
            </w:r>
          </w:p>
        </w:tc>
        <w:tc>
          <w:tcPr>
            <w:tcW w:w="1612" w:type="pct"/>
            <w:shd w:val="clear" w:color="auto" w:fill="E2EFD9" w:themeFill="accent6" w:themeFillTint="33"/>
            <w:vAlign w:val="center"/>
          </w:tcPr>
          <w:p>
            <w:pPr>
              <w:widowControl/>
              <w:spacing w:line="300" w:lineRule="auto"/>
              <w:jc w:val="center"/>
              <w:textAlignment w:val="center"/>
              <w:rPr>
                <w:rFonts w:cs="Times New Roman"/>
                <w:sz w:val="20"/>
                <w:szCs w:val="20"/>
              </w:rPr>
            </w:pPr>
            <w:r>
              <w:rPr>
                <w:rFonts w:hint="eastAsia" w:cs="Times New Roman"/>
                <w:sz w:val="20"/>
                <w:szCs w:val="20"/>
              </w:rPr>
              <w:t>7.00%</w:t>
            </w:r>
          </w:p>
        </w:tc>
      </w:tr>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257" w:hRule="atLeast"/>
        </w:trPr>
        <w:tc>
          <w:tcPr>
            <w:tcW w:w="1793" w:type="pct"/>
            <w:shd w:val="clear" w:color="auto" w:fill="E2EFD9" w:themeFill="accent6" w:themeFillTint="33"/>
            <w:vAlign w:val="center"/>
          </w:tcPr>
          <w:p>
            <w:pPr>
              <w:widowControl/>
              <w:spacing w:line="300" w:lineRule="auto"/>
              <w:jc w:val="center"/>
              <w:textAlignment w:val="center"/>
              <w:rPr>
                <w:rFonts w:cs="Times New Roman"/>
                <w:b/>
                <w:bCs/>
                <w:sz w:val="20"/>
                <w:szCs w:val="20"/>
              </w:rPr>
            </w:pPr>
            <w:r>
              <w:rPr>
                <w:rFonts w:hint="eastAsia" w:cs="Times New Roman"/>
                <w:b/>
                <w:bCs/>
                <w:sz w:val="20"/>
                <w:szCs w:val="20"/>
              </w:rPr>
              <w:t>电力、热力、燃气及水生产和供应业</w:t>
            </w:r>
          </w:p>
        </w:tc>
        <w:tc>
          <w:tcPr>
            <w:tcW w:w="1595" w:type="pct"/>
            <w:shd w:val="clear" w:color="auto" w:fill="E2EFD9" w:themeFill="accent6" w:themeFillTint="33"/>
            <w:vAlign w:val="center"/>
          </w:tcPr>
          <w:p>
            <w:pPr>
              <w:widowControl/>
              <w:spacing w:line="300" w:lineRule="auto"/>
              <w:jc w:val="center"/>
              <w:textAlignment w:val="center"/>
              <w:rPr>
                <w:rFonts w:cs="Times New Roman"/>
                <w:sz w:val="20"/>
                <w:szCs w:val="20"/>
              </w:rPr>
            </w:pPr>
            <w:r>
              <w:rPr>
                <w:rFonts w:hint="eastAsia" w:cs="Times New Roman"/>
                <w:sz w:val="20"/>
                <w:szCs w:val="20"/>
              </w:rPr>
              <w:t>235</w:t>
            </w:r>
          </w:p>
        </w:tc>
        <w:tc>
          <w:tcPr>
            <w:tcW w:w="1612" w:type="pct"/>
            <w:shd w:val="clear" w:color="auto" w:fill="E2EFD9" w:themeFill="accent6" w:themeFillTint="33"/>
            <w:vAlign w:val="center"/>
          </w:tcPr>
          <w:p>
            <w:pPr>
              <w:widowControl/>
              <w:spacing w:line="300" w:lineRule="auto"/>
              <w:jc w:val="center"/>
              <w:textAlignment w:val="center"/>
              <w:rPr>
                <w:rFonts w:cs="Times New Roman"/>
                <w:sz w:val="20"/>
                <w:szCs w:val="20"/>
              </w:rPr>
            </w:pPr>
            <w:r>
              <w:rPr>
                <w:rFonts w:hint="eastAsia" w:cs="Times New Roman"/>
                <w:sz w:val="20"/>
                <w:szCs w:val="20"/>
              </w:rPr>
              <w:t>6.83%</w:t>
            </w:r>
          </w:p>
        </w:tc>
      </w:tr>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257" w:hRule="atLeast"/>
        </w:trPr>
        <w:tc>
          <w:tcPr>
            <w:tcW w:w="1793" w:type="pct"/>
            <w:shd w:val="clear" w:color="auto" w:fill="E2EFD9" w:themeFill="accent6" w:themeFillTint="33"/>
            <w:vAlign w:val="center"/>
          </w:tcPr>
          <w:p>
            <w:pPr>
              <w:widowControl/>
              <w:spacing w:line="300" w:lineRule="auto"/>
              <w:jc w:val="center"/>
              <w:textAlignment w:val="center"/>
              <w:rPr>
                <w:rFonts w:cs="Times New Roman"/>
                <w:b/>
                <w:bCs/>
                <w:sz w:val="20"/>
                <w:szCs w:val="20"/>
              </w:rPr>
            </w:pPr>
            <w:r>
              <w:rPr>
                <w:rFonts w:hint="eastAsia" w:cs="Times New Roman"/>
                <w:b/>
                <w:bCs/>
                <w:sz w:val="20"/>
                <w:szCs w:val="20"/>
              </w:rPr>
              <w:t>信息传输、软件和信息技术服务业</w:t>
            </w:r>
          </w:p>
        </w:tc>
        <w:tc>
          <w:tcPr>
            <w:tcW w:w="1595" w:type="pct"/>
            <w:shd w:val="clear" w:color="auto" w:fill="E2EFD9" w:themeFill="accent6" w:themeFillTint="33"/>
            <w:vAlign w:val="center"/>
          </w:tcPr>
          <w:p>
            <w:pPr>
              <w:widowControl/>
              <w:spacing w:line="300" w:lineRule="auto"/>
              <w:jc w:val="center"/>
              <w:textAlignment w:val="center"/>
              <w:rPr>
                <w:rFonts w:cs="Times New Roman"/>
                <w:sz w:val="20"/>
                <w:szCs w:val="20"/>
              </w:rPr>
            </w:pPr>
            <w:r>
              <w:rPr>
                <w:rFonts w:hint="eastAsia" w:cs="Times New Roman"/>
                <w:sz w:val="20"/>
                <w:szCs w:val="20"/>
              </w:rPr>
              <w:t>190</w:t>
            </w:r>
          </w:p>
        </w:tc>
        <w:tc>
          <w:tcPr>
            <w:tcW w:w="1612" w:type="pct"/>
            <w:shd w:val="clear" w:color="auto" w:fill="E2EFD9" w:themeFill="accent6" w:themeFillTint="33"/>
            <w:vAlign w:val="center"/>
          </w:tcPr>
          <w:p>
            <w:pPr>
              <w:widowControl/>
              <w:spacing w:line="300" w:lineRule="auto"/>
              <w:jc w:val="center"/>
              <w:textAlignment w:val="center"/>
              <w:rPr>
                <w:rFonts w:cs="Times New Roman"/>
                <w:sz w:val="20"/>
                <w:szCs w:val="20"/>
              </w:rPr>
            </w:pPr>
            <w:r>
              <w:rPr>
                <w:rFonts w:hint="eastAsia" w:cs="Times New Roman"/>
                <w:sz w:val="20"/>
                <w:szCs w:val="20"/>
              </w:rPr>
              <w:t>5.52%</w:t>
            </w:r>
          </w:p>
        </w:tc>
      </w:tr>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257" w:hRule="atLeast"/>
        </w:trPr>
        <w:tc>
          <w:tcPr>
            <w:tcW w:w="1793" w:type="pct"/>
            <w:shd w:val="clear" w:color="auto" w:fill="E2EFD9" w:themeFill="accent6" w:themeFillTint="33"/>
            <w:vAlign w:val="center"/>
          </w:tcPr>
          <w:p>
            <w:pPr>
              <w:widowControl/>
              <w:spacing w:line="300" w:lineRule="auto"/>
              <w:jc w:val="center"/>
              <w:textAlignment w:val="center"/>
              <w:rPr>
                <w:rFonts w:cs="Times New Roman"/>
                <w:b/>
                <w:bCs/>
                <w:sz w:val="20"/>
                <w:szCs w:val="20"/>
              </w:rPr>
            </w:pPr>
            <w:r>
              <w:rPr>
                <w:rFonts w:hint="eastAsia" w:cs="Times New Roman"/>
                <w:b/>
                <w:bCs/>
                <w:sz w:val="20"/>
                <w:szCs w:val="20"/>
              </w:rPr>
              <w:t>金融业</w:t>
            </w:r>
          </w:p>
        </w:tc>
        <w:tc>
          <w:tcPr>
            <w:tcW w:w="1595" w:type="pct"/>
            <w:shd w:val="clear" w:color="auto" w:fill="E2EFD9" w:themeFill="accent6" w:themeFillTint="33"/>
            <w:vAlign w:val="center"/>
          </w:tcPr>
          <w:p>
            <w:pPr>
              <w:widowControl/>
              <w:spacing w:line="300" w:lineRule="auto"/>
              <w:jc w:val="center"/>
              <w:textAlignment w:val="center"/>
              <w:rPr>
                <w:rFonts w:cs="Times New Roman"/>
                <w:sz w:val="20"/>
                <w:szCs w:val="20"/>
              </w:rPr>
            </w:pPr>
            <w:r>
              <w:rPr>
                <w:rFonts w:hint="eastAsia" w:cs="Times New Roman"/>
                <w:sz w:val="20"/>
                <w:szCs w:val="20"/>
              </w:rPr>
              <w:t>177</w:t>
            </w:r>
          </w:p>
        </w:tc>
        <w:tc>
          <w:tcPr>
            <w:tcW w:w="1612" w:type="pct"/>
            <w:shd w:val="clear" w:color="auto" w:fill="E2EFD9" w:themeFill="accent6" w:themeFillTint="33"/>
            <w:vAlign w:val="center"/>
          </w:tcPr>
          <w:p>
            <w:pPr>
              <w:widowControl/>
              <w:spacing w:line="300" w:lineRule="auto"/>
              <w:jc w:val="center"/>
              <w:textAlignment w:val="center"/>
              <w:rPr>
                <w:rFonts w:cs="Times New Roman"/>
                <w:sz w:val="20"/>
                <w:szCs w:val="20"/>
              </w:rPr>
            </w:pPr>
            <w:r>
              <w:rPr>
                <w:rFonts w:hint="eastAsia" w:cs="Times New Roman"/>
                <w:sz w:val="20"/>
                <w:szCs w:val="20"/>
              </w:rPr>
              <w:t>5.14%</w:t>
            </w:r>
          </w:p>
        </w:tc>
      </w:tr>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257" w:hRule="atLeast"/>
        </w:trPr>
        <w:tc>
          <w:tcPr>
            <w:tcW w:w="1793" w:type="pct"/>
            <w:shd w:val="clear" w:color="auto" w:fill="E2EFD9" w:themeFill="accent6" w:themeFillTint="33"/>
            <w:vAlign w:val="center"/>
          </w:tcPr>
          <w:p>
            <w:pPr>
              <w:widowControl/>
              <w:spacing w:line="300" w:lineRule="auto"/>
              <w:jc w:val="center"/>
              <w:textAlignment w:val="center"/>
              <w:rPr>
                <w:rFonts w:cs="Times New Roman"/>
                <w:b/>
                <w:bCs/>
                <w:sz w:val="20"/>
                <w:szCs w:val="20"/>
              </w:rPr>
            </w:pPr>
            <w:r>
              <w:rPr>
                <w:rFonts w:hint="eastAsia" w:cs="Times New Roman"/>
                <w:b/>
                <w:bCs/>
                <w:sz w:val="20"/>
                <w:szCs w:val="20"/>
              </w:rPr>
              <w:t>教育</w:t>
            </w:r>
          </w:p>
        </w:tc>
        <w:tc>
          <w:tcPr>
            <w:tcW w:w="1595" w:type="pct"/>
            <w:shd w:val="clear" w:color="auto" w:fill="E2EFD9" w:themeFill="accent6" w:themeFillTint="33"/>
            <w:vAlign w:val="center"/>
          </w:tcPr>
          <w:p>
            <w:pPr>
              <w:widowControl/>
              <w:spacing w:line="300" w:lineRule="auto"/>
              <w:jc w:val="center"/>
              <w:textAlignment w:val="center"/>
              <w:rPr>
                <w:rFonts w:cs="Times New Roman"/>
                <w:sz w:val="20"/>
                <w:szCs w:val="20"/>
              </w:rPr>
            </w:pPr>
            <w:r>
              <w:rPr>
                <w:rFonts w:hint="eastAsia" w:cs="Times New Roman"/>
                <w:sz w:val="20"/>
                <w:szCs w:val="20"/>
              </w:rPr>
              <w:t>164</w:t>
            </w:r>
          </w:p>
        </w:tc>
        <w:tc>
          <w:tcPr>
            <w:tcW w:w="1612" w:type="pct"/>
            <w:shd w:val="clear" w:color="auto" w:fill="E2EFD9" w:themeFill="accent6" w:themeFillTint="33"/>
            <w:vAlign w:val="center"/>
          </w:tcPr>
          <w:p>
            <w:pPr>
              <w:widowControl/>
              <w:spacing w:line="300" w:lineRule="auto"/>
              <w:jc w:val="center"/>
              <w:textAlignment w:val="center"/>
              <w:rPr>
                <w:rFonts w:cs="Times New Roman"/>
                <w:sz w:val="20"/>
                <w:szCs w:val="20"/>
              </w:rPr>
            </w:pPr>
            <w:r>
              <w:rPr>
                <w:rFonts w:hint="eastAsia" w:cs="Times New Roman"/>
                <w:sz w:val="20"/>
                <w:szCs w:val="20"/>
              </w:rPr>
              <w:t>4.76%</w:t>
            </w:r>
          </w:p>
        </w:tc>
      </w:tr>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257" w:hRule="atLeast"/>
        </w:trPr>
        <w:tc>
          <w:tcPr>
            <w:tcW w:w="1793" w:type="pct"/>
            <w:shd w:val="clear" w:color="auto" w:fill="E2EFD9" w:themeFill="accent6" w:themeFillTint="33"/>
            <w:vAlign w:val="center"/>
          </w:tcPr>
          <w:p>
            <w:pPr>
              <w:widowControl/>
              <w:spacing w:line="300" w:lineRule="auto"/>
              <w:jc w:val="center"/>
              <w:textAlignment w:val="center"/>
              <w:rPr>
                <w:rFonts w:cs="Times New Roman"/>
                <w:b/>
                <w:bCs/>
                <w:sz w:val="20"/>
                <w:szCs w:val="20"/>
              </w:rPr>
            </w:pPr>
            <w:r>
              <w:rPr>
                <w:rFonts w:hint="eastAsia" w:cs="Times New Roman"/>
                <w:b/>
                <w:bCs/>
                <w:sz w:val="20"/>
                <w:szCs w:val="20"/>
              </w:rPr>
              <w:t>租赁和商务服务业</w:t>
            </w:r>
          </w:p>
        </w:tc>
        <w:tc>
          <w:tcPr>
            <w:tcW w:w="1595" w:type="pct"/>
            <w:shd w:val="clear" w:color="auto" w:fill="E2EFD9" w:themeFill="accent6" w:themeFillTint="33"/>
            <w:vAlign w:val="center"/>
          </w:tcPr>
          <w:p>
            <w:pPr>
              <w:widowControl/>
              <w:spacing w:line="300" w:lineRule="auto"/>
              <w:jc w:val="center"/>
              <w:textAlignment w:val="center"/>
              <w:rPr>
                <w:rFonts w:cs="Times New Roman"/>
                <w:sz w:val="20"/>
                <w:szCs w:val="20"/>
              </w:rPr>
            </w:pPr>
            <w:r>
              <w:rPr>
                <w:rFonts w:hint="eastAsia" w:cs="Times New Roman"/>
                <w:sz w:val="20"/>
                <w:szCs w:val="20"/>
              </w:rPr>
              <w:t>141</w:t>
            </w:r>
          </w:p>
        </w:tc>
        <w:tc>
          <w:tcPr>
            <w:tcW w:w="1612" w:type="pct"/>
            <w:shd w:val="clear" w:color="auto" w:fill="E2EFD9" w:themeFill="accent6" w:themeFillTint="33"/>
            <w:vAlign w:val="center"/>
          </w:tcPr>
          <w:p>
            <w:pPr>
              <w:widowControl/>
              <w:spacing w:line="300" w:lineRule="auto"/>
              <w:jc w:val="center"/>
              <w:textAlignment w:val="center"/>
              <w:rPr>
                <w:rFonts w:cs="Times New Roman"/>
                <w:sz w:val="20"/>
                <w:szCs w:val="20"/>
              </w:rPr>
            </w:pPr>
            <w:r>
              <w:rPr>
                <w:rFonts w:hint="eastAsia" w:cs="Times New Roman"/>
                <w:sz w:val="20"/>
                <w:szCs w:val="20"/>
              </w:rPr>
              <w:t>4.10%</w:t>
            </w:r>
          </w:p>
        </w:tc>
      </w:tr>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257" w:hRule="atLeast"/>
        </w:trPr>
        <w:tc>
          <w:tcPr>
            <w:tcW w:w="1793" w:type="pct"/>
            <w:shd w:val="clear" w:color="auto" w:fill="E2EFD9" w:themeFill="accent6" w:themeFillTint="33"/>
            <w:vAlign w:val="center"/>
          </w:tcPr>
          <w:p>
            <w:pPr>
              <w:widowControl/>
              <w:spacing w:line="300" w:lineRule="auto"/>
              <w:jc w:val="center"/>
              <w:textAlignment w:val="center"/>
              <w:rPr>
                <w:rFonts w:cs="Times New Roman"/>
                <w:b/>
                <w:bCs/>
                <w:sz w:val="20"/>
                <w:szCs w:val="20"/>
              </w:rPr>
            </w:pPr>
            <w:r>
              <w:rPr>
                <w:rFonts w:hint="eastAsia" w:cs="Times New Roman"/>
                <w:b/>
                <w:bCs/>
                <w:sz w:val="20"/>
                <w:szCs w:val="20"/>
              </w:rPr>
              <w:t>公共管理、社会保障和社会组织</w:t>
            </w:r>
          </w:p>
        </w:tc>
        <w:tc>
          <w:tcPr>
            <w:tcW w:w="1595" w:type="pct"/>
            <w:shd w:val="clear" w:color="auto" w:fill="E2EFD9" w:themeFill="accent6" w:themeFillTint="33"/>
            <w:vAlign w:val="center"/>
          </w:tcPr>
          <w:p>
            <w:pPr>
              <w:widowControl/>
              <w:spacing w:line="300" w:lineRule="auto"/>
              <w:jc w:val="center"/>
              <w:textAlignment w:val="center"/>
              <w:rPr>
                <w:rFonts w:cs="Times New Roman"/>
                <w:sz w:val="20"/>
                <w:szCs w:val="20"/>
              </w:rPr>
            </w:pPr>
            <w:r>
              <w:rPr>
                <w:rFonts w:hint="eastAsia" w:cs="Times New Roman"/>
                <w:sz w:val="20"/>
                <w:szCs w:val="20"/>
              </w:rPr>
              <w:t>139</w:t>
            </w:r>
          </w:p>
        </w:tc>
        <w:tc>
          <w:tcPr>
            <w:tcW w:w="1612" w:type="pct"/>
            <w:shd w:val="clear" w:color="auto" w:fill="E2EFD9" w:themeFill="accent6" w:themeFillTint="33"/>
            <w:vAlign w:val="center"/>
          </w:tcPr>
          <w:p>
            <w:pPr>
              <w:widowControl/>
              <w:spacing w:line="300" w:lineRule="auto"/>
              <w:jc w:val="center"/>
              <w:textAlignment w:val="center"/>
              <w:rPr>
                <w:rFonts w:cs="Times New Roman"/>
                <w:sz w:val="20"/>
                <w:szCs w:val="20"/>
              </w:rPr>
            </w:pPr>
            <w:r>
              <w:rPr>
                <w:rFonts w:hint="eastAsia" w:cs="Times New Roman"/>
                <w:sz w:val="20"/>
                <w:szCs w:val="20"/>
              </w:rPr>
              <w:t>4.04%</w:t>
            </w:r>
          </w:p>
        </w:tc>
      </w:tr>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257" w:hRule="atLeast"/>
        </w:trPr>
        <w:tc>
          <w:tcPr>
            <w:tcW w:w="1793" w:type="pct"/>
            <w:shd w:val="clear" w:color="auto" w:fill="E2EFD9" w:themeFill="accent6" w:themeFillTint="33"/>
            <w:vAlign w:val="center"/>
          </w:tcPr>
          <w:p>
            <w:pPr>
              <w:widowControl/>
              <w:spacing w:line="300" w:lineRule="auto"/>
              <w:jc w:val="center"/>
              <w:textAlignment w:val="center"/>
              <w:rPr>
                <w:rFonts w:cs="Times New Roman"/>
                <w:b/>
                <w:bCs/>
                <w:sz w:val="20"/>
                <w:szCs w:val="20"/>
              </w:rPr>
            </w:pPr>
            <w:r>
              <w:rPr>
                <w:rFonts w:hint="eastAsia" w:cs="Times New Roman"/>
                <w:b/>
                <w:bCs/>
                <w:sz w:val="20"/>
                <w:szCs w:val="20"/>
              </w:rPr>
              <w:t>房地产业</w:t>
            </w:r>
          </w:p>
        </w:tc>
        <w:tc>
          <w:tcPr>
            <w:tcW w:w="1595" w:type="pct"/>
            <w:shd w:val="clear" w:color="auto" w:fill="E2EFD9" w:themeFill="accent6" w:themeFillTint="33"/>
            <w:vAlign w:val="center"/>
          </w:tcPr>
          <w:p>
            <w:pPr>
              <w:widowControl/>
              <w:spacing w:line="300" w:lineRule="auto"/>
              <w:jc w:val="center"/>
              <w:textAlignment w:val="center"/>
              <w:rPr>
                <w:rFonts w:cs="Times New Roman"/>
                <w:sz w:val="20"/>
                <w:szCs w:val="20"/>
              </w:rPr>
            </w:pPr>
            <w:r>
              <w:rPr>
                <w:rFonts w:hint="eastAsia" w:cs="Times New Roman"/>
                <w:sz w:val="20"/>
                <w:szCs w:val="20"/>
              </w:rPr>
              <w:t>92</w:t>
            </w:r>
          </w:p>
        </w:tc>
        <w:tc>
          <w:tcPr>
            <w:tcW w:w="1612" w:type="pct"/>
            <w:shd w:val="clear" w:color="auto" w:fill="E2EFD9" w:themeFill="accent6" w:themeFillTint="33"/>
            <w:vAlign w:val="center"/>
          </w:tcPr>
          <w:p>
            <w:pPr>
              <w:widowControl/>
              <w:spacing w:line="300" w:lineRule="auto"/>
              <w:jc w:val="center"/>
              <w:textAlignment w:val="center"/>
              <w:rPr>
                <w:rFonts w:cs="Times New Roman"/>
                <w:sz w:val="20"/>
                <w:szCs w:val="20"/>
              </w:rPr>
            </w:pPr>
            <w:r>
              <w:rPr>
                <w:rFonts w:hint="eastAsia" w:cs="Times New Roman"/>
                <w:sz w:val="20"/>
                <w:szCs w:val="20"/>
              </w:rPr>
              <w:t>2.67%</w:t>
            </w:r>
          </w:p>
        </w:tc>
      </w:tr>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257" w:hRule="atLeast"/>
        </w:trPr>
        <w:tc>
          <w:tcPr>
            <w:tcW w:w="1793" w:type="pct"/>
            <w:shd w:val="clear" w:color="auto" w:fill="E2EFD9" w:themeFill="accent6" w:themeFillTint="33"/>
            <w:vAlign w:val="center"/>
          </w:tcPr>
          <w:p>
            <w:pPr>
              <w:widowControl/>
              <w:spacing w:line="300" w:lineRule="auto"/>
              <w:jc w:val="center"/>
              <w:textAlignment w:val="center"/>
              <w:rPr>
                <w:rFonts w:cs="Times New Roman"/>
                <w:b/>
                <w:bCs/>
                <w:sz w:val="20"/>
                <w:szCs w:val="20"/>
              </w:rPr>
            </w:pPr>
            <w:r>
              <w:rPr>
                <w:rFonts w:hint="eastAsia" w:cs="Times New Roman"/>
                <w:b/>
                <w:bCs/>
                <w:sz w:val="20"/>
                <w:szCs w:val="20"/>
              </w:rPr>
              <w:t>交通运输、仓储和邮政业</w:t>
            </w:r>
          </w:p>
        </w:tc>
        <w:tc>
          <w:tcPr>
            <w:tcW w:w="1595" w:type="pct"/>
            <w:shd w:val="clear" w:color="auto" w:fill="E2EFD9" w:themeFill="accent6" w:themeFillTint="33"/>
            <w:vAlign w:val="center"/>
          </w:tcPr>
          <w:p>
            <w:pPr>
              <w:widowControl/>
              <w:spacing w:line="300" w:lineRule="auto"/>
              <w:jc w:val="center"/>
              <w:textAlignment w:val="center"/>
              <w:rPr>
                <w:rFonts w:cs="Times New Roman"/>
                <w:sz w:val="20"/>
                <w:szCs w:val="20"/>
              </w:rPr>
            </w:pPr>
            <w:r>
              <w:rPr>
                <w:rFonts w:hint="eastAsia" w:cs="Times New Roman"/>
                <w:sz w:val="20"/>
                <w:szCs w:val="20"/>
              </w:rPr>
              <w:t>80</w:t>
            </w:r>
          </w:p>
        </w:tc>
        <w:tc>
          <w:tcPr>
            <w:tcW w:w="1612" w:type="pct"/>
            <w:shd w:val="clear" w:color="auto" w:fill="E2EFD9" w:themeFill="accent6" w:themeFillTint="33"/>
            <w:vAlign w:val="center"/>
          </w:tcPr>
          <w:p>
            <w:pPr>
              <w:widowControl/>
              <w:spacing w:line="300" w:lineRule="auto"/>
              <w:jc w:val="center"/>
              <w:textAlignment w:val="center"/>
              <w:rPr>
                <w:rFonts w:cs="Times New Roman"/>
                <w:sz w:val="20"/>
                <w:szCs w:val="20"/>
              </w:rPr>
            </w:pPr>
            <w:r>
              <w:rPr>
                <w:rFonts w:hint="eastAsia" w:cs="Times New Roman"/>
                <w:sz w:val="20"/>
                <w:szCs w:val="20"/>
              </w:rPr>
              <w:t>2.32%</w:t>
            </w:r>
          </w:p>
        </w:tc>
      </w:tr>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257" w:hRule="atLeast"/>
        </w:trPr>
        <w:tc>
          <w:tcPr>
            <w:tcW w:w="1793" w:type="pct"/>
            <w:shd w:val="clear" w:color="auto" w:fill="E2EFD9" w:themeFill="accent6" w:themeFillTint="33"/>
            <w:vAlign w:val="center"/>
          </w:tcPr>
          <w:p>
            <w:pPr>
              <w:widowControl/>
              <w:spacing w:line="300" w:lineRule="auto"/>
              <w:jc w:val="center"/>
              <w:textAlignment w:val="center"/>
              <w:rPr>
                <w:rFonts w:cs="Times New Roman"/>
                <w:b/>
                <w:bCs/>
                <w:sz w:val="20"/>
                <w:szCs w:val="20"/>
              </w:rPr>
            </w:pPr>
            <w:r>
              <w:rPr>
                <w:rFonts w:hint="eastAsia" w:cs="Times New Roman"/>
                <w:b/>
                <w:bCs/>
                <w:sz w:val="20"/>
                <w:szCs w:val="20"/>
              </w:rPr>
              <w:t>水利、环境和公共设施管理业</w:t>
            </w:r>
          </w:p>
        </w:tc>
        <w:tc>
          <w:tcPr>
            <w:tcW w:w="1595" w:type="pct"/>
            <w:shd w:val="clear" w:color="auto" w:fill="E2EFD9" w:themeFill="accent6" w:themeFillTint="33"/>
            <w:vAlign w:val="center"/>
          </w:tcPr>
          <w:p>
            <w:pPr>
              <w:widowControl/>
              <w:spacing w:line="300" w:lineRule="auto"/>
              <w:jc w:val="center"/>
              <w:textAlignment w:val="center"/>
              <w:rPr>
                <w:rFonts w:cs="Times New Roman"/>
                <w:sz w:val="20"/>
                <w:szCs w:val="20"/>
              </w:rPr>
            </w:pPr>
            <w:r>
              <w:rPr>
                <w:rFonts w:hint="eastAsia" w:cs="Times New Roman"/>
                <w:sz w:val="20"/>
                <w:szCs w:val="20"/>
              </w:rPr>
              <w:t>64</w:t>
            </w:r>
          </w:p>
        </w:tc>
        <w:tc>
          <w:tcPr>
            <w:tcW w:w="1612" w:type="pct"/>
            <w:shd w:val="clear" w:color="auto" w:fill="E2EFD9" w:themeFill="accent6" w:themeFillTint="33"/>
            <w:vAlign w:val="center"/>
          </w:tcPr>
          <w:p>
            <w:pPr>
              <w:widowControl/>
              <w:spacing w:line="300" w:lineRule="auto"/>
              <w:jc w:val="center"/>
              <w:textAlignment w:val="center"/>
              <w:rPr>
                <w:rFonts w:cs="Times New Roman"/>
                <w:sz w:val="20"/>
                <w:szCs w:val="20"/>
              </w:rPr>
            </w:pPr>
            <w:r>
              <w:rPr>
                <w:rFonts w:hint="eastAsia" w:cs="Times New Roman"/>
                <w:sz w:val="20"/>
                <w:szCs w:val="20"/>
              </w:rPr>
              <w:t>1.86%</w:t>
            </w:r>
          </w:p>
        </w:tc>
      </w:tr>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257" w:hRule="atLeast"/>
        </w:trPr>
        <w:tc>
          <w:tcPr>
            <w:tcW w:w="1793" w:type="pct"/>
            <w:shd w:val="clear" w:color="auto" w:fill="E2EFD9" w:themeFill="accent6" w:themeFillTint="33"/>
            <w:vAlign w:val="center"/>
          </w:tcPr>
          <w:p>
            <w:pPr>
              <w:widowControl/>
              <w:spacing w:line="300" w:lineRule="auto"/>
              <w:jc w:val="center"/>
              <w:textAlignment w:val="center"/>
              <w:rPr>
                <w:rFonts w:cs="Times New Roman"/>
                <w:b/>
                <w:bCs/>
                <w:sz w:val="20"/>
                <w:szCs w:val="20"/>
              </w:rPr>
            </w:pPr>
            <w:r>
              <w:rPr>
                <w:rFonts w:hint="eastAsia" w:cs="Times New Roman"/>
                <w:b/>
                <w:bCs/>
                <w:sz w:val="20"/>
                <w:szCs w:val="20"/>
              </w:rPr>
              <w:t>居民服务、修理和其他服务业</w:t>
            </w:r>
          </w:p>
        </w:tc>
        <w:tc>
          <w:tcPr>
            <w:tcW w:w="1595" w:type="pct"/>
            <w:shd w:val="clear" w:color="auto" w:fill="E2EFD9" w:themeFill="accent6" w:themeFillTint="33"/>
            <w:vAlign w:val="center"/>
          </w:tcPr>
          <w:p>
            <w:pPr>
              <w:widowControl/>
              <w:spacing w:line="300" w:lineRule="auto"/>
              <w:jc w:val="center"/>
              <w:textAlignment w:val="center"/>
              <w:rPr>
                <w:rFonts w:cs="Times New Roman"/>
                <w:sz w:val="20"/>
                <w:szCs w:val="20"/>
              </w:rPr>
            </w:pPr>
            <w:r>
              <w:rPr>
                <w:rFonts w:hint="eastAsia" w:cs="Times New Roman"/>
                <w:sz w:val="20"/>
                <w:szCs w:val="20"/>
              </w:rPr>
              <w:t>59</w:t>
            </w:r>
          </w:p>
        </w:tc>
        <w:tc>
          <w:tcPr>
            <w:tcW w:w="1612" w:type="pct"/>
            <w:shd w:val="clear" w:color="auto" w:fill="E2EFD9" w:themeFill="accent6" w:themeFillTint="33"/>
            <w:vAlign w:val="center"/>
          </w:tcPr>
          <w:p>
            <w:pPr>
              <w:widowControl/>
              <w:spacing w:line="300" w:lineRule="auto"/>
              <w:jc w:val="center"/>
              <w:textAlignment w:val="center"/>
              <w:rPr>
                <w:rFonts w:cs="Times New Roman"/>
                <w:sz w:val="20"/>
                <w:szCs w:val="20"/>
              </w:rPr>
            </w:pPr>
            <w:r>
              <w:rPr>
                <w:rFonts w:hint="eastAsia" w:cs="Times New Roman"/>
                <w:sz w:val="20"/>
                <w:szCs w:val="20"/>
              </w:rPr>
              <w:t>1.71%</w:t>
            </w:r>
          </w:p>
        </w:tc>
      </w:tr>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257" w:hRule="atLeast"/>
        </w:trPr>
        <w:tc>
          <w:tcPr>
            <w:tcW w:w="1793" w:type="pct"/>
            <w:shd w:val="clear" w:color="auto" w:fill="E2EFD9" w:themeFill="accent6" w:themeFillTint="33"/>
            <w:vAlign w:val="center"/>
          </w:tcPr>
          <w:p>
            <w:pPr>
              <w:widowControl/>
              <w:spacing w:line="300" w:lineRule="auto"/>
              <w:jc w:val="center"/>
              <w:textAlignment w:val="center"/>
              <w:rPr>
                <w:rFonts w:cs="Times New Roman"/>
                <w:b/>
                <w:bCs/>
                <w:sz w:val="20"/>
                <w:szCs w:val="20"/>
              </w:rPr>
            </w:pPr>
            <w:r>
              <w:rPr>
                <w:rFonts w:hint="eastAsia" w:cs="Times New Roman"/>
                <w:b/>
                <w:bCs/>
                <w:sz w:val="20"/>
                <w:szCs w:val="20"/>
              </w:rPr>
              <w:t>文化、体育和娱乐业</w:t>
            </w:r>
          </w:p>
        </w:tc>
        <w:tc>
          <w:tcPr>
            <w:tcW w:w="1595" w:type="pct"/>
            <w:shd w:val="clear" w:color="auto" w:fill="E2EFD9" w:themeFill="accent6" w:themeFillTint="33"/>
            <w:vAlign w:val="center"/>
          </w:tcPr>
          <w:p>
            <w:pPr>
              <w:widowControl/>
              <w:spacing w:line="300" w:lineRule="auto"/>
              <w:jc w:val="center"/>
              <w:textAlignment w:val="center"/>
              <w:rPr>
                <w:rFonts w:cs="Times New Roman"/>
                <w:sz w:val="20"/>
                <w:szCs w:val="20"/>
              </w:rPr>
            </w:pPr>
            <w:r>
              <w:rPr>
                <w:rFonts w:hint="eastAsia" w:cs="Times New Roman"/>
                <w:sz w:val="20"/>
                <w:szCs w:val="20"/>
              </w:rPr>
              <w:t>55</w:t>
            </w:r>
          </w:p>
        </w:tc>
        <w:tc>
          <w:tcPr>
            <w:tcW w:w="1612" w:type="pct"/>
            <w:shd w:val="clear" w:color="auto" w:fill="E2EFD9" w:themeFill="accent6" w:themeFillTint="33"/>
            <w:vAlign w:val="center"/>
          </w:tcPr>
          <w:p>
            <w:pPr>
              <w:widowControl/>
              <w:spacing w:line="300" w:lineRule="auto"/>
              <w:jc w:val="center"/>
              <w:textAlignment w:val="center"/>
              <w:rPr>
                <w:rFonts w:cs="Times New Roman"/>
                <w:sz w:val="20"/>
                <w:szCs w:val="20"/>
              </w:rPr>
            </w:pPr>
            <w:r>
              <w:rPr>
                <w:rFonts w:hint="eastAsia" w:cs="Times New Roman"/>
                <w:sz w:val="20"/>
                <w:szCs w:val="20"/>
              </w:rPr>
              <w:t>1.60%</w:t>
            </w:r>
          </w:p>
        </w:tc>
      </w:tr>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257" w:hRule="atLeast"/>
        </w:trPr>
        <w:tc>
          <w:tcPr>
            <w:tcW w:w="1793" w:type="pct"/>
            <w:shd w:val="clear" w:color="auto" w:fill="E2EFD9" w:themeFill="accent6" w:themeFillTint="33"/>
            <w:vAlign w:val="center"/>
          </w:tcPr>
          <w:p>
            <w:pPr>
              <w:widowControl/>
              <w:spacing w:line="300" w:lineRule="auto"/>
              <w:jc w:val="center"/>
              <w:textAlignment w:val="center"/>
              <w:rPr>
                <w:rFonts w:cs="Times New Roman"/>
                <w:b/>
                <w:bCs/>
                <w:sz w:val="20"/>
                <w:szCs w:val="20"/>
              </w:rPr>
            </w:pPr>
            <w:r>
              <w:rPr>
                <w:rFonts w:hint="eastAsia" w:cs="Times New Roman"/>
                <w:b/>
                <w:bCs/>
                <w:sz w:val="20"/>
                <w:szCs w:val="20"/>
              </w:rPr>
              <w:t>住宿和餐饮业</w:t>
            </w:r>
          </w:p>
        </w:tc>
        <w:tc>
          <w:tcPr>
            <w:tcW w:w="1595" w:type="pct"/>
            <w:shd w:val="clear" w:color="auto" w:fill="E2EFD9" w:themeFill="accent6" w:themeFillTint="33"/>
            <w:vAlign w:val="center"/>
          </w:tcPr>
          <w:p>
            <w:pPr>
              <w:widowControl/>
              <w:spacing w:line="300" w:lineRule="auto"/>
              <w:jc w:val="center"/>
              <w:textAlignment w:val="center"/>
              <w:rPr>
                <w:rFonts w:cs="Times New Roman"/>
                <w:sz w:val="20"/>
                <w:szCs w:val="20"/>
              </w:rPr>
            </w:pPr>
            <w:r>
              <w:rPr>
                <w:rFonts w:hint="eastAsia" w:cs="Times New Roman"/>
                <w:sz w:val="20"/>
                <w:szCs w:val="20"/>
              </w:rPr>
              <w:t>51</w:t>
            </w:r>
          </w:p>
        </w:tc>
        <w:tc>
          <w:tcPr>
            <w:tcW w:w="1612" w:type="pct"/>
            <w:shd w:val="clear" w:color="auto" w:fill="E2EFD9" w:themeFill="accent6" w:themeFillTint="33"/>
            <w:vAlign w:val="center"/>
          </w:tcPr>
          <w:p>
            <w:pPr>
              <w:widowControl/>
              <w:spacing w:line="300" w:lineRule="auto"/>
              <w:jc w:val="center"/>
              <w:textAlignment w:val="center"/>
              <w:rPr>
                <w:rFonts w:cs="Times New Roman"/>
                <w:sz w:val="20"/>
                <w:szCs w:val="20"/>
              </w:rPr>
            </w:pPr>
            <w:r>
              <w:rPr>
                <w:rFonts w:hint="eastAsia" w:cs="Times New Roman"/>
                <w:sz w:val="20"/>
                <w:szCs w:val="20"/>
              </w:rPr>
              <w:t>1.48%</w:t>
            </w:r>
          </w:p>
        </w:tc>
      </w:tr>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257" w:hRule="atLeast"/>
        </w:trPr>
        <w:tc>
          <w:tcPr>
            <w:tcW w:w="1793" w:type="pct"/>
            <w:shd w:val="clear" w:color="auto" w:fill="E2EFD9" w:themeFill="accent6" w:themeFillTint="33"/>
            <w:vAlign w:val="center"/>
          </w:tcPr>
          <w:p>
            <w:pPr>
              <w:widowControl/>
              <w:spacing w:line="300" w:lineRule="auto"/>
              <w:jc w:val="center"/>
              <w:textAlignment w:val="center"/>
              <w:rPr>
                <w:rFonts w:cs="Times New Roman"/>
                <w:b/>
                <w:bCs/>
                <w:sz w:val="20"/>
                <w:szCs w:val="20"/>
              </w:rPr>
            </w:pPr>
            <w:r>
              <w:rPr>
                <w:rFonts w:hint="eastAsia" w:cs="Times New Roman"/>
                <w:b/>
                <w:bCs/>
                <w:sz w:val="20"/>
                <w:szCs w:val="20"/>
              </w:rPr>
              <w:t>采矿业</w:t>
            </w:r>
          </w:p>
        </w:tc>
        <w:tc>
          <w:tcPr>
            <w:tcW w:w="1595" w:type="pct"/>
            <w:shd w:val="clear" w:color="auto" w:fill="E2EFD9" w:themeFill="accent6" w:themeFillTint="33"/>
            <w:vAlign w:val="center"/>
          </w:tcPr>
          <w:p>
            <w:pPr>
              <w:widowControl/>
              <w:spacing w:line="300" w:lineRule="auto"/>
              <w:jc w:val="center"/>
              <w:textAlignment w:val="center"/>
              <w:rPr>
                <w:rFonts w:cs="Times New Roman"/>
                <w:sz w:val="20"/>
                <w:szCs w:val="20"/>
              </w:rPr>
            </w:pPr>
            <w:r>
              <w:rPr>
                <w:rFonts w:hint="eastAsia" w:cs="Times New Roman"/>
                <w:sz w:val="20"/>
                <w:szCs w:val="20"/>
              </w:rPr>
              <w:t>39</w:t>
            </w:r>
          </w:p>
        </w:tc>
        <w:tc>
          <w:tcPr>
            <w:tcW w:w="1612" w:type="pct"/>
            <w:shd w:val="clear" w:color="auto" w:fill="E2EFD9" w:themeFill="accent6" w:themeFillTint="33"/>
            <w:vAlign w:val="center"/>
          </w:tcPr>
          <w:p>
            <w:pPr>
              <w:widowControl/>
              <w:spacing w:line="300" w:lineRule="auto"/>
              <w:jc w:val="center"/>
              <w:textAlignment w:val="center"/>
              <w:rPr>
                <w:rFonts w:cs="Times New Roman"/>
                <w:sz w:val="20"/>
                <w:szCs w:val="20"/>
              </w:rPr>
            </w:pPr>
            <w:r>
              <w:rPr>
                <w:rFonts w:hint="eastAsia" w:cs="Times New Roman"/>
                <w:sz w:val="20"/>
                <w:szCs w:val="20"/>
              </w:rPr>
              <w:t>1.13%</w:t>
            </w:r>
          </w:p>
        </w:tc>
      </w:tr>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257" w:hRule="atLeast"/>
        </w:trPr>
        <w:tc>
          <w:tcPr>
            <w:tcW w:w="1793" w:type="pct"/>
            <w:shd w:val="clear" w:color="auto" w:fill="E2EFD9" w:themeFill="accent6" w:themeFillTint="33"/>
            <w:vAlign w:val="center"/>
          </w:tcPr>
          <w:p>
            <w:pPr>
              <w:widowControl/>
              <w:spacing w:line="300" w:lineRule="auto"/>
              <w:jc w:val="center"/>
              <w:textAlignment w:val="center"/>
              <w:rPr>
                <w:rFonts w:cs="Times New Roman"/>
                <w:b/>
                <w:bCs/>
                <w:sz w:val="20"/>
                <w:szCs w:val="20"/>
              </w:rPr>
            </w:pPr>
            <w:r>
              <w:rPr>
                <w:rFonts w:hint="eastAsia" w:cs="Times New Roman"/>
                <w:b/>
                <w:bCs/>
                <w:sz w:val="20"/>
                <w:szCs w:val="20"/>
              </w:rPr>
              <w:t>卫生和社会工作</w:t>
            </w:r>
          </w:p>
        </w:tc>
        <w:tc>
          <w:tcPr>
            <w:tcW w:w="1595" w:type="pct"/>
            <w:shd w:val="clear" w:color="auto" w:fill="E2EFD9" w:themeFill="accent6" w:themeFillTint="33"/>
            <w:vAlign w:val="center"/>
          </w:tcPr>
          <w:p>
            <w:pPr>
              <w:widowControl/>
              <w:spacing w:line="300" w:lineRule="auto"/>
              <w:jc w:val="center"/>
              <w:textAlignment w:val="center"/>
              <w:rPr>
                <w:rFonts w:cs="Times New Roman"/>
                <w:sz w:val="20"/>
                <w:szCs w:val="20"/>
              </w:rPr>
            </w:pPr>
            <w:r>
              <w:rPr>
                <w:rFonts w:hint="eastAsia" w:cs="Times New Roman"/>
                <w:sz w:val="20"/>
                <w:szCs w:val="20"/>
              </w:rPr>
              <w:t>28</w:t>
            </w:r>
          </w:p>
        </w:tc>
        <w:tc>
          <w:tcPr>
            <w:tcW w:w="1612" w:type="pct"/>
            <w:shd w:val="clear" w:color="auto" w:fill="E2EFD9" w:themeFill="accent6" w:themeFillTint="33"/>
            <w:vAlign w:val="center"/>
          </w:tcPr>
          <w:p>
            <w:pPr>
              <w:widowControl/>
              <w:spacing w:line="300" w:lineRule="auto"/>
              <w:jc w:val="center"/>
              <w:textAlignment w:val="center"/>
              <w:rPr>
                <w:rFonts w:cs="Times New Roman"/>
                <w:sz w:val="20"/>
                <w:szCs w:val="20"/>
              </w:rPr>
            </w:pPr>
            <w:r>
              <w:rPr>
                <w:rFonts w:hint="eastAsia" w:cs="Times New Roman"/>
                <w:sz w:val="20"/>
                <w:szCs w:val="20"/>
              </w:rPr>
              <w:t>0.81%</w:t>
            </w:r>
          </w:p>
        </w:tc>
      </w:tr>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257" w:hRule="atLeast"/>
        </w:trPr>
        <w:tc>
          <w:tcPr>
            <w:tcW w:w="1793" w:type="pct"/>
            <w:shd w:val="clear" w:color="auto" w:fill="E2EFD9" w:themeFill="accent6" w:themeFillTint="33"/>
            <w:vAlign w:val="center"/>
          </w:tcPr>
          <w:p>
            <w:pPr>
              <w:widowControl/>
              <w:spacing w:line="300" w:lineRule="auto"/>
              <w:jc w:val="center"/>
              <w:textAlignment w:val="center"/>
              <w:rPr>
                <w:rFonts w:cs="Times New Roman"/>
                <w:b/>
                <w:bCs/>
                <w:sz w:val="20"/>
                <w:szCs w:val="20"/>
              </w:rPr>
            </w:pPr>
            <w:r>
              <w:rPr>
                <w:rFonts w:hint="eastAsia" w:cs="Times New Roman"/>
                <w:b/>
                <w:bCs/>
                <w:sz w:val="20"/>
                <w:szCs w:val="20"/>
              </w:rPr>
              <w:t>军队</w:t>
            </w:r>
          </w:p>
        </w:tc>
        <w:tc>
          <w:tcPr>
            <w:tcW w:w="1595" w:type="pct"/>
            <w:shd w:val="clear" w:color="auto" w:fill="E2EFD9" w:themeFill="accent6" w:themeFillTint="33"/>
            <w:vAlign w:val="center"/>
          </w:tcPr>
          <w:p>
            <w:pPr>
              <w:widowControl/>
              <w:spacing w:line="300" w:lineRule="auto"/>
              <w:jc w:val="center"/>
              <w:textAlignment w:val="center"/>
              <w:rPr>
                <w:rFonts w:cs="Times New Roman"/>
                <w:sz w:val="20"/>
                <w:szCs w:val="20"/>
              </w:rPr>
            </w:pPr>
            <w:r>
              <w:rPr>
                <w:rFonts w:hint="eastAsia" w:cs="Times New Roman"/>
                <w:sz w:val="20"/>
                <w:szCs w:val="20"/>
              </w:rPr>
              <w:t>1</w:t>
            </w:r>
          </w:p>
        </w:tc>
        <w:tc>
          <w:tcPr>
            <w:tcW w:w="1612" w:type="pct"/>
            <w:shd w:val="clear" w:color="auto" w:fill="E2EFD9" w:themeFill="accent6" w:themeFillTint="33"/>
            <w:vAlign w:val="center"/>
          </w:tcPr>
          <w:p>
            <w:pPr>
              <w:widowControl/>
              <w:spacing w:line="300" w:lineRule="auto"/>
              <w:jc w:val="center"/>
              <w:textAlignment w:val="center"/>
              <w:rPr>
                <w:rFonts w:cs="Times New Roman"/>
                <w:sz w:val="20"/>
                <w:szCs w:val="20"/>
              </w:rPr>
            </w:pPr>
            <w:r>
              <w:rPr>
                <w:rFonts w:hint="eastAsia" w:cs="Times New Roman"/>
                <w:sz w:val="20"/>
                <w:szCs w:val="20"/>
              </w:rPr>
              <w:t>0.03%</w:t>
            </w:r>
          </w:p>
        </w:tc>
      </w:tr>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257" w:hRule="atLeast"/>
        </w:trPr>
        <w:tc>
          <w:tcPr>
            <w:tcW w:w="1793" w:type="pct"/>
            <w:shd w:val="clear" w:color="auto" w:fill="E2EFD9" w:themeFill="accent6" w:themeFillTint="33"/>
            <w:vAlign w:val="center"/>
          </w:tcPr>
          <w:p>
            <w:pPr>
              <w:widowControl/>
              <w:spacing w:line="300" w:lineRule="auto"/>
              <w:jc w:val="center"/>
              <w:textAlignment w:val="center"/>
              <w:rPr>
                <w:rFonts w:cs="Times New Roman"/>
                <w:b/>
                <w:bCs/>
                <w:sz w:val="20"/>
                <w:szCs w:val="20"/>
              </w:rPr>
            </w:pPr>
            <w:r>
              <w:rPr>
                <w:rFonts w:hint="eastAsia" w:cs="Times New Roman"/>
                <w:b/>
                <w:bCs/>
                <w:sz w:val="20"/>
                <w:szCs w:val="20"/>
              </w:rPr>
              <w:t>合计</w:t>
            </w:r>
          </w:p>
        </w:tc>
        <w:tc>
          <w:tcPr>
            <w:tcW w:w="1595" w:type="pct"/>
            <w:shd w:val="clear" w:color="auto" w:fill="E2EFD9" w:themeFill="accent6" w:themeFillTint="33"/>
            <w:vAlign w:val="center"/>
          </w:tcPr>
          <w:p>
            <w:pPr>
              <w:widowControl/>
              <w:spacing w:line="300" w:lineRule="auto"/>
              <w:jc w:val="center"/>
              <w:textAlignment w:val="center"/>
              <w:rPr>
                <w:rFonts w:cs="Times New Roman"/>
                <w:sz w:val="20"/>
                <w:szCs w:val="20"/>
              </w:rPr>
            </w:pPr>
            <w:r>
              <w:rPr>
                <w:rFonts w:hint="eastAsia" w:cs="Times New Roman"/>
                <w:sz w:val="20"/>
                <w:szCs w:val="20"/>
              </w:rPr>
              <w:t>3442</w:t>
            </w:r>
          </w:p>
        </w:tc>
        <w:tc>
          <w:tcPr>
            <w:tcW w:w="1612" w:type="pct"/>
            <w:shd w:val="clear" w:color="auto" w:fill="E2EFD9" w:themeFill="accent6" w:themeFillTint="33"/>
            <w:vAlign w:val="center"/>
          </w:tcPr>
          <w:p>
            <w:pPr>
              <w:widowControl/>
              <w:spacing w:line="300" w:lineRule="auto"/>
              <w:jc w:val="center"/>
              <w:textAlignment w:val="center"/>
              <w:rPr>
                <w:rFonts w:cs="Times New Roman"/>
                <w:sz w:val="20"/>
                <w:szCs w:val="20"/>
              </w:rPr>
            </w:pPr>
            <w:r>
              <w:rPr>
                <w:rFonts w:hint="eastAsia" w:cs="Times New Roman"/>
                <w:sz w:val="20"/>
                <w:szCs w:val="20"/>
              </w:rPr>
              <w:t>100%</w:t>
            </w:r>
          </w:p>
        </w:tc>
      </w:tr>
    </w:tbl>
    <w:p>
      <w:pPr>
        <w:pStyle w:val="3"/>
      </w:pPr>
      <w:bookmarkStart w:id="43" w:name="_Toc2049874556_WPSOffice_Level2"/>
      <w:r>
        <w:rPr>
          <w:rFonts w:hint="eastAsia"/>
        </w:rPr>
        <w:t>2.</w:t>
      </w:r>
      <w:r>
        <w:rPr>
          <w:rFonts w:hint="default"/>
        </w:rPr>
        <w:t>2</w:t>
      </w:r>
      <w:r>
        <w:rPr>
          <w:rFonts w:hint="eastAsia"/>
        </w:rPr>
        <w:t>毕业生就业单位性质分布</w:t>
      </w:r>
      <w:bookmarkEnd w:id="43"/>
    </w:p>
    <w:p>
      <w:pPr>
        <w:ind w:firstLine="480" w:firstLineChars="200"/>
      </w:pPr>
      <w:r>
        <w:t>学校2020届毕业生单位</w:t>
      </w:r>
      <w:r>
        <w:rPr>
          <w:rFonts w:hint="eastAsia"/>
        </w:rPr>
        <w:t>性质</w:t>
      </w:r>
      <w:r>
        <w:t>以</w:t>
      </w:r>
      <w:r>
        <w:rPr>
          <w:rFonts w:hint="eastAsia"/>
        </w:rPr>
        <w:t>“其他企业”</w:t>
      </w:r>
      <w:r>
        <w:t>为主，占比为</w:t>
      </w:r>
      <w:r>
        <w:rPr>
          <w:rFonts w:hint="eastAsia"/>
        </w:rPr>
        <w:t>55.08%</w:t>
      </w:r>
      <w:r>
        <w:t>；</w:t>
      </w:r>
      <w:r>
        <w:rPr>
          <w:rFonts w:hint="eastAsia"/>
        </w:rPr>
        <w:t>“国有企业”</w:t>
      </w:r>
      <w:r>
        <w:t>次之，占比为</w:t>
      </w:r>
      <w:r>
        <w:rPr>
          <w:rFonts w:hint="eastAsia"/>
        </w:rPr>
        <w:t>23.97%</w:t>
      </w:r>
      <w:r>
        <w:t>。</w:t>
      </w:r>
    </w:p>
    <w:tbl>
      <w:tblPr>
        <w:tblStyle w:val="39"/>
        <w:tblW w:w="5000" w:type="pct"/>
        <w:tblInd w:w="0" w:type="dxa"/>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Layout w:type="autofit"/>
        <w:tblCellMar>
          <w:top w:w="0" w:type="dxa"/>
          <w:left w:w="108" w:type="dxa"/>
          <w:bottom w:w="0" w:type="dxa"/>
          <w:right w:w="108" w:type="dxa"/>
        </w:tblCellMar>
      </w:tblPr>
      <w:tblGrid>
        <w:gridCol w:w="3056"/>
        <w:gridCol w:w="2719"/>
        <w:gridCol w:w="2747"/>
      </w:tblGrid>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257" w:hRule="atLeast"/>
        </w:trPr>
        <w:tc>
          <w:tcPr>
            <w:tcW w:w="1793" w:type="pct"/>
            <w:tcBorders>
              <w:top w:val="single" w:color="70AD47" w:themeColor="accent6" w:sz="4" w:space="0"/>
              <w:left w:val="single" w:color="70AD47" w:themeColor="accent6" w:sz="4" w:space="0"/>
              <w:bottom w:val="single" w:color="70AD47" w:themeColor="accent6" w:sz="4" w:space="0"/>
              <w:right w:val="nil"/>
              <w:insideH w:val="single" w:sz="4" w:space="0"/>
              <w:insideV w:val="nil"/>
            </w:tcBorders>
            <w:shd w:val="clear" w:color="auto" w:fill="70AD47" w:themeFill="accent6"/>
            <w:vAlign w:val="center"/>
          </w:tcPr>
          <w:p>
            <w:pPr>
              <w:spacing w:line="300" w:lineRule="auto"/>
              <w:jc w:val="center"/>
              <w:rPr>
                <w:rFonts w:ascii="宋体" w:hAnsi="宋体" w:cs="宋体"/>
                <w:b/>
                <w:bCs/>
                <w:color w:val="auto"/>
                <w:sz w:val="20"/>
                <w:szCs w:val="20"/>
              </w:rPr>
            </w:pPr>
            <w:r>
              <w:rPr>
                <w:rFonts w:hint="eastAsia" w:ascii="宋体" w:hAnsi="宋体" w:cs="宋体"/>
                <w:b/>
                <w:bCs/>
                <w:color w:val="auto"/>
                <w:sz w:val="20"/>
                <w:szCs w:val="20"/>
              </w:rPr>
              <w:t>单位性质</w:t>
            </w:r>
          </w:p>
        </w:tc>
        <w:tc>
          <w:tcPr>
            <w:tcW w:w="1595" w:type="pct"/>
            <w:tcBorders>
              <w:top w:val="single" w:color="70AD47" w:themeColor="accent6" w:sz="4" w:space="0"/>
              <w:bottom w:val="single" w:color="70AD47" w:themeColor="accent6" w:sz="4" w:space="0"/>
              <w:right w:val="nil"/>
              <w:insideH w:val="single" w:sz="4" w:space="0"/>
              <w:insideV w:val="nil"/>
            </w:tcBorders>
            <w:shd w:val="clear" w:color="auto" w:fill="70AD47" w:themeFill="accent6"/>
            <w:vAlign w:val="center"/>
          </w:tcPr>
          <w:p>
            <w:pPr>
              <w:spacing w:line="300" w:lineRule="auto"/>
              <w:jc w:val="center"/>
              <w:rPr>
                <w:rFonts w:ascii="宋体" w:hAnsi="宋体" w:cs="宋体"/>
                <w:b/>
                <w:bCs/>
                <w:color w:val="auto"/>
                <w:sz w:val="20"/>
                <w:szCs w:val="20"/>
              </w:rPr>
            </w:pPr>
            <w:r>
              <w:rPr>
                <w:rFonts w:hint="eastAsia" w:ascii="宋体" w:hAnsi="宋体" w:cs="宋体"/>
                <w:b/>
                <w:bCs/>
                <w:color w:val="auto"/>
                <w:sz w:val="20"/>
                <w:szCs w:val="20"/>
              </w:rPr>
              <w:t>就业人数</w:t>
            </w:r>
          </w:p>
        </w:tc>
        <w:tc>
          <w:tcPr>
            <w:tcW w:w="1612" w:type="pct"/>
            <w:tcBorders>
              <w:top w:val="single" w:color="70AD47" w:themeColor="accent6" w:sz="4" w:space="0"/>
              <w:bottom w:val="single" w:color="70AD47" w:themeColor="accent6" w:sz="4" w:space="0"/>
              <w:right w:val="single" w:color="70AD47" w:themeColor="accent6" w:sz="4" w:space="0"/>
              <w:insideH w:val="single" w:sz="4" w:space="0"/>
              <w:insideV w:val="nil"/>
            </w:tcBorders>
            <w:shd w:val="clear" w:color="auto" w:fill="70AD47" w:themeFill="accent6"/>
            <w:vAlign w:val="center"/>
          </w:tcPr>
          <w:p>
            <w:pPr>
              <w:spacing w:line="300" w:lineRule="auto"/>
              <w:jc w:val="center"/>
              <w:rPr>
                <w:rFonts w:ascii="宋体" w:hAnsi="宋体" w:cs="宋体"/>
                <w:b/>
                <w:bCs/>
                <w:color w:val="auto"/>
                <w:sz w:val="20"/>
                <w:szCs w:val="20"/>
              </w:rPr>
            </w:pPr>
            <w:r>
              <w:rPr>
                <w:rFonts w:hint="eastAsia" w:ascii="宋体" w:hAnsi="宋体" w:cs="宋体"/>
                <w:b/>
                <w:bCs/>
                <w:color w:val="auto"/>
                <w:sz w:val="20"/>
                <w:szCs w:val="20"/>
              </w:rPr>
              <w:t>占比</w:t>
            </w:r>
          </w:p>
        </w:tc>
      </w:tr>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257" w:hRule="atLeast"/>
        </w:trPr>
        <w:tc>
          <w:tcPr>
            <w:tcW w:w="1793" w:type="pct"/>
            <w:shd w:val="clear" w:color="auto" w:fill="E2EFD9" w:themeFill="accent6" w:themeFillTint="33"/>
            <w:vAlign w:val="center"/>
          </w:tcPr>
          <w:p>
            <w:pPr>
              <w:widowControl/>
              <w:spacing w:line="300" w:lineRule="auto"/>
              <w:jc w:val="center"/>
              <w:textAlignment w:val="center"/>
              <w:rPr>
                <w:rFonts w:cs="Times New Roman"/>
                <w:b/>
                <w:bCs/>
                <w:sz w:val="20"/>
                <w:szCs w:val="20"/>
              </w:rPr>
            </w:pPr>
            <w:r>
              <w:rPr>
                <w:rFonts w:hint="eastAsia" w:cs="Times New Roman"/>
                <w:b/>
                <w:bCs/>
                <w:sz w:val="20"/>
                <w:szCs w:val="20"/>
              </w:rPr>
              <w:t>其他企业</w:t>
            </w:r>
          </w:p>
        </w:tc>
        <w:tc>
          <w:tcPr>
            <w:tcW w:w="1595" w:type="pct"/>
            <w:shd w:val="clear" w:color="auto" w:fill="E2EFD9" w:themeFill="accent6" w:themeFillTint="33"/>
            <w:vAlign w:val="center"/>
          </w:tcPr>
          <w:p>
            <w:pPr>
              <w:widowControl/>
              <w:spacing w:line="300" w:lineRule="auto"/>
              <w:jc w:val="center"/>
              <w:textAlignment w:val="center"/>
              <w:rPr>
                <w:rFonts w:cs="Times New Roman"/>
                <w:sz w:val="20"/>
                <w:szCs w:val="20"/>
              </w:rPr>
            </w:pPr>
            <w:r>
              <w:rPr>
                <w:rFonts w:hint="eastAsia" w:cs="Times New Roman"/>
                <w:sz w:val="20"/>
                <w:szCs w:val="20"/>
              </w:rPr>
              <w:t>1896</w:t>
            </w:r>
          </w:p>
        </w:tc>
        <w:tc>
          <w:tcPr>
            <w:tcW w:w="1612" w:type="pct"/>
            <w:shd w:val="clear" w:color="auto" w:fill="E2EFD9" w:themeFill="accent6" w:themeFillTint="33"/>
            <w:vAlign w:val="center"/>
          </w:tcPr>
          <w:p>
            <w:pPr>
              <w:widowControl/>
              <w:spacing w:line="300" w:lineRule="auto"/>
              <w:jc w:val="center"/>
              <w:textAlignment w:val="center"/>
              <w:rPr>
                <w:rFonts w:cs="Times New Roman"/>
                <w:sz w:val="20"/>
                <w:szCs w:val="20"/>
              </w:rPr>
            </w:pPr>
            <w:r>
              <w:rPr>
                <w:rFonts w:hint="eastAsia" w:cs="Times New Roman"/>
                <w:sz w:val="20"/>
                <w:szCs w:val="20"/>
              </w:rPr>
              <w:t>55.08%</w:t>
            </w:r>
          </w:p>
        </w:tc>
      </w:tr>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257" w:hRule="atLeast"/>
        </w:trPr>
        <w:tc>
          <w:tcPr>
            <w:tcW w:w="1793" w:type="pct"/>
            <w:shd w:val="clear" w:color="auto" w:fill="E2EFD9" w:themeFill="accent6" w:themeFillTint="33"/>
            <w:vAlign w:val="center"/>
          </w:tcPr>
          <w:p>
            <w:pPr>
              <w:widowControl/>
              <w:spacing w:line="300" w:lineRule="auto"/>
              <w:jc w:val="center"/>
              <w:textAlignment w:val="center"/>
              <w:rPr>
                <w:rFonts w:cs="Times New Roman"/>
                <w:b/>
                <w:bCs/>
                <w:sz w:val="20"/>
                <w:szCs w:val="20"/>
              </w:rPr>
            </w:pPr>
            <w:r>
              <w:rPr>
                <w:rFonts w:hint="eastAsia" w:cs="Times New Roman"/>
                <w:b/>
                <w:bCs/>
                <w:sz w:val="20"/>
                <w:szCs w:val="20"/>
              </w:rPr>
              <w:t>国有企业</w:t>
            </w:r>
          </w:p>
        </w:tc>
        <w:tc>
          <w:tcPr>
            <w:tcW w:w="1595" w:type="pct"/>
            <w:shd w:val="clear" w:color="auto" w:fill="E2EFD9" w:themeFill="accent6" w:themeFillTint="33"/>
            <w:vAlign w:val="center"/>
          </w:tcPr>
          <w:p>
            <w:pPr>
              <w:widowControl/>
              <w:spacing w:line="300" w:lineRule="auto"/>
              <w:jc w:val="center"/>
              <w:textAlignment w:val="center"/>
              <w:rPr>
                <w:rFonts w:cs="Times New Roman"/>
                <w:sz w:val="20"/>
                <w:szCs w:val="20"/>
              </w:rPr>
            </w:pPr>
            <w:r>
              <w:rPr>
                <w:rFonts w:hint="eastAsia" w:cs="Times New Roman"/>
                <w:sz w:val="20"/>
                <w:szCs w:val="20"/>
              </w:rPr>
              <w:t>825</w:t>
            </w:r>
          </w:p>
        </w:tc>
        <w:tc>
          <w:tcPr>
            <w:tcW w:w="1612" w:type="pct"/>
            <w:shd w:val="clear" w:color="auto" w:fill="E2EFD9" w:themeFill="accent6" w:themeFillTint="33"/>
            <w:vAlign w:val="center"/>
          </w:tcPr>
          <w:p>
            <w:pPr>
              <w:widowControl/>
              <w:spacing w:line="300" w:lineRule="auto"/>
              <w:jc w:val="center"/>
              <w:textAlignment w:val="center"/>
              <w:rPr>
                <w:rFonts w:cs="Times New Roman"/>
                <w:sz w:val="20"/>
                <w:szCs w:val="20"/>
              </w:rPr>
            </w:pPr>
            <w:r>
              <w:rPr>
                <w:rFonts w:hint="eastAsia" w:cs="Times New Roman"/>
                <w:sz w:val="20"/>
                <w:szCs w:val="20"/>
              </w:rPr>
              <w:t>23.97%</w:t>
            </w:r>
          </w:p>
        </w:tc>
      </w:tr>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257" w:hRule="atLeast"/>
        </w:trPr>
        <w:tc>
          <w:tcPr>
            <w:tcW w:w="1793" w:type="pct"/>
            <w:shd w:val="clear" w:color="auto" w:fill="E2EFD9" w:themeFill="accent6" w:themeFillTint="33"/>
            <w:vAlign w:val="center"/>
          </w:tcPr>
          <w:p>
            <w:pPr>
              <w:widowControl/>
              <w:spacing w:line="300" w:lineRule="auto"/>
              <w:jc w:val="center"/>
              <w:textAlignment w:val="center"/>
              <w:rPr>
                <w:rFonts w:cs="Times New Roman"/>
                <w:b/>
                <w:bCs/>
                <w:sz w:val="20"/>
                <w:szCs w:val="20"/>
              </w:rPr>
            </w:pPr>
            <w:r>
              <w:rPr>
                <w:rFonts w:hint="eastAsia" w:cs="Times New Roman"/>
                <w:b/>
                <w:bCs/>
                <w:sz w:val="20"/>
                <w:szCs w:val="20"/>
              </w:rPr>
              <w:t>其他</w:t>
            </w:r>
          </w:p>
        </w:tc>
        <w:tc>
          <w:tcPr>
            <w:tcW w:w="1595" w:type="pct"/>
            <w:shd w:val="clear" w:color="auto" w:fill="E2EFD9" w:themeFill="accent6" w:themeFillTint="33"/>
            <w:vAlign w:val="center"/>
          </w:tcPr>
          <w:p>
            <w:pPr>
              <w:widowControl/>
              <w:spacing w:line="300" w:lineRule="auto"/>
              <w:jc w:val="center"/>
              <w:textAlignment w:val="center"/>
              <w:rPr>
                <w:rFonts w:cs="Times New Roman"/>
                <w:sz w:val="20"/>
                <w:szCs w:val="20"/>
              </w:rPr>
            </w:pPr>
            <w:r>
              <w:rPr>
                <w:rFonts w:hint="eastAsia" w:cs="Times New Roman"/>
                <w:sz w:val="20"/>
                <w:szCs w:val="20"/>
              </w:rPr>
              <w:t>316</w:t>
            </w:r>
          </w:p>
        </w:tc>
        <w:tc>
          <w:tcPr>
            <w:tcW w:w="1612" w:type="pct"/>
            <w:shd w:val="clear" w:color="auto" w:fill="E2EFD9" w:themeFill="accent6" w:themeFillTint="33"/>
            <w:vAlign w:val="center"/>
          </w:tcPr>
          <w:p>
            <w:pPr>
              <w:widowControl/>
              <w:spacing w:line="300" w:lineRule="auto"/>
              <w:jc w:val="center"/>
              <w:textAlignment w:val="center"/>
              <w:rPr>
                <w:rFonts w:cs="Times New Roman"/>
                <w:sz w:val="20"/>
                <w:szCs w:val="20"/>
              </w:rPr>
            </w:pPr>
            <w:r>
              <w:rPr>
                <w:rFonts w:hint="eastAsia" w:cs="Times New Roman"/>
                <w:sz w:val="20"/>
                <w:szCs w:val="20"/>
              </w:rPr>
              <w:t>9.18%</w:t>
            </w:r>
          </w:p>
        </w:tc>
      </w:tr>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257" w:hRule="atLeast"/>
        </w:trPr>
        <w:tc>
          <w:tcPr>
            <w:tcW w:w="1793" w:type="pct"/>
            <w:shd w:val="clear" w:color="auto" w:fill="E2EFD9" w:themeFill="accent6" w:themeFillTint="33"/>
            <w:vAlign w:val="center"/>
          </w:tcPr>
          <w:p>
            <w:pPr>
              <w:widowControl/>
              <w:spacing w:line="300" w:lineRule="auto"/>
              <w:jc w:val="center"/>
              <w:textAlignment w:val="center"/>
              <w:rPr>
                <w:rFonts w:cs="Times New Roman"/>
                <w:b/>
                <w:bCs/>
                <w:sz w:val="20"/>
                <w:szCs w:val="20"/>
              </w:rPr>
            </w:pPr>
            <w:r>
              <w:rPr>
                <w:rFonts w:hint="eastAsia" w:cs="Times New Roman"/>
                <w:b/>
                <w:bCs/>
                <w:sz w:val="20"/>
                <w:szCs w:val="20"/>
              </w:rPr>
              <w:t>机关</w:t>
            </w:r>
          </w:p>
        </w:tc>
        <w:tc>
          <w:tcPr>
            <w:tcW w:w="1595" w:type="pct"/>
            <w:shd w:val="clear" w:color="auto" w:fill="E2EFD9" w:themeFill="accent6" w:themeFillTint="33"/>
            <w:vAlign w:val="center"/>
          </w:tcPr>
          <w:p>
            <w:pPr>
              <w:widowControl/>
              <w:spacing w:line="300" w:lineRule="auto"/>
              <w:jc w:val="center"/>
              <w:textAlignment w:val="center"/>
              <w:rPr>
                <w:rFonts w:cs="Times New Roman"/>
                <w:sz w:val="20"/>
                <w:szCs w:val="20"/>
              </w:rPr>
            </w:pPr>
            <w:r>
              <w:rPr>
                <w:rFonts w:hint="eastAsia" w:cs="Times New Roman"/>
                <w:sz w:val="20"/>
                <w:szCs w:val="20"/>
              </w:rPr>
              <w:t>128</w:t>
            </w:r>
          </w:p>
        </w:tc>
        <w:tc>
          <w:tcPr>
            <w:tcW w:w="1612" w:type="pct"/>
            <w:shd w:val="clear" w:color="auto" w:fill="E2EFD9" w:themeFill="accent6" w:themeFillTint="33"/>
            <w:vAlign w:val="center"/>
          </w:tcPr>
          <w:p>
            <w:pPr>
              <w:widowControl/>
              <w:spacing w:line="300" w:lineRule="auto"/>
              <w:jc w:val="center"/>
              <w:textAlignment w:val="center"/>
              <w:rPr>
                <w:rFonts w:cs="Times New Roman"/>
                <w:sz w:val="20"/>
                <w:szCs w:val="20"/>
              </w:rPr>
            </w:pPr>
            <w:r>
              <w:rPr>
                <w:rFonts w:hint="eastAsia" w:cs="Times New Roman"/>
                <w:sz w:val="20"/>
                <w:szCs w:val="20"/>
              </w:rPr>
              <w:t>3.72%</w:t>
            </w:r>
          </w:p>
        </w:tc>
      </w:tr>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257" w:hRule="atLeast"/>
        </w:trPr>
        <w:tc>
          <w:tcPr>
            <w:tcW w:w="1793" w:type="pct"/>
            <w:shd w:val="clear" w:color="auto" w:fill="E2EFD9" w:themeFill="accent6" w:themeFillTint="33"/>
            <w:vAlign w:val="center"/>
          </w:tcPr>
          <w:p>
            <w:pPr>
              <w:widowControl/>
              <w:spacing w:line="300" w:lineRule="auto"/>
              <w:jc w:val="center"/>
              <w:textAlignment w:val="center"/>
              <w:rPr>
                <w:rFonts w:cs="Times New Roman"/>
                <w:b/>
                <w:bCs/>
                <w:sz w:val="20"/>
                <w:szCs w:val="20"/>
              </w:rPr>
            </w:pPr>
            <w:r>
              <w:rPr>
                <w:rFonts w:hint="eastAsia" w:cs="Times New Roman"/>
                <w:b/>
                <w:bCs/>
                <w:sz w:val="20"/>
                <w:szCs w:val="20"/>
              </w:rPr>
              <w:t>其他事业单位</w:t>
            </w:r>
          </w:p>
        </w:tc>
        <w:tc>
          <w:tcPr>
            <w:tcW w:w="1595" w:type="pct"/>
            <w:shd w:val="clear" w:color="auto" w:fill="E2EFD9" w:themeFill="accent6" w:themeFillTint="33"/>
            <w:vAlign w:val="center"/>
          </w:tcPr>
          <w:p>
            <w:pPr>
              <w:widowControl/>
              <w:spacing w:line="300" w:lineRule="auto"/>
              <w:jc w:val="center"/>
              <w:textAlignment w:val="center"/>
              <w:rPr>
                <w:rFonts w:cs="Times New Roman"/>
                <w:sz w:val="20"/>
                <w:szCs w:val="20"/>
              </w:rPr>
            </w:pPr>
            <w:r>
              <w:rPr>
                <w:rFonts w:hint="eastAsia" w:cs="Times New Roman"/>
                <w:sz w:val="20"/>
                <w:szCs w:val="20"/>
              </w:rPr>
              <w:t>99</w:t>
            </w:r>
          </w:p>
        </w:tc>
        <w:tc>
          <w:tcPr>
            <w:tcW w:w="1612" w:type="pct"/>
            <w:shd w:val="clear" w:color="auto" w:fill="E2EFD9" w:themeFill="accent6" w:themeFillTint="33"/>
            <w:vAlign w:val="center"/>
          </w:tcPr>
          <w:p>
            <w:pPr>
              <w:widowControl/>
              <w:spacing w:line="300" w:lineRule="auto"/>
              <w:jc w:val="center"/>
              <w:textAlignment w:val="center"/>
              <w:rPr>
                <w:rFonts w:cs="Times New Roman"/>
                <w:sz w:val="20"/>
                <w:szCs w:val="20"/>
              </w:rPr>
            </w:pPr>
            <w:r>
              <w:rPr>
                <w:rFonts w:hint="eastAsia" w:cs="Times New Roman"/>
                <w:sz w:val="20"/>
                <w:szCs w:val="20"/>
              </w:rPr>
              <w:t>2.88%</w:t>
            </w:r>
          </w:p>
        </w:tc>
      </w:tr>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257" w:hRule="atLeast"/>
        </w:trPr>
        <w:tc>
          <w:tcPr>
            <w:tcW w:w="1793" w:type="pct"/>
            <w:shd w:val="clear" w:color="auto" w:fill="E2EFD9" w:themeFill="accent6" w:themeFillTint="33"/>
            <w:vAlign w:val="center"/>
          </w:tcPr>
          <w:p>
            <w:pPr>
              <w:widowControl/>
              <w:spacing w:line="300" w:lineRule="auto"/>
              <w:jc w:val="center"/>
              <w:textAlignment w:val="center"/>
              <w:rPr>
                <w:rFonts w:cs="Times New Roman"/>
                <w:b/>
                <w:bCs/>
                <w:sz w:val="20"/>
                <w:szCs w:val="20"/>
              </w:rPr>
            </w:pPr>
            <w:r>
              <w:rPr>
                <w:rFonts w:hint="eastAsia" w:cs="Times New Roman"/>
                <w:b/>
                <w:bCs/>
                <w:sz w:val="20"/>
                <w:szCs w:val="20"/>
              </w:rPr>
              <w:t>三资企业</w:t>
            </w:r>
          </w:p>
        </w:tc>
        <w:tc>
          <w:tcPr>
            <w:tcW w:w="1595" w:type="pct"/>
            <w:shd w:val="clear" w:color="auto" w:fill="E2EFD9" w:themeFill="accent6" w:themeFillTint="33"/>
            <w:vAlign w:val="center"/>
          </w:tcPr>
          <w:p>
            <w:pPr>
              <w:widowControl/>
              <w:spacing w:line="300" w:lineRule="auto"/>
              <w:jc w:val="center"/>
              <w:textAlignment w:val="center"/>
              <w:rPr>
                <w:rFonts w:cs="Times New Roman"/>
                <w:sz w:val="20"/>
                <w:szCs w:val="20"/>
              </w:rPr>
            </w:pPr>
            <w:r>
              <w:rPr>
                <w:rFonts w:hint="eastAsia" w:cs="Times New Roman"/>
                <w:sz w:val="20"/>
                <w:szCs w:val="20"/>
              </w:rPr>
              <w:t>96</w:t>
            </w:r>
          </w:p>
        </w:tc>
        <w:tc>
          <w:tcPr>
            <w:tcW w:w="1612" w:type="pct"/>
            <w:shd w:val="clear" w:color="auto" w:fill="E2EFD9" w:themeFill="accent6" w:themeFillTint="33"/>
            <w:vAlign w:val="center"/>
          </w:tcPr>
          <w:p>
            <w:pPr>
              <w:widowControl/>
              <w:spacing w:line="300" w:lineRule="auto"/>
              <w:jc w:val="center"/>
              <w:textAlignment w:val="center"/>
              <w:rPr>
                <w:rFonts w:cs="Times New Roman"/>
                <w:sz w:val="20"/>
                <w:szCs w:val="20"/>
              </w:rPr>
            </w:pPr>
            <w:r>
              <w:rPr>
                <w:rFonts w:hint="eastAsia" w:cs="Times New Roman"/>
                <w:sz w:val="20"/>
                <w:szCs w:val="20"/>
              </w:rPr>
              <w:t>2.79%</w:t>
            </w:r>
          </w:p>
        </w:tc>
      </w:tr>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257" w:hRule="atLeast"/>
        </w:trPr>
        <w:tc>
          <w:tcPr>
            <w:tcW w:w="1793" w:type="pct"/>
            <w:shd w:val="clear" w:color="auto" w:fill="E2EFD9" w:themeFill="accent6" w:themeFillTint="33"/>
            <w:vAlign w:val="center"/>
          </w:tcPr>
          <w:p>
            <w:pPr>
              <w:widowControl/>
              <w:spacing w:line="300" w:lineRule="auto"/>
              <w:jc w:val="center"/>
              <w:textAlignment w:val="center"/>
              <w:rPr>
                <w:rFonts w:cs="Times New Roman"/>
                <w:b/>
                <w:bCs/>
                <w:sz w:val="20"/>
                <w:szCs w:val="20"/>
              </w:rPr>
            </w:pPr>
            <w:r>
              <w:rPr>
                <w:rFonts w:hint="eastAsia" w:cs="Times New Roman"/>
                <w:b/>
                <w:bCs/>
                <w:sz w:val="20"/>
                <w:szCs w:val="20"/>
              </w:rPr>
              <w:t>高等教育单位</w:t>
            </w:r>
          </w:p>
        </w:tc>
        <w:tc>
          <w:tcPr>
            <w:tcW w:w="1595" w:type="pct"/>
            <w:shd w:val="clear" w:color="auto" w:fill="E2EFD9" w:themeFill="accent6" w:themeFillTint="33"/>
            <w:vAlign w:val="center"/>
          </w:tcPr>
          <w:p>
            <w:pPr>
              <w:widowControl/>
              <w:spacing w:line="300" w:lineRule="auto"/>
              <w:jc w:val="center"/>
              <w:textAlignment w:val="center"/>
              <w:rPr>
                <w:rFonts w:cs="Times New Roman"/>
                <w:sz w:val="20"/>
                <w:szCs w:val="20"/>
              </w:rPr>
            </w:pPr>
            <w:r>
              <w:rPr>
                <w:rFonts w:hint="eastAsia" w:cs="Times New Roman"/>
                <w:sz w:val="20"/>
                <w:szCs w:val="20"/>
              </w:rPr>
              <w:t>39</w:t>
            </w:r>
          </w:p>
        </w:tc>
        <w:tc>
          <w:tcPr>
            <w:tcW w:w="1612" w:type="pct"/>
            <w:shd w:val="clear" w:color="auto" w:fill="E2EFD9" w:themeFill="accent6" w:themeFillTint="33"/>
            <w:vAlign w:val="center"/>
          </w:tcPr>
          <w:p>
            <w:pPr>
              <w:widowControl/>
              <w:spacing w:line="300" w:lineRule="auto"/>
              <w:jc w:val="center"/>
              <w:textAlignment w:val="center"/>
              <w:rPr>
                <w:rFonts w:cs="Times New Roman"/>
                <w:sz w:val="20"/>
                <w:szCs w:val="20"/>
              </w:rPr>
            </w:pPr>
            <w:r>
              <w:rPr>
                <w:rFonts w:hint="eastAsia" w:cs="Times New Roman"/>
                <w:sz w:val="20"/>
                <w:szCs w:val="20"/>
              </w:rPr>
              <w:t>1.13%</w:t>
            </w:r>
          </w:p>
        </w:tc>
      </w:tr>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257" w:hRule="atLeast"/>
        </w:trPr>
        <w:tc>
          <w:tcPr>
            <w:tcW w:w="1793" w:type="pct"/>
            <w:shd w:val="clear" w:color="auto" w:fill="E2EFD9" w:themeFill="accent6" w:themeFillTint="33"/>
            <w:vAlign w:val="center"/>
          </w:tcPr>
          <w:p>
            <w:pPr>
              <w:widowControl/>
              <w:spacing w:line="300" w:lineRule="auto"/>
              <w:jc w:val="center"/>
              <w:textAlignment w:val="center"/>
              <w:rPr>
                <w:rFonts w:cs="Times New Roman"/>
                <w:b/>
                <w:bCs/>
                <w:sz w:val="20"/>
                <w:szCs w:val="20"/>
              </w:rPr>
            </w:pPr>
            <w:r>
              <w:rPr>
                <w:rFonts w:hint="eastAsia" w:cs="Times New Roman"/>
                <w:b/>
                <w:bCs/>
                <w:sz w:val="20"/>
                <w:szCs w:val="20"/>
              </w:rPr>
              <w:t>科研设计单位</w:t>
            </w:r>
          </w:p>
        </w:tc>
        <w:tc>
          <w:tcPr>
            <w:tcW w:w="1595" w:type="pct"/>
            <w:shd w:val="clear" w:color="auto" w:fill="E2EFD9" w:themeFill="accent6" w:themeFillTint="33"/>
            <w:vAlign w:val="center"/>
          </w:tcPr>
          <w:p>
            <w:pPr>
              <w:widowControl/>
              <w:spacing w:line="300" w:lineRule="auto"/>
              <w:jc w:val="center"/>
              <w:textAlignment w:val="center"/>
              <w:rPr>
                <w:rFonts w:cs="Times New Roman"/>
                <w:sz w:val="20"/>
                <w:szCs w:val="20"/>
              </w:rPr>
            </w:pPr>
            <w:r>
              <w:rPr>
                <w:rFonts w:hint="eastAsia" w:cs="Times New Roman"/>
                <w:sz w:val="20"/>
                <w:szCs w:val="20"/>
              </w:rPr>
              <w:t>16</w:t>
            </w:r>
          </w:p>
        </w:tc>
        <w:tc>
          <w:tcPr>
            <w:tcW w:w="1612" w:type="pct"/>
            <w:shd w:val="clear" w:color="auto" w:fill="E2EFD9" w:themeFill="accent6" w:themeFillTint="33"/>
            <w:vAlign w:val="center"/>
          </w:tcPr>
          <w:p>
            <w:pPr>
              <w:widowControl/>
              <w:spacing w:line="300" w:lineRule="auto"/>
              <w:jc w:val="center"/>
              <w:textAlignment w:val="center"/>
              <w:rPr>
                <w:rFonts w:cs="Times New Roman"/>
                <w:sz w:val="20"/>
                <w:szCs w:val="20"/>
              </w:rPr>
            </w:pPr>
            <w:r>
              <w:rPr>
                <w:rFonts w:hint="eastAsia" w:cs="Times New Roman"/>
                <w:sz w:val="20"/>
                <w:szCs w:val="20"/>
              </w:rPr>
              <w:t>0.46%</w:t>
            </w:r>
          </w:p>
        </w:tc>
      </w:tr>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257" w:hRule="atLeast"/>
        </w:trPr>
        <w:tc>
          <w:tcPr>
            <w:tcW w:w="1793" w:type="pct"/>
            <w:shd w:val="clear" w:color="auto" w:fill="E2EFD9" w:themeFill="accent6" w:themeFillTint="33"/>
            <w:vAlign w:val="center"/>
          </w:tcPr>
          <w:p>
            <w:pPr>
              <w:widowControl/>
              <w:spacing w:line="300" w:lineRule="auto"/>
              <w:jc w:val="center"/>
              <w:textAlignment w:val="center"/>
              <w:rPr>
                <w:rFonts w:cs="Times New Roman"/>
                <w:b/>
                <w:bCs/>
                <w:sz w:val="20"/>
                <w:szCs w:val="20"/>
              </w:rPr>
            </w:pPr>
            <w:r>
              <w:rPr>
                <w:rFonts w:hint="eastAsia" w:cs="Times New Roman"/>
                <w:b/>
                <w:bCs/>
                <w:sz w:val="20"/>
                <w:szCs w:val="20"/>
              </w:rPr>
              <w:t>医疗卫生单位</w:t>
            </w:r>
          </w:p>
        </w:tc>
        <w:tc>
          <w:tcPr>
            <w:tcW w:w="1595" w:type="pct"/>
            <w:shd w:val="clear" w:color="auto" w:fill="E2EFD9" w:themeFill="accent6" w:themeFillTint="33"/>
            <w:vAlign w:val="center"/>
          </w:tcPr>
          <w:p>
            <w:pPr>
              <w:widowControl/>
              <w:spacing w:line="300" w:lineRule="auto"/>
              <w:jc w:val="center"/>
              <w:textAlignment w:val="center"/>
              <w:rPr>
                <w:rFonts w:cs="Times New Roman"/>
                <w:sz w:val="20"/>
                <w:szCs w:val="20"/>
              </w:rPr>
            </w:pPr>
            <w:r>
              <w:rPr>
                <w:rFonts w:hint="eastAsia" w:cs="Times New Roman"/>
                <w:sz w:val="20"/>
                <w:szCs w:val="20"/>
              </w:rPr>
              <w:t>9</w:t>
            </w:r>
          </w:p>
        </w:tc>
        <w:tc>
          <w:tcPr>
            <w:tcW w:w="1612" w:type="pct"/>
            <w:shd w:val="clear" w:color="auto" w:fill="E2EFD9" w:themeFill="accent6" w:themeFillTint="33"/>
            <w:vAlign w:val="center"/>
          </w:tcPr>
          <w:p>
            <w:pPr>
              <w:widowControl/>
              <w:spacing w:line="300" w:lineRule="auto"/>
              <w:jc w:val="center"/>
              <w:textAlignment w:val="center"/>
              <w:rPr>
                <w:rFonts w:cs="Times New Roman"/>
                <w:sz w:val="20"/>
                <w:szCs w:val="20"/>
              </w:rPr>
            </w:pPr>
            <w:r>
              <w:rPr>
                <w:rFonts w:hint="eastAsia" w:cs="Times New Roman"/>
                <w:sz w:val="20"/>
                <w:szCs w:val="20"/>
              </w:rPr>
              <w:t>0.26%</w:t>
            </w:r>
          </w:p>
        </w:tc>
      </w:tr>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257" w:hRule="atLeast"/>
        </w:trPr>
        <w:tc>
          <w:tcPr>
            <w:tcW w:w="1793" w:type="pct"/>
            <w:shd w:val="clear" w:color="auto" w:fill="E2EFD9" w:themeFill="accent6" w:themeFillTint="33"/>
            <w:vAlign w:val="center"/>
          </w:tcPr>
          <w:p>
            <w:pPr>
              <w:widowControl/>
              <w:spacing w:line="300" w:lineRule="auto"/>
              <w:jc w:val="center"/>
              <w:textAlignment w:val="center"/>
              <w:rPr>
                <w:rFonts w:cs="Times New Roman"/>
                <w:b/>
                <w:bCs/>
                <w:sz w:val="20"/>
                <w:szCs w:val="20"/>
              </w:rPr>
            </w:pPr>
            <w:r>
              <w:rPr>
                <w:rFonts w:hint="eastAsia" w:cs="Times New Roman"/>
                <w:b/>
                <w:bCs/>
                <w:sz w:val="20"/>
                <w:szCs w:val="20"/>
              </w:rPr>
              <w:t>中初教育单位</w:t>
            </w:r>
          </w:p>
        </w:tc>
        <w:tc>
          <w:tcPr>
            <w:tcW w:w="1595" w:type="pct"/>
            <w:shd w:val="clear" w:color="auto" w:fill="E2EFD9" w:themeFill="accent6" w:themeFillTint="33"/>
            <w:vAlign w:val="center"/>
          </w:tcPr>
          <w:p>
            <w:pPr>
              <w:widowControl/>
              <w:spacing w:line="300" w:lineRule="auto"/>
              <w:jc w:val="center"/>
              <w:textAlignment w:val="center"/>
              <w:rPr>
                <w:rFonts w:cs="Times New Roman"/>
                <w:sz w:val="20"/>
                <w:szCs w:val="20"/>
              </w:rPr>
            </w:pPr>
            <w:r>
              <w:rPr>
                <w:rFonts w:hint="eastAsia" w:cs="Times New Roman"/>
                <w:sz w:val="20"/>
                <w:szCs w:val="20"/>
              </w:rPr>
              <w:t>9</w:t>
            </w:r>
          </w:p>
        </w:tc>
        <w:tc>
          <w:tcPr>
            <w:tcW w:w="1612" w:type="pct"/>
            <w:shd w:val="clear" w:color="auto" w:fill="E2EFD9" w:themeFill="accent6" w:themeFillTint="33"/>
            <w:vAlign w:val="center"/>
          </w:tcPr>
          <w:p>
            <w:pPr>
              <w:widowControl/>
              <w:spacing w:line="300" w:lineRule="auto"/>
              <w:jc w:val="center"/>
              <w:textAlignment w:val="center"/>
              <w:rPr>
                <w:rFonts w:cs="Times New Roman"/>
                <w:sz w:val="20"/>
                <w:szCs w:val="20"/>
              </w:rPr>
            </w:pPr>
            <w:r>
              <w:rPr>
                <w:rFonts w:hint="eastAsia" w:cs="Times New Roman"/>
                <w:sz w:val="20"/>
                <w:szCs w:val="20"/>
              </w:rPr>
              <w:t>0.26%</w:t>
            </w:r>
          </w:p>
        </w:tc>
      </w:tr>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257" w:hRule="atLeast"/>
        </w:trPr>
        <w:tc>
          <w:tcPr>
            <w:tcW w:w="1793" w:type="pct"/>
            <w:shd w:val="clear" w:color="auto" w:fill="E2EFD9" w:themeFill="accent6" w:themeFillTint="33"/>
            <w:vAlign w:val="center"/>
          </w:tcPr>
          <w:p>
            <w:pPr>
              <w:widowControl/>
              <w:spacing w:line="300" w:lineRule="auto"/>
              <w:jc w:val="center"/>
              <w:textAlignment w:val="center"/>
              <w:rPr>
                <w:rFonts w:cs="Times New Roman"/>
                <w:b/>
                <w:bCs/>
                <w:sz w:val="20"/>
                <w:szCs w:val="20"/>
              </w:rPr>
            </w:pPr>
            <w:r>
              <w:rPr>
                <w:rFonts w:hint="eastAsia" w:cs="Times New Roman"/>
                <w:b/>
                <w:bCs/>
                <w:sz w:val="20"/>
                <w:szCs w:val="20"/>
              </w:rPr>
              <w:t>农村建制村</w:t>
            </w:r>
          </w:p>
        </w:tc>
        <w:tc>
          <w:tcPr>
            <w:tcW w:w="1595" w:type="pct"/>
            <w:shd w:val="clear" w:color="auto" w:fill="E2EFD9" w:themeFill="accent6" w:themeFillTint="33"/>
            <w:vAlign w:val="center"/>
          </w:tcPr>
          <w:p>
            <w:pPr>
              <w:widowControl/>
              <w:spacing w:line="300" w:lineRule="auto"/>
              <w:jc w:val="center"/>
              <w:textAlignment w:val="center"/>
              <w:rPr>
                <w:rFonts w:cs="Times New Roman"/>
                <w:sz w:val="20"/>
                <w:szCs w:val="20"/>
              </w:rPr>
            </w:pPr>
            <w:r>
              <w:rPr>
                <w:rFonts w:hint="eastAsia" w:cs="Times New Roman"/>
                <w:sz w:val="20"/>
                <w:szCs w:val="20"/>
              </w:rPr>
              <w:t>5</w:t>
            </w:r>
          </w:p>
        </w:tc>
        <w:tc>
          <w:tcPr>
            <w:tcW w:w="1612" w:type="pct"/>
            <w:shd w:val="clear" w:color="auto" w:fill="E2EFD9" w:themeFill="accent6" w:themeFillTint="33"/>
            <w:vAlign w:val="center"/>
          </w:tcPr>
          <w:p>
            <w:pPr>
              <w:widowControl/>
              <w:spacing w:line="300" w:lineRule="auto"/>
              <w:jc w:val="center"/>
              <w:textAlignment w:val="center"/>
              <w:rPr>
                <w:rFonts w:cs="Times New Roman"/>
                <w:sz w:val="20"/>
                <w:szCs w:val="20"/>
              </w:rPr>
            </w:pPr>
            <w:r>
              <w:rPr>
                <w:rFonts w:hint="eastAsia" w:cs="Times New Roman"/>
                <w:sz w:val="20"/>
                <w:szCs w:val="20"/>
              </w:rPr>
              <w:t>0.15%</w:t>
            </w:r>
          </w:p>
        </w:tc>
      </w:tr>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257" w:hRule="atLeast"/>
        </w:trPr>
        <w:tc>
          <w:tcPr>
            <w:tcW w:w="1793" w:type="pct"/>
            <w:shd w:val="clear" w:color="auto" w:fill="E2EFD9" w:themeFill="accent6" w:themeFillTint="33"/>
            <w:vAlign w:val="center"/>
          </w:tcPr>
          <w:p>
            <w:pPr>
              <w:widowControl/>
              <w:spacing w:line="300" w:lineRule="auto"/>
              <w:jc w:val="center"/>
              <w:textAlignment w:val="center"/>
              <w:rPr>
                <w:rFonts w:cs="Times New Roman"/>
                <w:b/>
                <w:bCs/>
                <w:sz w:val="20"/>
                <w:szCs w:val="20"/>
              </w:rPr>
            </w:pPr>
            <w:r>
              <w:rPr>
                <w:rFonts w:hint="eastAsia" w:cs="Times New Roman"/>
                <w:b/>
                <w:bCs/>
                <w:sz w:val="20"/>
                <w:szCs w:val="20"/>
              </w:rPr>
              <w:t>城镇社区</w:t>
            </w:r>
          </w:p>
        </w:tc>
        <w:tc>
          <w:tcPr>
            <w:tcW w:w="1595" w:type="pct"/>
            <w:shd w:val="clear" w:color="auto" w:fill="E2EFD9" w:themeFill="accent6" w:themeFillTint="33"/>
            <w:vAlign w:val="center"/>
          </w:tcPr>
          <w:p>
            <w:pPr>
              <w:widowControl/>
              <w:spacing w:line="300" w:lineRule="auto"/>
              <w:jc w:val="center"/>
              <w:textAlignment w:val="center"/>
              <w:rPr>
                <w:rFonts w:cs="Times New Roman"/>
                <w:sz w:val="20"/>
                <w:szCs w:val="20"/>
              </w:rPr>
            </w:pPr>
            <w:r>
              <w:rPr>
                <w:rFonts w:hint="eastAsia" w:cs="Times New Roman"/>
                <w:sz w:val="20"/>
                <w:szCs w:val="20"/>
              </w:rPr>
              <w:t>3</w:t>
            </w:r>
          </w:p>
        </w:tc>
        <w:tc>
          <w:tcPr>
            <w:tcW w:w="1612" w:type="pct"/>
            <w:shd w:val="clear" w:color="auto" w:fill="E2EFD9" w:themeFill="accent6" w:themeFillTint="33"/>
            <w:vAlign w:val="center"/>
          </w:tcPr>
          <w:p>
            <w:pPr>
              <w:widowControl/>
              <w:spacing w:line="300" w:lineRule="auto"/>
              <w:jc w:val="center"/>
              <w:textAlignment w:val="center"/>
              <w:rPr>
                <w:rFonts w:cs="Times New Roman"/>
                <w:sz w:val="20"/>
                <w:szCs w:val="20"/>
              </w:rPr>
            </w:pPr>
            <w:r>
              <w:rPr>
                <w:rFonts w:hint="eastAsia" w:cs="Times New Roman"/>
                <w:sz w:val="20"/>
                <w:szCs w:val="20"/>
              </w:rPr>
              <w:t>0.09%</w:t>
            </w:r>
          </w:p>
        </w:tc>
      </w:tr>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257" w:hRule="atLeast"/>
        </w:trPr>
        <w:tc>
          <w:tcPr>
            <w:tcW w:w="1793" w:type="pct"/>
            <w:shd w:val="clear" w:color="auto" w:fill="E2EFD9" w:themeFill="accent6" w:themeFillTint="33"/>
            <w:vAlign w:val="center"/>
          </w:tcPr>
          <w:p>
            <w:pPr>
              <w:widowControl/>
              <w:spacing w:line="300" w:lineRule="auto"/>
              <w:jc w:val="center"/>
              <w:textAlignment w:val="center"/>
              <w:rPr>
                <w:rFonts w:cs="Times New Roman"/>
                <w:b/>
                <w:bCs/>
                <w:sz w:val="20"/>
                <w:szCs w:val="20"/>
              </w:rPr>
            </w:pPr>
            <w:r>
              <w:rPr>
                <w:rFonts w:hint="eastAsia" w:cs="Times New Roman"/>
                <w:b/>
                <w:bCs/>
                <w:sz w:val="20"/>
                <w:szCs w:val="20"/>
              </w:rPr>
              <w:t>部队</w:t>
            </w:r>
          </w:p>
        </w:tc>
        <w:tc>
          <w:tcPr>
            <w:tcW w:w="1595" w:type="pct"/>
            <w:shd w:val="clear" w:color="auto" w:fill="E2EFD9" w:themeFill="accent6" w:themeFillTint="33"/>
            <w:vAlign w:val="center"/>
          </w:tcPr>
          <w:p>
            <w:pPr>
              <w:widowControl/>
              <w:spacing w:line="300" w:lineRule="auto"/>
              <w:jc w:val="center"/>
              <w:textAlignment w:val="center"/>
              <w:rPr>
                <w:rFonts w:cs="Times New Roman"/>
                <w:sz w:val="20"/>
                <w:szCs w:val="20"/>
              </w:rPr>
            </w:pPr>
            <w:r>
              <w:rPr>
                <w:rFonts w:hint="eastAsia" w:cs="Times New Roman"/>
                <w:sz w:val="20"/>
                <w:szCs w:val="20"/>
              </w:rPr>
              <w:t>1</w:t>
            </w:r>
          </w:p>
        </w:tc>
        <w:tc>
          <w:tcPr>
            <w:tcW w:w="1612" w:type="pct"/>
            <w:shd w:val="clear" w:color="auto" w:fill="E2EFD9" w:themeFill="accent6" w:themeFillTint="33"/>
            <w:vAlign w:val="center"/>
          </w:tcPr>
          <w:p>
            <w:pPr>
              <w:widowControl/>
              <w:spacing w:line="300" w:lineRule="auto"/>
              <w:jc w:val="center"/>
              <w:textAlignment w:val="center"/>
              <w:rPr>
                <w:rFonts w:cs="Times New Roman"/>
                <w:sz w:val="20"/>
                <w:szCs w:val="20"/>
              </w:rPr>
            </w:pPr>
            <w:r>
              <w:rPr>
                <w:rFonts w:hint="eastAsia" w:cs="Times New Roman"/>
                <w:sz w:val="20"/>
                <w:szCs w:val="20"/>
              </w:rPr>
              <w:t>0.03%</w:t>
            </w:r>
          </w:p>
        </w:tc>
      </w:tr>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257" w:hRule="atLeast"/>
        </w:trPr>
        <w:tc>
          <w:tcPr>
            <w:tcW w:w="1793" w:type="pct"/>
            <w:shd w:val="clear" w:color="auto" w:fill="E2EFD9" w:themeFill="accent6" w:themeFillTint="33"/>
            <w:vAlign w:val="center"/>
          </w:tcPr>
          <w:p>
            <w:pPr>
              <w:widowControl/>
              <w:spacing w:line="300" w:lineRule="auto"/>
              <w:jc w:val="center"/>
              <w:textAlignment w:val="center"/>
              <w:rPr>
                <w:rFonts w:cs="Times New Roman"/>
                <w:b/>
                <w:bCs/>
                <w:sz w:val="20"/>
                <w:szCs w:val="20"/>
              </w:rPr>
            </w:pPr>
            <w:r>
              <w:rPr>
                <w:rFonts w:hint="eastAsia" w:cs="Times New Roman"/>
                <w:b/>
                <w:bCs/>
                <w:sz w:val="20"/>
                <w:szCs w:val="20"/>
              </w:rPr>
              <w:t>合计</w:t>
            </w:r>
          </w:p>
        </w:tc>
        <w:tc>
          <w:tcPr>
            <w:tcW w:w="1595" w:type="pct"/>
            <w:shd w:val="clear" w:color="auto" w:fill="E2EFD9" w:themeFill="accent6" w:themeFillTint="33"/>
            <w:vAlign w:val="center"/>
          </w:tcPr>
          <w:p>
            <w:pPr>
              <w:widowControl/>
              <w:spacing w:line="300" w:lineRule="auto"/>
              <w:jc w:val="center"/>
              <w:textAlignment w:val="center"/>
              <w:rPr>
                <w:rFonts w:cs="Times New Roman"/>
                <w:sz w:val="20"/>
                <w:szCs w:val="20"/>
              </w:rPr>
            </w:pPr>
            <w:r>
              <w:rPr>
                <w:rFonts w:hint="eastAsia" w:cs="Times New Roman"/>
                <w:sz w:val="20"/>
                <w:szCs w:val="20"/>
              </w:rPr>
              <w:t>3442</w:t>
            </w:r>
          </w:p>
        </w:tc>
        <w:tc>
          <w:tcPr>
            <w:tcW w:w="1612" w:type="pct"/>
            <w:shd w:val="clear" w:color="auto" w:fill="E2EFD9" w:themeFill="accent6" w:themeFillTint="33"/>
            <w:vAlign w:val="center"/>
          </w:tcPr>
          <w:p>
            <w:pPr>
              <w:widowControl/>
              <w:spacing w:line="300" w:lineRule="auto"/>
              <w:jc w:val="center"/>
              <w:textAlignment w:val="center"/>
              <w:rPr>
                <w:rFonts w:cs="Times New Roman"/>
                <w:sz w:val="20"/>
                <w:szCs w:val="20"/>
              </w:rPr>
            </w:pPr>
            <w:r>
              <w:rPr>
                <w:rFonts w:hint="eastAsia" w:cs="Times New Roman"/>
                <w:sz w:val="20"/>
                <w:szCs w:val="20"/>
              </w:rPr>
              <w:t>100%</w:t>
            </w:r>
          </w:p>
        </w:tc>
      </w:tr>
    </w:tbl>
    <w:p>
      <w:pPr>
        <w:pStyle w:val="3"/>
      </w:pPr>
      <w:bookmarkStart w:id="44" w:name="_Toc161513871_WPSOffice_Level2"/>
      <w:r>
        <w:t>2.3毕业生就业职位类型分布</w:t>
      </w:r>
      <w:bookmarkEnd w:id="44"/>
      <w:r>
        <w:t xml:space="preserve"> </w:t>
      </w:r>
    </w:p>
    <w:p>
      <w:pPr>
        <w:ind w:firstLine="480" w:firstLineChars="200"/>
      </w:pPr>
      <w:r>
        <w:t>2020届毕业生所从事的职业类型主要为</w:t>
      </w:r>
      <w:r>
        <w:rPr>
          <w:rFonts w:hint="eastAsia"/>
        </w:rPr>
        <w:t>“其他人员”</w:t>
      </w:r>
      <w:r>
        <w:t>，占比为</w:t>
      </w:r>
      <w:r>
        <w:rPr>
          <w:rFonts w:hint="eastAsia"/>
        </w:rPr>
        <w:t>26.61%</w:t>
      </w:r>
      <w:r>
        <w:t>；其次为</w:t>
      </w:r>
      <w:r>
        <w:rPr>
          <w:rFonts w:hint="eastAsia"/>
        </w:rPr>
        <w:t>“工程技术人员”，占比</w:t>
      </w:r>
      <w:r>
        <w:t>为</w:t>
      </w:r>
      <w:r>
        <w:rPr>
          <w:rFonts w:hint="eastAsia"/>
        </w:rPr>
        <w:t>25.07%</w:t>
      </w:r>
      <w:r>
        <w:t>。</w:t>
      </w:r>
    </w:p>
    <w:tbl>
      <w:tblPr>
        <w:tblStyle w:val="39"/>
        <w:tblW w:w="5000" w:type="pct"/>
        <w:tblInd w:w="0" w:type="dxa"/>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Layout w:type="autofit"/>
        <w:tblCellMar>
          <w:top w:w="0" w:type="dxa"/>
          <w:left w:w="108" w:type="dxa"/>
          <w:bottom w:w="0" w:type="dxa"/>
          <w:right w:w="108" w:type="dxa"/>
        </w:tblCellMar>
      </w:tblPr>
      <w:tblGrid>
        <w:gridCol w:w="3056"/>
        <w:gridCol w:w="2719"/>
        <w:gridCol w:w="2747"/>
      </w:tblGrid>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257" w:hRule="atLeast"/>
        </w:trPr>
        <w:tc>
          <w:tcPr>
            <w:tcW w:w="1793" w:type="pct"/>
            <w:tcBorders>
              <w:top w:val="single" w:color="70AD47" w:themeColor="accent6" w:sz="4" w:space="0"/>
              <w:left w:val="single" w:color="70AD47" w:themeColor="accent6" w:sz="4" w:space="0"/>
              <w:bottom w:val="single" w:color="70AD47" w:themeColor="accent6" w:sz="4" w:space="0"/>
              <w:right w:val="nil"/>
              <w:insideH w:val="single" w:sz="4" w:space="0"/>
              <w:insideV w:val="nil"/>
            </w:tcBorders>
            <w:shd w:val="clear" w:color="auto" w:fill="70AD47" w:themeFill="accent6"/>
            <w:vAlign w:val="center"/>
          </w:tcPr>
          <w:p>
            <w:pPr>
              <w:spacing w:line="300" w:lineRule="auto"/>
              <w:jc w:val="center"/>
              <w:rPr>
                <w:rFonts w:ascii="宋体" w:hAnsi="宋体" w:cs="宋体"/>
                <w:b/>
                <w:bCs/>
                <w:color w:val="auto"/>
                <w:sz w:val="20"/>
                <w:szCs w:val="20"/>
              </w:rPr>
            </w:pPr>
            <w:r>
              <w:rPr>
                <w:rFonts w:hint="eastAsia" w:ascii="宋体" w:hAnsi="宋体" w:cs="宋体"/>
                <w:b/>
                <w:bCs/>
                <w:color w:val="auto"/>
                <w:sz w:val="20"/>
                <w:szCs w:val="20"/>
              </w:rPr>
              <w:t>职业类型</w:t>
            </w:r>
          </w:p>
        </w:tc>
        <w:tc>
          <w:tcPr>
            <w:tcW w:w="1595" w:type="pct"/>
            <w:tcBorders>
              <w:top w:val="single" w:color="70AD47" w:themeColor="accent6" w:sz="4" w:space="0"/>
              <w:bottom w:val="single" w:color="70AD47" w:themeColor="accent6" w:sz="4" w:space="0"/>
              <w:right w:val="nil"/>
              <w:insideH w:val="single" w:sz="4" w:space="0"/>
              <w:insideV w:val="nil"/>
            </w:tcBorders>
            <w:shd w:val="clear" w:color="auto" w:fill="70AD47" w:themeFill="accent6"/>
            <w:vAlign w:val="center"/>
          </w:tcPr>
          <w:p>
            <w:pPr>
              <w:spacing w:line="300" w:lineRule="auto"/>
              <w:jc w:val="center"/>
              <w:rPr>
                <w:rFonts w:ascii="宋体" w:hAnsi="宋体" w:cs="宋体"/>
                <w:b/>
                <w:bCs/>
                <w:color w:val="auto"/>
                <w:sz w:val="20"/>
                <w:szCs w:val="20"/>
              </w:rPr>
            </w:pPr>
            <w:r>
              <w:rPr>
                <w:rFonts w:hint="eastAsia" w:ascii="宋体" w:hAnsi="宋体" w:cs="宋体"/>
                <w:b/>
                <w:bCs/>
                <w:color w:val="auto"/>
                <w:sz w:val="20"/>
                <w:szCs w:val="20"/>
              </w:rPr>
              <w:t>就业人数</w:t>
            </w:r>
          </w:p>
        </w:tc>
        <w:tc>
          <w:tcPr>
            <w:tcW w:w="1612" w:type="pct"/>
            <w:tcBorders>
              <w:top w:val="single" w:color="70AD47" w:themeColor="accent6" w:sz="4" w:space="0"/>
              <w:bottom w:val="single" w:color="70AD47" w:themeColor="accent6" w:sz="4" w:space="0"/>
              <w:right w:val="single" w:color="70AD47" w:themeColor="accent6" w:sz="4" w:space="0"/>
              <w:insideH w:val="single" w:sz="4" w:space="0"/>
              <w:insideV w:val="nil"/>
            </w:tcBorders>
            <w:shd w:val="clear" w:color="auto" w:fill="70AD47" w:themeFill="accent6"/>
            <w:vAlign w:val="center"/>
          </w:tcPr>
          <w:p>
            <w:pPr>
              <w:spacing w:line="300" w:lineRule="auto"/>
              <w:jc w:val="center"/>
              <w:rPr>
                <w:rFonts w:ascii="宋体" w:hAnsi="宋体" w:cs="宋体"/>
                <w:b/>
                <w:bCs/>
                <w:color w:val="auto"/>
                <w:sz w:val="20"/>
                <w:szCs w:val="20"/>
              </w:rPr>
            </w:pPr>
            <w:r>
              <w:rPr>
                <w:rFonts w:hint="eastAsia" w:ascii="宋体" w:hAnsi="宋体" w:cs="宋体"/>
                <w:b/>
                <w:bCs/>
                <w:color w:val="auto"/>
                <w:sz w:val="20"/>
                <w:szCs w:val="20"/>
              </w:rPr>
              <w:t>占比</w:t>
            </w:r>
          </w:p>
        </w:tc>
      </w:tr>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257" w:hRule="atLeast"/>
        </w:trPr>
        <w:tc>
          <w:tcPr>
            <w:tcW w:w="1793" w:type="pct"/>
            <w:shd w:val="clear" w:color="auto" w:fill="E2EFD9" w:themeFill="accent6" w:themeFillTint="33"/>
            <w:vAlign w:val="center"/>
          </w:tcPr>
          <w:p>
            <w:pPr>
              <w:widowControl/>
              <w:spacing w:line="300" w:lineRule="auto"/>
              <w:jc w:val="center"/>
              <w:textAlignment w:val="center"/>
              <w:rPr>
                <w:rFonts w:cs="Times New Roman"/>
                <w:b/>
                <w:bCs/>
                <w:sz w:val="20"/>
                <w:szCs w:val="20"/>
              </w:rPr>
            </w:pPr>
            <w:r>
              <w:rPr>
                <w:rFonts w:hint="eastAsia" w:cs="Times New Roman"/>
                <w:b/>
                <w:bCs/>
                <w:sz w:val="20"/>
                <w:szCs w:val="20"/>
              </w:rPr>
              <w:t>其他人员</w:t>
            </w:r>
          </w:p>
        </w:tc>
        <w:tc>
          <w:tcPr>
            <w:tcW w:w="1595" w:type="pct"/>
            <w:shd w:val="clear" w:color="auto" w:fill="E2EFD9" w:themeFill="accent6" w:themeFillTint="33"/>
            <w:vAlign w:val="center"/>
          </w:tcPr>
          <w:p>
            <w:pPr>
              <w:widowControl/>
              <w:spacing w:line="300" w:lineRule="auto"/>
              <w:jc w:val="center"/>
              <w:textAlignment w:val="center"/>
              <w:rPr>
                <w:rFonts w:cs="Times New Roman"/>
                <w:sz w:val="20"/>
                <w:szCs w:val="20"/>
              </w:rPr>
            </w:pPr>
            <w:r>
              <w:rPr>
                <w:rFonts w:hint="eastAsia" w:cs="Times New Roman"/>
                <w:sz w:val="20"/>
                <w:szCs w:val="20"/>
              </w:rPr>
              <w:t>916</w:t>
            </w:r>
          </w:p>
        </w:tc>
        <w:tc>
          <w:tcPr>
            <w:tcW w:w="1612" w:type="pct"/>
            <w:shd w:val="clear" w:color="auto" w:fill="E2EFD9" w:themeFill="accent6" w:themeFillTint="33"/>
            <w:vAlign w:val="center"/>
          </w:tcPr>
          <w:p>
            <w:pPr>
              <w:widowControl/>
              <w:spacing w:line="300" w:lineRule="auto"/>
              <w:jc w:val="center"/>
              <w:textAlignment w:val="center"/>
              <w:rPr>
                <w:rFonts w:cs="Times New Roman"/>
                <w:sz w:val="20"/>
                <w:szCs w:val="20"/>
              </w:rPr>
            </w:pPr>
            <w:r>
              <w:rPr>
                <w:rFonts w:hint="eastAsia" w:cs="Times New Roman"/>
                <w:sz w:val="20"/>
                <w:szCs w:val="20"/>
              </w:rPr>
              <w:t>26.61%</w:t>
            </w:r>
          </w:p>
        </w:tc>
      </w:tr>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257" w:hRule="atLeast"/>
        </w:trPr>
        <w:tc>
          <w:tcPr>
            <w:tcW w:w="1793" w:type="pct"/>
            <w:shd w:val="clear" w:color="auto" w:fill="E2EFD9" w:themeFill="accent6" w:themeFillTint="33"/>
            <w:vAlign w:val="center"/>
          </w:tcPr>
          <w:p>
            <w:pPr>
              <w:widowControl/>
              <w:spacing w:line="300" w:lineRule="auto"/>
              <w:jc w:val="center"/>
              <w:textAlignment w:val="center"/>
              <w:rPr>
                <w:rFonts w:cs="Times New Roman"/>
                <w:b/>
                <w:bCs/>
                <w:sz w:val="20"/>
                <w:szCs w:val="20"/>
              </w:rPr>
            </w:pPr>
            <w:r>
              <w:rPr>
                <w:rFonts w:hint="eastAsia" w:cs="Times New Roman"/>
                <w:b/>
                <w:bCs/>
                <w:sz w:val="20"/>
                <w:szCs w:val="20"/>
              </w:rPr>
              <w:t>工程技术人员</w:t>
            </w:r>
          </w:p>
        </w:tc>
        <w:tc>
          <w:tcPr>
            <w:tcW w:w="1595" w:type="pct"/>
            <w:shd w:val="clear" w:color="auto" w:fill="E2EFD9" w:themeFill="accent6" w:themeFillTint="33"/>
            <w:vAlign w:val="center"/>
          </w:tcPr>
          <w:p>
            <w:pPr>
              <w:widowControl/>
              <w:spacing w:line="300" w:lineRule="auto"/>
              <w:jc w:val="center"/>
              <w:textAlignment w:val="center"/>
              <w:rPr>
                <w:rFonts w:cs="Times New Roman"/>
                <w:sz w:val="20"/>
                <w:szCs w:val="20"/>
              </w:rPr>
            </w:pPr>
            <w:r>
              <w:rPr>
                <w:rFonts w:hint="eastAsia" w:cs="Times New Roman"/>
                <w:sz w:val="20"/>
                <w:szCs w:val="20"/>
              </w:rPr>
              <w:t>863</w:t>
            </w:r>
          </w:p>
        </w:tc>
        <w:tc>
          <w:tcPr>
            <w:tcW w:w="1612" w:type="pct"/>
            <w:shd w:val="clear" w:color="auto" w:fill="E2EFD9" w:themeFill="accent6" w:themeFillTint="33"/>
            <w:vAlign w:val="center"/>
          </w:tcPr>
          <w:p>
            <w:pPr>
              <w:widowControl/>
              <w:spacing w:line="300" w:lineRule="auto"/>
              <w:jc w:val="center"/>
              <w:textAlignment w:val="center"/>
              <w:rPr>
                <w:rFonts w:cs="Times New Roman"/>
                <w:sz w:val="20"/>
                <w:szCs w:val="20"/>
              </w:rPr>
            </w:pPr>
            <w:r>
              <w:rPr>
                <w:rFonts w:hint="eastAsia" w:cs="Times New Roman"/>
                <w:sz w:val="20"/>
                <w:szCs w:val="20"/>
              </w:rPr>
              <w:t>25.07%</w:t>
            </w:r>
          </w:p>
        </w:tc>
      </w:tr>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257" w:hRule="atLeast"/>
        </w:trPr>
        <w:tc>
          <w:tcPr>
            <w:tcW w:w="1793" w:type="pct"/>
            <w:shd w:val="clear" w:color="auto" w:fill="E2EFD9" w:themeFill="accent6" w:themeFillTint="33"/>
            <w:vAlign w:val="center"/>
          </w:tcPr>
          <w:p>
            <w:pPr>
              <w:widowControl/>
              <w:spacing w:line="300" w:lineRule="auto"/>
              <w:jc w:val="center"/>
              <w:textAlignment w:val="center"/>
              <w:rPr>
                <w:rFonts w:cs="Times New Roman"/>
                <w:b/>
                <w:bCs/>
                <w:sz w:val="20"/>
                <w:szCs w:val="20"/>
              </w:rPr>
            </w:pPr>
            <w:r>
              <w:rPr>
                <w:rFonts w:hint="eastAsia" w:cs="Times New Roman"/>
                <w:b/>
                <w:bCs/>
                <w:sz w:val="20"/>
                <w:szCs w:val="20"/>
              </w:rPr>
              <w:t>农林牧渔业技术人员</w:t>
            </w:r>
          </w:p>
        </w:tc>
        <w:tc>
          <w:tcPr>
            <w:tcW w:w="1595" w:type="pct"/>
            <w:shd w:val="clear" w:color="auto" w:fill="E2EFD9" w:themeFill="accent6" w:themeFillTint="33"/>
            <w:vAlign w:val="center"/>
          </w:tcPr>
          <w:p>
            <w:pPr>
              <w:widowControl/>
              <w:spacing w:line="300" w:lineRule="auto"/>
              <w:jc w:val="center"/>
              <w:textAlignment w:val="center"/>
              <w:rPr>
                <w:rFonts w:cs="Times New Roman"/>
                <w:sz w:val="20"/>
                <w:szCs w:val="20"/>
              </w:rPr>
            </w:pPr>
            <w:r>
              <w:rPr>
                <w:rFonts w:hint="eastAsia" w:cs="Times New Roman"/>
                <w:sz w:val="20"/>
                <w:szCs w:val="20"/>
              </w:rPr>
              <w:t>440</w:t>
            </w:r>
          </w:p>
        </w:tc>
        <w:tc>
          <w:tcPr>
            <w:tcW w:w="1612" w:type="pct"/>
            <w:shd w:val="clear" w:color="auto" w:fill="E2EFD9" w:themeFill="accent6" w:themeFillTint="33"/>
            <w:vAlign w:val="center"/>
          </w:tcPr>
          <w:p>
            <w:pPr>
              <w:widowControl/>
              <w:spacing w:line="300" w:lineRule="auto"/>
              <w:jc w:val="center"/>
              <w:textAlignment w:val="center"/>
              <w:rPr>
                <w:rFonts w:cs="Times New Roman"/>
                <w:sz w:val="20"/>
                <w:szCs w:val="20"/>
              </w:rPr>
            </w:pPr>
            <w:r>
              <w:rPr>
                <w:rFonts w:hint="eastAsia" w:cs="Times New Roman"/>
                <w:sz w:val="20"/>
                <w:szCs w:val="20"/>
              </w:rPr>
              <w:t>12.78%</w:t>
            </w:r>
          </w:p>
        </w:tc>
      </w:tr>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257" w:hRule="atLeast"/>
        </w:trPr>
        <w:tc>
          <w:tcPr>
            <w:tcW w:w="1793" w:type="pct"/>
            <w:shd w:val="clear" w:color="auto" w:fill="E2EFD9" w:themeFill="accent6" w:themeFillTint="33"/>
            <w:vAlign w:val="center"/>
          </w:tcPr>
          <w:p>
            <w:pPr>
              <w:widowControl/>
              <w:spacing w:line="300" w:lineRule="auto"/>
              <w:jc w:val="center"/>
              <w:textAlignment w:val="center"/>
              <w:rPr>
                <w:rFonts w:cs="Times New Roman"/>
                <w:b/>
                <w:bCs/>
                <w:sz w:val="20"/>
                <w:szCs w:val="20"/>
              </w:rPr>
            </w:pPr>
            <w:r>
              <w:rPr>
                <w:rFonts w:hint="eastAsia" w:cs="Times New Roman"/>
                <w:b/>
                <w:bCs/>
                <w:sz w:val="20"/>
                <w:szCs w:val="20"/>
              </w:rPr>
              <w:t>其他专业技术人员</w:t>
            </w:r>
          </w:p>
        </w:tc>
        <w:tc>
          <w:tcPr>
            <w:tcW w:w="1595" w:type="pct"/>
            <w:shd w:val="clear" w:color="auto" w:fill="E2EFD9" w:themeFill="accent6" w:themeFillTint="33"/>
            <w:vAlign w:val="center"/>
          </w:tcPr>
          <w:p>
            <w:pPr>
              <w:widowControl/>
              <w:spacing w:line="300" w:lineRule="auto"/>
              <w:jc w:val="center"/>
              <w:textAlignment w:val="center"/>
              <w:rPr>
                <w:rFonts w:cs="Times New Roman"/>
                <w:sz w:val="20"/>
                <w:szCs w:val="20"/>
              </w:rPr>
            </w:pPr>
            <w:r>
              <w:rPr>
                <w:rFonts w:hint="eastAsia" w:cs="Times New Roman"/>
                <w:sz w:val="20"/>
                <w:szCs w:val="20"/>
              </w:rPr>
              <w:t>249</w:t>
            </w:r>
          </w:p>
        </w:tc>
        <w:tc>
          <w:tcPr>
            <w:tcW w:w="1612" w:type="pct"/>
            <w:shd w:val="clear" w:color="auto" w:fill="E2EFD9" w:themeFill="accent6" w:themeFillTint="33"/>
            <w:vAlign w:val="center"/>
          </w:tcPr>
          <w:p>
            <w:pPr>
              <w:widowControl/>
              <w:spacing w:line="300" w:lineRule="auto"/>
              <w:jc w:val="center"/>
              <w:textAlignment w:val="center"/>
              <w:rPr>
                <w:rFonts w:cs="Times New Roman"/>
                <w:sz w:val="20"/>
                <w:szCs w:val="20"/>
              </w:rPr>
            </w:pPr>
            <w:r>
              <w:rPr>
                <w:rFonts w:hint="eastAsia" w:cs="Times New Roman"/>
                <w:sz w:val="20"/>
                <w:szCs w:val="20"/>
              </w:rPr>
              <w:t>7.23%</w:t>
            </w:r>
          </w:p>
        </w:tc>
      </w:tr>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257" w:hRule="atLeast"/>
        </w:trPr>
        <w:tc>
          <w:tcPr>
            <w:tcW w:w="1793" w:type="pct"/>
            <w:shd w:val="clear" w:color="auto" w:fill="E2EFD9" w:themeFill="accent6" w:themeFillTint="33"/>
            <w:vAlign w:val="center"/>
          </w:tcPr>
          <w:p>
            <w:pPr>
              <w:widowControl/>
              <w:spacing w:line="300" w:lineRule="auto"/>
              <w:jc w:val="center"/>
              <w:textAlignment w:val="center"/>
              <w:rPr>
                <w:rFonts w:cs="Times New Roman"/>
                <w:b/>
                <w:bCs/>
                <w:sz w:val="20"/>
                <w:szCs w:val="20"/>
              </w:rPr>
            </w:pPr>
            <w:r>
              <w:rPr>
                <w:rFonts w:hint="eastAsia" w:cs="Times New Roman"/>
                <w:b/>
                <w:bCs/>
                <w:sz w:val="20"/>
                <w:szCs w:val="20"/>
              </w:rPr>
              <w:t>商业和服务业人员</w:t>
            </w:r>
          </w:p>
        </w:tc>
        <w:tc>
          <w:tcPr>
            <w:tcW w:w="1595" w:type="pct"/>
            <w:shd w:val="clear" w:color="auto" w:fill="E2EFD9" w:themeFill="accent6" w:themeFillTint="33"/>
            <w:vAlign w:val="center"/>
          </w:tcPr>
          <w:p>
            <w:pPr>
              <w:widowControl/>
              <w:spacing w:line="300" w:lineRule="auto"/>
              <w:jc w:val="center"/>
              <w:textAlignment w:val="center"/>
              <w:rPr>
                <w:rFonts w:cs="Times New Roman"/>
                <w:sz w:val="20"/>
                <w:szCs w:val="20"/>
              </w:rPr>
            </w:pPr>
            <w:r>
              <w:rPr>
                <w:rFonts w:hint="eastAsia" w:cs="Times New Roman"/>
                <w:sz w:val="20"/>
                <w:szCs w:val="20"/>
              </w:rPr>
              <w:t>176</w:t>
            </w:r>
          </w:p>
        </w:tc>
        <w:tc>
          <w:tcPr>
            <w:tcW w:w="1612" w:type="pct"/>
            <w:shd w:val="clear" w:color="auto" w:fill="E2EFD9" w:themeFill="accent6" w:themeFillTint="33"/>
            <w:vAlign w:val="center"/>
          </w:tcPr>
          <w:p>
            <w:pPr>
              <w:widowControl/>
              <w:spacing w:line="300" w:lineRule="auto"/>
              <w:jc w:val="center"/>
              <w:textAlignment w:val="center"/>
              <w:rPr>
                <w:rFonts w:cs="Times New Roman"/>
                <w:sz w:val="20"/>
                <w:szCs w:val="20"/>
              </w:rPr>
            </w:pPr>
            <w:r>
              <w:rPr>
                <w:rFonts w:hint="eastAsia" w:cs="Times New Roman"/>
                <w:sz w:val="20"/>
                <w:szCs w:val="20"/>
              </w:rPr>
              <w:t>5.11%</w:t>
            </w:r>
          </w:p>
        </w:tc>
      </w:tr>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257" w:hRule="atLeast"/>
        </w:trPr>
        <w:tc>
          <w:tcPr>
            <w:tcW w:w="1793" w:type="pct"/>
            <w:shd w:val="clear" w:color="auto" w:fill="E2EFD9" w:themeFill="accent6" w:themeFillTint="33"/>
            <w:vAlign w:val="center"/>
          </w:tcPr>
          <w:p>
            <w:pPr>
              <w:widowControl/>
              <w:spacing w:line="300" w:lineRule="auto"/>
              <w:jc w:val="center"/>
              <w:textAlignment w:val="center"/>
              <w:rPr>
                <w:rFonts w:cs="Times New Roman"/>
                <w:b/>
                <w:bCs/>
                <w:sz w:val="20"/>
                <w:szCs w:val="20"/>
              </w:rPr>
            </w:pPr>
            <w:r>
              <w:rPr>
                <w:rFonts w:hint="eastAsia" w:cs="Times New Roman"/>
                <w:b/>
                <w:bCs/>
                <w:sz w:val="20"/>
                <w:szCs w:val="20"/>
              </w:rPr>
              <w:t>金融业务人员</w:t>
            </w:r>
          </w:p>
        </w:tc>
        <w:tc>
          <w:tcPr>
            <w:tcW w:w="1595" w:type="pct"/>
            <w:shd w:val="clear" w:color="auto" w:fill="E2EFD9" w:themeFill="accent6" w:themeFillTint="33"/>
            <w:vAlign w:val="center"/>
          </w:tcPr>
          <w:p>
            <w:pPr>
              <w:widowControl/>
              <w:spacing w:line="300" w:lineRule="auto"/>
              <w:jc w:val="center"/>
              <w:textAlignment w:val="center"/>
              <w:rPr>
                <w:rFonts w:cs="Times New Roman"/>
                <w:sz w:val="20"/>
                <w:szCs w:val="20"/>
              </w:rPr>
            </w:pPr>
            <w:r>
              <w:rPr>
                <w:rFonts w:hint="eastAsia" w:cs="Times New Roman"/>
                <w:sz w:val="20"/>
                <w:szCs w:val="20"/>
              </w:rPr>
              <w:t>159</w:t>
            </w:r>
          </w:p>
        </w:tc>
        <w:tc>
          <w:tcPr>
            <w:tcW w:w="1612" w:type="pct"/>
            <w:shd w:val="clear" w:color="auto" w:fill="E2EFD9" w:themeFill="accent6" w:themeFillTint="33"/>
            <w:vAlign w:val="center"/>
          </w:tcPr>
          <w:p>
            <w:pPr>
              <w:widowControl/>
              <w:spacing w:line="300" w:lineRule="auto"/>
              <w:jc w:val="center"/>
              <w:textAlignment w:val="center"/>
              <w:rPr>
                <w:rFonts w:cs="Times New Roman"/>
                <w:sz w:val="20"/>
                <w:szCs w:val="20"/>
              </w:rPr>
            </w:pPr>
            <w:r>
              <w:rPr>
                <w:rFonts w:hint="eastAsia" w:cs="Times New Roman"/>
                <w:sz w:val="20"/>
                <w:szCs w:val="20"/>
              </w:rPr>
              <w:t>4.62%</w:t>
            </w:r>
          </w:p>
        </w:tc>
      </w:tr>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257" w:hRule="atLeast"/>
        </w:trPr>
        <w:tc>
          <w:tcPr>
            <w:tcW w:w="1793" w:type="pct"/>
            <w:shd w:val="clear" w:color="auto" w:fill="E2EFD9" w:themeFill="accent6" w:themeFillTint="33"/>
            <w:vAlign w:val="center"/>
          </w:tcPr>
          <w:p>
            <w:pPr>
              <w:widowControl/>
              <w:spacing w:line="300" w:lineRule="auto"/>
              <w:jc w:val="center"/>
              <w:textAlignment w:val="center"/>
              <w:rPr>
                <w:rFonts w:cs="Times New Roman"/>
                <w:b/>
                <w:bCs/>
                <w:sz w:val="20"/>
                <w:szCs w:val="20"/>
              </w:rPr>
            </w:pPr>
            <w:r>
              <w:rPr>
                <w:rFonts w:hint="eastAsia" w:cs="Times New Roman"/>
                <w:b/>
                <w:bCs/>
                <w:sz w:val="20"/>
                <w:szCs w:val="20"/>
              </w:rPr>
              <w:t>办事人员和有关人员</w:t>
            </w:r>
          </w:p>
        </w:tc>
        <w:tc>
          <w:tcPr>
            <w:tcW w:w="1595" w:type="pct"/>
            <w:shd w:val="clear" w:color="auto" w:fill="E2EFD9" w:themeFill="accent6" w:themeFillTint="33"/>
            <w:vAlign w:val="center"/>
          </w:tcPr>
          <w:p>
            <w:pPr>
              <w:widowControl/>
              <w:spacing w:line="300" w:lineRule="auto"/>
              <w:jc w:val="center"/>
              <w:textAlignment w:val="center"/>
              <w:rPr>
                <w:rFonts w:cs="Times New Roman"/>
                <w:sz w:val="20"/>
                <w:szCs w:val="20"/>
              </w:rPr>
            </w:pPr>
            <w:r>
              <w:rPr>
                <w:rFonts w:hint="eastAsia" w:cs="Times New Roman"/>
                <w:sz w:val="20"/>
                <w:szCs w:val="20"/>
              </w:rPr>
              <w:t>131</w:t>
            </w:r>
          </w:p>
        </w:tc>
        <w:tc>
          <w:tcPr>
            <w:tcW w:w="1612" w:type="pct"/>
            <w:shd w:val="clear" w:color="auto" w:fill="E2EFD9" w:themeFill="accent6" w:themeFillTint="33"/>
            <w:vAlign w:val="center"/>
          </w:tcPr>
          <w:p>
            <w:pPr>
              <w:widowControl/>
              <w:spacing w:line="300" w:lineRule="auto"/>
              <w:jc w:val="center"/>
              <w:textAlignment w:val="center"/>
              <w:rPr>
                <w:rFonts w:cs="Times New Roman"/>
                <w:sz w:val="20"/>
                <w:szCs w:val="20"/>
              </w:rPr>
            </w:pPr>
            <w:r>
              <w:rPr>
                <w:rFonts w:hint="eastAsia" w:cs="Times New Roman"/>
                <w:sz w:val="20"/>
                <w:szCs w:val="20"/>
              </w:rPr>
              <w:t>3.81%</w:t>
            </w:r>
          </w:p>
        </w:tc>
      </w:tr>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257" w:hRule="atLeast"/>
        </w:trPr>
        <w:tc>
          <w:tcPr>
            <w:tcW w:w="1793" w:type="pct"/>
            <w:shd w:val="clear" w:color="auto" w:fill="E2EFD9" w:themeFill="accent6" w:themeFillTint="33"/>
            <w:vAlign w:val="center"/>
          </w:tcPr>
          <w:p>
            <w:pPr>
              <w:widowControl/>
              <w:spacing w:line="300" w:lineRule="auto"/>
              <w:jc w:val="center"/>
              <w:textAlignment w:val="center"/>
              <w:rPr>
                <w:rFonts w:cs="Times New Roman"/>
                <w:b/>
                <w:bCs/>
                <w:sz w:val="20"/>
                <w:szCs w:val="20"/>
              </w:rPr>
            </w:pPr>
            <w:r>
              <w:rPr>
                <w:rFonts w:hint="eastAsia" w:cs="Times New Roman"/>
                <w:b/>
                <w:bCs/>
                <w:sz w:val="20"/>
                <w:szCs w:val="20"/>
              </w:rPr>
              <w:t>教学人员</w:t>
            </w:r>
          </w:p>
        </w:tc>
        <w:tc>
          <w:tcPr>
            <w:tcW w:w="1595" w:type="pct"/>
            <w:shd w:val="clear" w:color="auto" w:fill="E2EFD9" w:themeFill="accent6" w:themeFillTint="33"/>
            <w:vAlign w:val="center"/>
          </w:tcPr>
          <w:p>
            <w:pPr>
              <w:widowControl/>
              <w:spacing w:line="300" w:lineRule="auto"/>
              <w:jc w:val="center"/>
              <w:textAlignment w:val="center"/>
              <w:rPr>
                <w:rFonts w:cs="Times New Roman"/>
                <w:sz w:val="20"/>
                <w:szCs w:val="20"/>
              </w:rPr>
            </w:pPr>
            <w:r>
              <w:rPr>
                <w:rFonts w:hint="eastAsia" w:cs="Times New Roman"/>
                <w:sz w:val="20"/>
                <w:szCs w:val="20"/>
              </w:rPr>
              <w:t>124</w:t>
            </w:r>
          </w:p>
        </w:tc>
        <w:tc>
          <w:tcPr>
            <w:tcW w:w="1612" w:type="pct"/>
            <w:shd w:val="clear" w:color="auto" w:fill="E2EFD9" w:themeFill="accent6" w:themeFillTint="33"/>
            <w:vAlign w:val="center"/>
          </w:tcPr>
          <w:p>
            <w:pPr>
              <w:widowControl/>
              <w:spacing w:line="300" w:lineRule="auto"/>
              <w:jc w:val="center"/>
              <w:textAlignment w:val="center"/>
              <w:rPr>
                <w:rFonts w:cs="Times New Roman"/>
                <w:sz w:val="20"/>
                <w:szCs w:val="20"/>
              </w:rPr>
            </w:pPr>
            <w:r>
              <w:rPr>
                <w:rFonts w:hint="eastAsia" w:cs="Times New Roman"/>
                <w:sz w:val="20"/>
                <w:szCs w:val="20"/>
              </w:rPr>
              <w:t>3.60%</w:t>
            </w:r>
          </w:p>
        </w:tc>
      </w:tr>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257" w:hRule="atLeast"/>
        </w:trPr>
        <w:tc>
          <w:tcPr>
            <w:tcW w:w="1793" w:type="pct"/>
            <w:shd w:val="clear" w:color="auto" w:fill="E2EFD9" w:themeFill="accent6" w:themeFillTint="33"/>
            <w:vAlign w:val="center"/>
          </w:tcPr>
          <w:p>
            <w:pPr>
              <w:widowControl/>
              <w:spacing w:line="300" w:lineRule="auto"/>
              <w:jc w:val="center"/>
              <w:textAlignment w:val="center"/>
              <w:rPr>
                <w:rFonts w:cs="Times New Roman"/>
                <w:b/>
                <w:bCs/>
                <w:sz w:val="20"/>
                <w:szCs w:val="20"/>
              </w:rPr>
            </w:pPr>
            <w:r>
              <w:rPr>
                <w:rFonts w:hint="eastAsia" w:cs="Times New Roman"/>
                <w:b/>
                <w:bCs/>
                <w:sz w:val="20"/>
                <w:szCs w:val="20"/>
              </w:rPr>
              <w:t>生产和运输设备操作人员</w:t>
            </w:r>
          </w:p>
        </w:tc>
        <w:tc>
          <w:tcPr>
            <w:tcW w:w="1595" w:type="pct"/>
            <w:shd w:val="clear" w:color="auto" w:fill="E2EFD9" w:themeFill="accent6" w:themeFillTint="33"/>
            <w:vAlign w:val="center"/>
          </w:tcPr>
          <w:p>
            <w:pPr>
              <w:widowControl/>
              <w:spacing w:line="300" w:lineRule="auto"/>
              <w:jc w:val="center"/>
              <w:textAlignment w:val="center"/>
              <w:rPr>
                <w:rFonts w:cs="Times New Roman"/>
                <w:sz w:val="20"/>
                <w:szCs w:val="20"/>
              </w:rPr>
            </w:pPr>
            <w:r>
              <w:rPr>
                <w:rFonts w:hint="eastAsia" w:cs="Times New Roman"/>
                <w:sz w:val="20"/>
                <w:szCs w:val="20"/>
              </w:rPr>
              <w:t>99</w:t>
            </w:r>
          </w:p>
        </w:tc>
        <w:tc>
          <w:tcPr>
            <w:tcW w:w="1612" w:type="pct"/>
            <w:shd w:val="clear" w:color="auto" w:fill="E2EFD9" w:themeFill="accent6" w:themeFillTint="33"/>
            <w:vAlign w:val="center"/>
          </w:tcPr>
          <w:p>
            <w:pPr>
              <w:widowControl/>
              <w:spacing w:line="300" w:lineRule="auto"/>
              <w:jc w:val="center"/>
              <w:textAlignment w:val="center"/>
              <w:rPr>
                <w:rFonts w:cs="Times New Roman"/>
                <w:sz w:val="20"/>
                <w:szCs w:val="20"/>
              </w:rPr>
            </w:pPr>
            <w:r>
              <w:rPr>
                <w:rFonts w:hint="eastAsia" w:cs="Times New Roman"/>
                <w:sz w:val="20"/>
                <w:szCs w:val="20"/>
              </w:rPr>
              <w:t>2.88%</w:t>
            </w:r>
          </w:p>
        </w:tc>
      </w:tr>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257" w:hRule="atLeast"/>
        </w:trPr>
        <w:tc>
          <w:tcPr>
            <w:tcW w:w="1793" w:type="pct"/>
            <w:shd w:val="clear" w:color="auto" w:fill="E2EFD9" w:themeFill="accent6" w:themeFillTint="33"/>
            <w:vAlign w:val="center"/>
          </w:tcPr>
          <w:p>
            <w:pPr>
              <w:widowControl/>
              <w:spacing w:line="300" w:lineRule="auto"/>
              <w:jc w:val="center"/>
              <w:textAlignment w:val="center"/>
              <w:rPr>
                <w:rFonts w:cs="Times New Roman"/>
                <w:b/>
                <w:bCs/>
                <w:sz w:val="20"/>
                <w:szCs w:val="20"/>
              </w:rPr>
            </w:pPr>
            <w:r>
              <w:rPr>
                <w:rFonts w:hint="eastAsia" w:cs="Times New Roman"/>
                <w:b/>
                <w:bCs/>
                <w:sz w:val="20"/>
                <w:szCs w:val="20"/>
              </w:rPr>
              <w:t>经济业务人员</w:t>
            </w:r>
          </w:p>
        </w:tc>
        <w:tc>
          <w:tcPr>
            <w:tcW w:w="1595" w:type="pct"/>
            <w:shd w:val="clear" w:color="auto" w:fill="E2EFD9" w:themeFill="accent6" w:themeFillTint="33"/>
            <w:vAlign w:val="center"/>
          </w:tcPr>
          <w:p>
            <w:pPr>
              <w:widowControl/>
              <w:spacing w:line="300" w:lineRule="auto"/>
              <w:jc w:val="center"/>
              <w:textAlignment w:val="center"/>
              <w:rPr>
                <w:rFonts w:cs="Times New Roman"/>
                <w:sz w:val="20"/>
                <w:szCs w:val="20"/>
              </w:rPr>
            </w:pPr>
            <w:r>
              <w:rPr>
                <w:rFonts w:hint="eastAsia" w:cs="Times New Roman"/>
                <w:sz w:val="20"/>
                <w:szCs w:val="20"/>
              </w:rPr>
              <w:t>93</w:t>
            </w:r>
          </w:p>
        </w:tc>
        <w:tc>
          <w:tcPr>
            <w:tcW w:w="1612" w:type="pct"/>
            <w:shd w:val="clear" w:color="auto" w:fill="E2EFD9" w:themeFill="accent6" w:themeFillTint="33"/>
            <w:vAlign w:val="center"/>
          </w:tcPr>
          <w:p>
            <w:pPr>
              <w:widowControl/>
              <w:spacing w:line="300" w:lineRule="auto"/>
              <w:jc w:val="center"/>
              <w:textAlignment w:val="center"/>
              <w:rPr>
                <w:rFonts w:cs="Times New Roman"/>
                <w:sz w:val="20"/>
                <w:szCs w:val="20"/>
              </w:rPr>
            </w:pPr>
            <w:r>
              <w:rPr>
                <w:rFonts w:hint="eastAsia" w:cs="Times New Roman"/>
                <w:sz w:val="20"/>
                <w:szCs w:val="20"/>
              </w:rPr>
              <w:t>2.70%</w:t>
            </w:r>
          </w:p>
        </w:tc>
      </w:tr>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257" w:hRule="atLeast"/>
        </w:trPr>
        <w:tc>
          <w:tcPr>
            <w:tcW w:w="1793" w:type="pct"/>
            <w:shd w:val="clear" w:color="auto" w:fill="E2EFD9" w:themeFill="accent6" w:themeFillTint="33"/>
            <w:vAlign w:val="center"/>
          </w:tcPr>
          <w:p>
            <w:pPr>
              <w:widowControl/>
              <w:spacing w:line="300" w:lineRule="auto"/>
              <w:jc w:val="center"/>
              <w:textAlignment w:val="center"/>
              <w:rPr>
                <w:rFonts w:cs="Times New Roman"/>
                <w:b/>
                <w:bCs/>
                <w:sz w:val="20"/>
                <w:szCs w:val="20"/>
              </w:rPr>
            </w:pPr>
            <w:r>
              <w:rPr>
                <w:rFonts w:hint="eastAsia" w:cs="Times New Roman"/>
                <w:b/>
                <w:bCs/>
                <w:sz w:val="20"/>
                <w:szCs w:val="20"/>
              </w:rPr>
              <w:t>公务员</w:t>
            </w:r>
          </w:p>
        </w:tc>
        <w:tc>
          <w:tcPr>
            <w:tcW w:w="1595" w:type="pct"/>
            <w:shd w:val="clear" w:color="auto" w:fill="E2EFD9" w:themeFill="accent6" w:themeFillTint="33"/>
            <w:vAlign w:val="center"/>
          </w:tcPr>
          <w:p>
            <w:pPr>
              <w:widowControl/>
              <w:spacing w:line="300" w:lineRule="auto"/>
              <w:jc w:val="center"/>
              <w:textAlignment w:val="center"/>
              <w:rPr>
                <w:rFonts w:cs="Times New Roman"/>
                <w:sz w:val="20"/>
                <w:szCs w:val="20"/>
              </w:rPr>
            </w:pPr>
            <w:r>
              <w:rPr>
                <w:rFonts w:hint="eastAsia" w:cs="Times New Roman"/>
                <w:sz w:val="20"/>
                <w:szCs w:val="20"/>
              </w:rPr>
              <w:t>82</w:t>
            </w:r>
          </w:p>
        </w:tc>
        <w:tc>
          <w:tcPr>
            <w:tcW w:w="1612" w:type="pct"/>
            <w:shd w:val="clear" w:color="auto" w:fill="E2EFD9" w:themeFill="accent6" w:themeFillTint="33"/>
            <w:vAlign w:val="center"/>
          </w:tcPr>
          <w:p>
            <w:pPr>
              <w:widowControl/>
              <w:spacing w:line="300" w:lineRule="auto"/>
              <w:jc w:val="center"/>
              <w:textAlignment w:val="center"/>
              <w:rPr>
                <w:rFonts w:cs="Times New Roman"/>
                <w:sz w:val="20"/>
                <w:szCs w:val="20"/>
              </w:rPr>
            </w:pPr>
            <w:r>
              <w:rPr>
                <w:rFonts w:hint="eastAsia" w:cs="Times New Roman"/>
                <w:sz w:val="20"/>
                <w:szCs w:val="20"/>
              </w:rPr>
              <w:t>2.38%</w:t>
            </w:r>
          </w:p>
        </w:tc>
      </w:tr>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257" w:hRule="atLeast"/>
        </w:trPr>
        <w:tc>
          <w:tcPr>
            <w:tcW w:w="1793" w:type="pct"/>
            <w:shd w:val="clear" w:color="auto" w:fill="E2EFD9" w:themeFill="accent6" w:themeFillTint="33"/>
            <w:vAlign w:val="center"/>
          </w:tcPr>
          <w:p>
            <w:pPr>
              <w:widowControl/>
              <w:spacing w:line="300" w:lineRule="auto"/>
              <w:jc w:val="center"/>
              <w:textAlignment w:val="center"/>
              <w:rPr>
                <w:rFonts w:cs="Times New Roman"/>
                <w:b/>
                <w:bCs/>
                <w:sz w:val="20"/>
                <w:szCs w:val="20"/>
              </w:rPr>
            </w:pPr>
            <w:r>
              <w:rPr>
                <w:rFonts w:hint="eastAsia" w:cs="Times New Roman"/>
                <w:b/>
                <w:bCs/>
                <w:sz w:val="20"/>
                <w:szCs w:val="20"/>
              </w:rPr>
              <w:t>科学研究人员</w:t>
            </w:r>
          </w:p>
        </w:tc>
        <w:tc>
          <w:tcPr>
            <w:tcW w:w="1595" w:type="pct"/>
            <w:shd w:val="clear" w:color="auto" w:fill="E2EFD9" w:themeFill="accent6" w:themeFillTint="33"/>
            <w:vAlign w:val="center"/>
          </w:tcPr>
          <w:p>
            <w:pPr>
              <w:widowControl/>
              <w:spacing w:line="300" w:lineRule="auto"/>
              <w:jc w:val="center"/>
              <w:textAlignment w:val="center"/>
              <w:rPr>
                <w:rFonts w:cs="Times New Roman"/>
                <w:sz w:val="20"/>
                <w:szCs w:val="20"/>
              </w:rPr>
            </w:pPr>
            <w:r>
              <w:rPr>
                <w:rFonts w:hint="eastAsia" w:cs="Times New Roman"/>
                <w:sz w:val="20"/>
                <w:szCs w:val="20"/>
              </w:rPr>
              <w:t>66</w:t>
            </w:r>
          </w:p>
        </w:tc>
        <w:tc>
          <w:tcPr>
            <w:tcW w:w="1612" w:type="pct"/>
            <w:shd w:val="clear" w:color="auto" w:fill="E2EFD9" w:themeFill="accent6" w:themeFillTint="33"/>
            <w:vAlign w:val="center"/>
          </w:tcPr>
          <w:p>
            <w:pPr>
              <w:widowControl/>
              <w:spacing w:line="300" w:lineRule="auto"/>
              <w:jc w:val="center"/>
              <w:textAlignment w:val="center"/>
              <w:rPr>
                <w:rFonts w:cs="Times New Roman"/>
                <w:sz w:val="20"/>
                <w:szCs w:val="20"/>
              </w:rPr>
            </w:pPr>
            <w:r>
              <w:rPr>
                <w:rFonts w:hint="eastAsia" w:cs="Times New Roman"/>
                <w:sz w:val="20"/>
                <w:szCs w:val="20"/>
              </w:rPr>
              <w:t>1.92%</w:t>
            </w:r>
          </w:p>
        </w:tc>
      </w:tr>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257" w:hRule="atLeast"/>
        </w:trPr>
        <w:tc>
          <w:tcPr>
            <w:tcW w:w="1793" w:type="pct"/>
            <w:shd w:val="clear" w:color="auto" w:fill="E2EFD9" w:themeFill="accent6" w:themeFillTint="33"/>
            <w:vAlign w:val="center"/>
          </w:tcPr>
          <w:p>
            <w:pPr>
              <w:widowControl/>
              <w:spacing w:line="300" w:lineRule="auto"/>
              <w:jc w:val="center"/>
              <w:textAlignment w:val="center"/>
              <w:rPr>
                <w:rFonts w:cs="Times New Roman"/>
                <w:b/>
                <w:bCs/>
                <w:sz w:val="20"/>
                <w:szCs w:val="20"/>
              </w:rPr>
            </w:pPr>
            <w:r>
              <w:rPr>
                <w:rFonts w:hint="eastAsia" w:cs="Times New Roman"/>
                <w:b/>
                <w:bCs/>
                <w:sz w:val="20"/>
                <w:szCs w:val="20"/>
              </w:rPr>
              <w:t>文学艺术工作人员</w:t>
            </w:r>
          </w:p>
        </w:tc>
        <w:tc>
          <w:tcPr>
            <w:tcW w:w="1595" w:type="pct"/>
            <w:shd w:val="clear" w:color="auto" w:fill="E2EFD9" w:themeFill="accent6" w:themeFillTint="33"/>
            <w:vAlign w:val="center"/>
          </w:tcPr>
          <w:p>
            <w:pPr>
              <w:widowControl/>
              <w:spacing w:line="300" w:lineRule="auto"/>
              <w:jc w:val="center"/>
              <w:textAlignment w:val="center"/>
              <w:rPr>
                <w:rFonts w:cs="Times New Roman"/>
                <w:sz w:val="20"/>
                <w:szCs w:val="20"/>
              </w:rPr>
            </w:pPr>
            <w:r>
              <w:rPr>
                <w:rFonts w:hint="eastAsia" w:cs="Times New Roman"/>
                <w:sz w:val="20"/>
                <w:szCs w:val="20"/>
              </w:rPr>
              <w:t>20</w:t>
            </w:r>
          </w:p>
        </w:tc>
        <w:tc>
          <w:tcPr>
            <w:tcW w:w="1612" w:type="pct"/>
            <w:shd w:val="clear" w:color="auto" w:fill="E2EFD9" w:themeFill="accent6" w:themeFillTint="33"/>
            <w:vAlign w:val="center"/>
          </w:tcPr>
          <w:p>
            <w:pPr>
              <w:widowControl/>
              <w:spacing w:line="300" w:lineRule="auto"/>
              <w:jc w:val="center"/>
              <w:textAlignment w:val="center"/>
              <w:rPr>
                <w:rFonts w:cs="Times New Roman"/>
                <w:sz w:val="20"/>
                <w:szCs w:val="20"/>
              </w:rPr>
            </w:pPr>
            <w:r>
              <w:rPr>
                <w:rFonts w:hint="eastAsia" w:cs="Times New Roman"/>
                <w:sz w:val="20"/>
                <w:szCs w:val="20"/>
              </w:rPr>
              <w:t>0.58%</w:t>
            </w:r>
          </w:p>
        </w:tc>
      </w:tr>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257" w:hRule="atLeast"/>
        </w:trPr>
        <w:tc>
          <w:tcPr>
            <w:tcW w:w="1793" w:type="pct"/>
            <w:shd w:val="clear" w:color="auto" w:fill="E2EFD9" w:themeFill="accent6" w:themeFillTint="33"/>
            <w:vAlign w:val="center"/>
          </w:tcPr>
          <w:p>
            <w:pPr>
              <w:widowControl/>
              <w:spacing w:line="300" w:lineRule="auto"/>
              <w:jc w:val="center"/>
              <w:textAlignment w:val="center"/>
              <w:rPr>
                <w:rFonts w:cs="Times New Roman"/>
                <w:b/>
                <w:bCs/>
                <w:sz w:val="20"/>
                <w:szCs w:val="20"/>
              </w:rPr>
            </w:pPr>
            <w:r>
              <w:rPr>
                <w:rFonts w:hint="eastAsia" w:cs="Times New Roman"/>
                <w:b/>
                <w:bCs/>
                <w:sz w:val="20"/>
                <w:szCs w:val="20"/>
              </w:rPr>
              <w:t>卫生专业技术人员</w:t>
            </w:r>
          </w:p>
        </w:tc>
        <w:tc>
          <w:tcPr>
            <w:tcW w:w="1595" w:type="pct"/>
            <w:shd w:val="clear" w:color="auto" w:fill="E2EFD9" w:themeFill="accent6" w:themeFillTint="33"/>
            <w:vAlign w:val="center"/>
          </w:tcPr>
          <w:p>
            <w:pPr>
              <w:widowControl/>
              <w:spacing w:line="300" w:lineRule="auto"/>
              <w:jc w:val="center"/>
              <w:textAlignment w:val="center"/>
              <w:rPr>
                <w:rFonts w:cs="Times New Roman"/>
                <w:sz w:val="20"/>
                <w:szCs w:val="20"/>
              </w:rPr>
            </w:pPr>
            <w:r>
              <w:rPr>
                <w:rFonts w:hint="eastAsia" w:cs="Times New Roman"/>
                <w:sz w:val="20"/>
                <w:szCs w:val="20"/>
              </w:rPr>
              <w:t>10</w:t>
            </w:r>
          </w:p>
        </w:tc>
        <w:tc>
          <w:tcPr>
            <w:tcW w:w="1612" w:type="pct"/>
            <w:shd w:val="clear" w:color="auto" w:fill="E2EFD9" w:themeFill="accent6" w:themeFillTint="33"/>
            <w:vAlign w:val="center"/>
          </w:tcPr>
          <w:p>
            <w:pPr>
              <w:widowControl/>
              <w:spacing w:line="300" w:lineRule="auto"/>
              <w:jc w:val="center"/>
              <w:textAlignment w:val="center"/>
              <w:rPr>
                <w:rFonts w:cs="Times New Roman"/>
                <w:sz w:val="20"/>
                <w:szCs w:val="20"/>
              </w:rPr>
            </w:pPr>
            <w:r>
              <w:rPr>
                <w:rFonts w:hint="eastAsia" w:cs="Times New Roman"/>
                <w:sz w:val="20"/>
                <w:szCs w:val="20"/>
              </w:rPr>
              <w:t>0.29%</w:t>
            </w:r>
          </w:p>
        </w:tc>
      </w:tr>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257" w:hRule="atLeast"/>
        </w:trPr>
        <w:tc>
          <w:tcPr>
            <w:tcW w:w="1793" w:type="pct"/>
            <w:shd w:val="clear" w:color="auto" w:fill="E2EFD9" w:themeFill="accent6" w:themeFillTint="33"/>
            <w:vAlign w:val="center"/>
          </w:tcPr>
          <w:p>
            <w:pPr>
              <w:widowControl/>
              <w:spacing w:line="300" w:lineRule="auto"/>
              <w:jc w:val="center"/>
              <w:textAlignment w:val="center"/>
              <w:rPr>
                <w:rFonts w:cs="Times New Roman"/>
                <w:b/>
                <w:bCs/>
                <w:sz w:val="20"/>
                <w:szCs w:val="20"/>
              </w:rPr>
            </w:pPr>
            <w:r>
              <w:rPr>
                <w:rFonts w:hint="eastAsia" w:cs="Times New Roman"/>
                <w:b/>
                <w:bCs/>
                <w:sz w:val="20"/>
                <w:szCs w:val="20"/>
              </w:rPr>
              <w:t>体育工作人员</w:t>
            </w:r>
          </w:p>
        </w:tc>
        <w:tc>
          <w:tcPr>
            <w:tcW w:w="1595" w:type="pct"/>
            <w:shd w:val="clear" w:color="auto" w:fill="E2EFD9" w:themeFill="accent6" w:themeFillTint="33"/>
            <w:vAlign w:val="center"/>
          </w:tcPr>
          <w:p>
            <w:pPr>
              <w:widowControl/>
              <w:spacing w:line="300" w:lineRule="auto"/>
              <w:jc w:val="center"/>
              <w:textAlignment w:val="center"/>
              <w:rPr>
                <w:rFonts w:cs="Times New Roman"/>
                <w:sz w:val="20"/>
                <w:szCs w:val="20"/>
              </w:rPr>
            </w:pPr>
            <w:r>
              <w:rPr>
                <w:rFonts w:hint="eastAsia" w:cs="Times New Roman"/>
                <w:sz w:val="20"/>
                <w:szCs w:val="20"/>
              </w:rPr>
              <w:t>7</w:t>
            </w:r>
          </w:p>
        </w:tc>
        <w:tc>
          <w:tcPr>
            <w:tcW w:w="1612" w:type="pct"/>
            <w:shd w:val="clear" w:color="auto" w:fill="E2EFD9" w:themeFill="accent6" w:themeFillTint="33"/>
            <w:vAlign w:val="center"/>
          </w:tcPr>
          <w:p>
            <w:pPr>
              <w:widowControl/>
              <w:spacing w:line="300" w:lineRule="auto"/>
              <w:jc w:val="center"/>
              <w:textAlignment w:val="center"/>
              <w:rPr>
                <w:rFonts w:cs="Times New Roman"/>
                <w:sz w:val="20"/>
                <w:szCs w:val="20"/>
              </w:rPr>
            </w:pPr>
            <w:r>
              <w:rPr>
                <w:rFonts w:hint="eastAsia" w:cs="Times New Roman"/>
                <w:sz w:val="20"/>
                <w:szCs w:val="20"/>
              </w:rPr>
              <w:t>0.20%</w:t>
            </w:r>
          </w:p>
        </w:tc>
      </w:tr>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257" w:hRule="atLeast"/>
        </w:trPr>
        <w:tc>
          <w:tcPr>
            <w:tcW w:w="1793" w:type="pct"/>
            <w:shd w:val="clear" w:color="auto" w:fill="E2EFD9" w:themeFill="accent6" w:themeFillTint="33"/>
            <w:vAlign w:val="center"/>
          </w:tcPr>
          <w:p>
            <w:pPr>
              <w:widowControl/>
              <w:spacing w:line="300" w:lineRule="auto"/>
              <w:jc w:val="center"/>
              <w:textAlignment w:val="center"/>
              <w:rPr>
                <w:rFonts w:cs="Times New Roman"/>
                <w:b/>
                <w:bCs/>
                <w:sz w:val="20"/>
                <w:szCs w:val="20"/>
              </w:rPr>
            </w:pPr>
            <w:r>
              <w:rPr>
                <w:rFonts w:hint="eastAsia" w:cs="Times New Roman"/>
                <w:b/>
                <w:bCs/>
                <w:sz w:val="20"/>
                <w:szCs w:val="20"/>
              </w:rPr>
              <w:t>新闻出版和文化工作人员</w:t>
            </w:r>
          </w:p>
        </w:tc>
        <w:tc>
          <w:tcPr>
            <w:tcW w:w="1595" w:type="pct"/>
            <w:shd w:val="clear" w:color="auto" w:fill="E2EFD9" w:themeFill="accent6" w:themeFillTint="33"/>
            <w:vAlign w:val="center"/>
          </w:tcPr>
          <w:p>
            <w:pPr>
              <w:widowControl/>
              <w:spacing w:line="300" w:lineRule="auto"/>
              <w:jc w:val="center"/>
              <w:textAlignment w:val="center"/>
              <w:rPr>
                <w:rFonts w:cs="Times New Roman"/>
                <w:sz w:val="20"/>
                <w:szCs w:val="20"/>
              </w:rPr>
            </w:pPr>
            <w:r>
              <w:rPr>
                <w:rFonts w:hint="eastAsia" w:cs="Times New Roman"/>
                <w:sz w:val="20"/>
                <w:szCs w:val="20"/>
              </w:rPr>
              <w:t>4</w:t>
            </w:r>
          </w:p>
        </w:tc>
        <w:tc>
          <w:tcPr>
            <w:tcW w:w="1612" w:type="pct"/>
            <w:shd w:val="clear" w:color="auto" w:fill="E2EFD9" w:themeFill="accent6" w:themeFillTint="33"/>
            <w:vAlign w:val="center"/>
          </w:tcPr>
          <w:p>
            <w:pPr>
              <w:widowControl/>
              <w:spacing w:line="300" w:lineRule="auto"/>
              <w:jc w:val="center"/>
              <w:textAlignment w:val="center"/>
              <w:rPr>
                <w:rFonts w:cs="Times New Roman"/>
                <w:sz w:val="20"/>
                <w:szCs w:val="20"/>
              </w:rPr>
            </w:pPr>
            <w:r>
              <w:rPr>
                <w:rFonts w:hint="eastAsia" w:cs="Times New Roman"/>
                <w:sz w:val="20"/>
                <w:szCs w:val="20"/>
              </w:rPr>
              <w:t>0.12%</w:t>
            </w:r>
          </w:p>
        </w:tc>
      </w:tr>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257" w:hRule="atLeast"/>
        </w:trPr>
        <w:tc>
          <w:tcPr>
            <w:tcW w:w="1793" w:type="pct"/>
            <w:shd w:val="clear" w:color="auto" w:fill="E2EFD9" w:themeFill="accent6" w:themeFillTint="33"/>
            <w:vAlign w:val="center"/>
          </w:tcPr>
          <w:p>
            <w:pPr>
              <w:widowControl/>
              <w:spacing w:line="300" w:lineRule="auto"/>
              <w:jc w:val="center"/>
              <w:textAlignment w:val="center"/>
              <w:rPr>
                <w:rFonts w:cs="Times New Roman"/>
                <w:b/>
                <w:bCs/>
                <w:sz w:val="20"/>
                <w:szCs w:val="20"/>
              </w:rPr>
            </w:pPr>
            <w:r>
              <w:rPr>
                <w:rFonts w:hint="eastAsia" w:cs="Times New Roman"/>
                <w:b/>
                <w:bCs/>
                <w:sz w:val="20"/>
                <w:szCs w:val="20"/>
              </w:rPr>
              <w:t>法律专业人员</w:t>
            </w:r>
          </w:p>
        </w:tc>
        <w:tc>
          <w:tcPr>
            <w:tcW w:w="1595" w:type="pct"/>
            <w:shd w:val="clear" w:color="auto" w:fill="E2EFD9" w:themeFill="accent6" w:themeFillTint="33"/>
            <w:vAlign w:val="center"/>
          </w:tcPr>
          <w:p>
            <w:pPr>
              <w:widowControl/>
              <w:spacing w:line="300" w:lineRule="auto"/>
              <w:jc w:val="center"/>
              <w:textAlignment w:val="center"/>
              <w:rPr>
                <w:rFonts w:cs="Times New Roman"/>
                <w:sz w:val="20"/>
                <w:szCs w:val="20"/>
              </w:rPr>
            </w:pPr>
            <w:r>
              <w:rPr>
                <w:rFonts w:hint="eastAsia" w:cs="Times New Roman"/>
                <w:sz w:val="20"/>
                <w:szCs w:val="20"/>
              </w:rPr>
              <w:t>3</w:t>
            </w:r>
          </w:p>
        </w:tc>
        <w:tc>
          <w:tcPr>
            <w:tcW w:w="1612" w:type="pct"/>
            <w:shd w:val="clear" w:color="auto" w:fill="E2EFD9" w:themeFill="accent6" w:themeFillTint="33"/>
            <w:vAlign w:val="center"/>
          </w:tcPr>
          <w:p>
            <w:pPr>
              <w:widowControl/>
              <w:spacing w:line="300" w:lineRule="auto"/>
              <w:jc w:val="center"/>
              <w:textAlignment w:val="center"/>
              <w:rPr>
                <w:rFonts w:cs="Times New Roman"/>
                <w:sz w:val="20"/>
                <w:szCs w:val="20"/>
              </w:rPr>
            </w:pPr>
            <w:r>
              <w:rPr>
                <w:rFonts w:hint="eastAsia" w:cs="Times New Roman"/>
                <w:sz w:val="20"/>
                <w:szCs w:val="20"/>
              </w:rPr>
              <w:t>0.09%</w:t>
            </w:r>
          </w:p>
        </w:tc>
      </w:tr>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257" w:hRule="atLeast"/>
        </w:trPr>
        <w:tc>
          <w:tcPr>
            <w:tcW w:w="1793" w:type="pct"/>
            <w:shd w:val="clear" w:color="auto" w:fill="E2EFD9" w:themeFill="accent6" w:themeFillTint="33"/>
            <w:vAlign w:val="center"/>
          </w:tcPr>
          <w:p>
            <w:pPr>
              <w:widowControl/>
              <w:spacing w:line="300" w:lineRule="auto"/>
              <w:jc w:val="center"/>
              <w:textAlignment w:val="center"/>
              <w:rPr>
                <w:rFonts w:cs="Times New Roman"/>
                <w:b/>
                <w:bCs/>
                <w:sz w:val="20"/>
                <w:szCs w:val="20"/>
              </w:rPr>
            </w:pPr>
            <w:r>
              <w:rPr>
                <w:rFonts w:hint="eastAsia" w:cs="Times New Roman"/>
                <w:b/>
                <w:bCs/>
                <w:sz w:val="20"/>
                <w:szCs w:val="20"/>
              </w:rPr>
              <w:t>合计</w:t>
            </w:r>
          </w:p>
        </w:tc>
        <w:tc>
          <w:tcPr>
            <w:tcW w:w="1595" w:type="pct"/>
            <w:shd w:val="clear" w:color="auto" w:fill="E2EFD9" w:themeFill="accent6" w:themeFillTint="33"/>
            <w:vAlign w:val="center"/>
          </w:tcPr>
          <w:p>
            <w:pPr>
              <w:widowControl/>
              <w:spacing w:line="300" w:lineRule="auto"/>
              <w:jc w:val="center"/>
              <w:textAlignment w:val="center"/>
              <w:rPr>
                <w:rFonts w:cs="Times New Roman"/>
                <w:sz w:val="20"/>
                <w:szCs w:val="20"/>
              </w:rPr>
            </w:pPr>
            <w:r>
              <w:rPr>
                <w:rFonts w:hint="eastAsia" w:cs="Times New Roman"/>
                <w:sz w:val="20"/>
                <w:szCs w:val="20"/>
              </w:rPr>
              <w:t>3442</w:t>
            </w:r>
          </w:p>
        </w:tc>
        <w:tc>
          <w:tcPr>
            <w:tcW w:w="1612" w:type="pct"/>
            <w:shd w:val="clear" w:color="auto" w:fill="E2EFD9" w:themeFill="accent6" w:themeFillTint="33"/>
            <w:vAlign w:val="center"/>
          </w:tcPr>
          <w:p>
            <w:pPr>
              <w:widowControl/>
              <w:spacing w:line="300" w:lineRule="auto"/>
              <w:jc w:val="center"/>
              <w:textAlignment w:val="center"/>
              <w:rPr>
                <w:rFonts w:cs="Times New Roman"/>
                <w:sz w:val="20"/>
                <w:szCs w:val="20"/>
              </w:rPr>
            </w:pPr>
            <w:r>
              <w:rPr>
                <w:rFonts w:hint="eastAsia" w:cs="Times New Roman"/>
                <w:sz w:val="20"/>
                <w:szCs w:val="20"/>
              </w:rPr>
              <w:t>100%</w:t>
            </w:r>
          </w:p>
        </w:tc>
      </w:tr>
    </w:tbl>
    <w:p/>
    <w:p>
      <w:pPr>
        <w:pStyle w:val="2"/>
      </w:pPr>
      <w:bookmarkStart w:id="45" w:name="_Toc628558822_WPSOffice_Level1"/>
      <w:r>
        <w:rPr>
          <w:rFonts w:hint="eastAsia"/>
        </w:rPr>
        <w:t>第三章 毕业生专项就业情况</w:t>
      </w:r>
      <w:bookmarkEnd w:id="45"/>
    </w:p>
    <w:p>
      <w:pPr>
        <w:pStyle w:val="3"/>
      </w:pPr>
      <w:bookmarkStart w:id="46" w:name="_Toc144300089_WPSOffice_Level2"/>
      <w:r>
        <w:rPr>
          <w:rFonts w:hint="eastAsia"/>
        </w:rPr>
        <w:t>3.1毕业生分学院升学情况</w:t>
      </w:r>
      <w:bookmarkEnd w:id="46"/>
    </w:p>
    <w:p>
      <w:pPr>
        <w:ind w:firstLine="480" w:firstLineChars="200"/>
      </w:pPr>
      <w:r>
        <w:rPr>
          <w:rFonts w:hint="eastAsia"/>
        </w:rPr>
        <w:t>我校</w:t>
      </w:r>
      <w:r>
        <w:t>2020</w:t>
      </w:r>
      <w:r>
        <w:rPr>
          <w:rFonts w:hint="eastAsia"/>
        </w:rPr>
        <w:t>届毕业生共有</w:t>
      </w:r>
      <w:r>
        <w:t>1542</w:t>
      </w:r>
      <w:r>
        <w:rPr>
          <w:rFonts w:hint="eastAsia"/>
        </w:rPr>
        <w:t>人选择国内升学，升学比例为</w:t>
      </w:r>
      <w:r>
        <w:t>17.26%</w:t>
      </w:r>
      <w:r>
        <w:rPr>
          <w:rFonts w:hint="eastAsia"/>
        </w:rPr>
        <w:t>，其中升学比例最高的是兽医学院，有</w:t>
      </w:r>
      <w:r>
        <w:t>114</w:t>
      </w:r>
      <w:r>
        <w:rPr>
          <w:rFonts w:hint="eastAsia"/>
        </w:rPr>
        <w:t>人，升学比例为</w:t>
      </w:r>
      <w:r>
        <w:t>33.53%</w:t>
      </w:r>
      <w:r>
        <w:rPr>
          <w:rFonts w:hint="eastAsia"/>
        </w:rPr>
        <w:t>；升学人数最多的是食品科学与工程学院，有</w:t>
      </w:r>
      <w:r>
        <w:t>144</w:t>
      </w:r>
      <w:r>
        <w:rPr>
          <w:rFonts w:hint="eastAsia"/>
        </w:rPr>
        <w:t>人，占升学毕业生总数的</w:t>
      </w:r>
      <w:r>
        <w:t>9.34%</w:t>
      </w:r>
      <w:r>
        <w:rPr>
          <w:rFonts w:hint="eastAsia"/>
        </w:rPr>
        <w:t>。</w:t>
      </w:r>
    </w:p>
    <w:tbl>
      <w:tblPr>
        <w:tblStyle w:val="27"/>
        <w:tblW w:w="5123" w:type="pct"/>
        <w:tblInd w:w="0" w:type="dxa"/>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Layout w:type="autofit"/>
        <w:tblCellMar>
          <w:top w:w="0" w:type="dxa"/>
          <w:left w:w="108" w:type="dxa"/>
          <w:bottom w:w="0" w:type="dxa"/>
          <w:right w:w="108" w:type="dxa"/>
        </w:tblCellMar>
      </w:tblPr>
      <w:tblGrid>
        <w:gridCol w:w="2319"/>
        <w:gridCol w:w="1179"/>
        <w:gridCol w:w="1303"/>
        <w:gridCol w:w="1310"/>
        <w:gridCol w:w="2621"/>
      </w:tblGrid>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285" w:hRule="atLeast"/>
        </w:trPr>
        <w:tc>
          <w:tcPr>
            <w:tcW w:w="1328" w:type="pct"/>
            <w:tcBorders>
              <w:top w:val="single" w:color="70AD47" w:themeColor="accent6" w:sz="4" w:space="0"/>
              <w:left w:val="single" w:color="70AD47" w:themeColor="accent6" w:sz="4" w:space="0"/>
              <w:bottom w:val="single" w:color="70AD47" w:themeColor="accent6" w:sz="4" w:space="0"/>
              <w:right w:val="nil"/>
              <w:insideH w:val="single" w:sz="4" w:space="0"/>
              <w:insideV w:val="nil"/>
            </w:tcBorders>
            <w:shd w:val="clear" w:color="auto" w:fill="70AD47" w:themeFill="accent6"/>
          </w:tcPr>
          <w:p>
            <w:pPr>
              <w:spacing w:line="300" w:lineRule="auto"/>
              <w:jc w:val="center"/>
              <w:rPr>
                <w:rFonts w:ascii="宋体" w:hAnsi="宋体" w:cs="宋体"/>
                <w:b/>
                <w:bCs w:val="0"/>
                <w:color w:val="auto"/>
                <w:sz w:val="18"/>
                <w:szCs w:val="18"/>
              </w:rPr>
            </w:pPr>
            <w:r>
              <w:rPr>
                <w:rFonts w:ascii="宋体" w:hAnsi="宋体" w:cs="宋体"/>
                <w:b/>
                <w:bCs w:val="0"/>
                <w:color w:val="auto"/>
                <w:sz w:val="18"/>
                <w:szCs w:val="18"/>
              </w:rPr>
              <w:t>学院</w:t>
            </w:r>
          </w:p>
        </w:tc>
        <w:tc>
          <w:tcPr>
            <w:tcW w:w="675" w:type="pct"/>
            <w:tcBorders>
              <w:top w:val="single" w:color="70AD47" w:themeColor="accent6" w:sz="4" w:space="0"/>
              <w:bottom w:val="single" w:color="70AD47" w:themeColor="accent6" w:sz="4" w:space="0"/>
              <w:right w:val="nil"/>
              <w:insideH w:val="single" w:sz="4" w:space="0"/>
              <w:insideV w:val="nil"/>
            </w:tcBorders>
            <w:shd w:val="clear" w:color="auto" w:fill="70AD47" w:themeFill="accent6"/>
          </w:tcPr>
          <w:p>
            <w:pPr>
              <w:spacing w:line="300" w:lineRule="auto"/>
              <w:jc w:val="center"/>
              <w:rPr>
                <w:rFonts w:ascii="宋体" w:hAnsi="宋体" w:cs="宋体"/>
                <w:b/>
                <w:bCs/>
                <w:color w:val="FFFFFF" w:themeColor="background1"/>
                <w:sz w:val="18"/>
                <w:szCs w:val="18"/>
                <w14:textFill>
                  <w14:solidFill>
                    <w14:schemeClr w14:val="bg1"/>
                  </w14:solidFill>
                </w14:textFill>
              </w:rPr>
            </w:pPr>
            <w:r>
              <w:rPr>
                <w:rFonts w:hint="eastAsia" w:ascii="宋体" w:hAnsi="宋体" w:cs="宋体"/>
                <w:b/>
                <w:bCs w:val="0"/>
                <w:color w:val="auto"/>
                <w:sz w:val="18"/>
                <w:szCs w:val="18"/>
              </w:rPr>
              <w:t>毕业生</w:t>
            </w:r>
            <w:r>
              <w:rPr>
                <w:rFonts w:ascii="宋体" w:hAnsi="宋体" w:cs="宋体"/>
                <w:b/>
                <w:bCs w:val="0"/>
                <w:color w:val="auto"/>
                <w:sz w:val="18"/>
                <w:szCs w:val="18"/>
              </w:rPr>
              <w:t>数</w:t>
            </w:r>
          </w:p>
        </w:tc>
        <w:tc>
          <w:tcPr>
            <w:tcW w:w="746" w:type="pct"/>
            <w:tcBorders>
              <w:top w:val="single" w:color="70AD47" w:themeColor="accent6" w:sz="4" w:space="0"/>
              <w:bottom w:val="single" w:color="70AD47" w:themeColor="accent6" w:sz="4" w:space="0"/>
              <w:right w:val="nil"/>
              <w:insideH w:val="single" w:sz="4" w:space="0"/>
              <w:insideV w:val="nil"/>
            </w:tcBorders>
            <w:shd w:val="clear" w:color="auto" w:fill="70AD47" w:themeFill="accent6"/>
          </w:tcPr>
          <w:p>
            <w:pPr>
              <w:spacing w:line="300" w:lineRule="auto"/>
              <w:jc w:val="center"/>
              <w:rPr>
                <w:rFonts w:ascii="宋体" w:hAnsi="宋体" w:cs="宋体"/>
                <w:b w:val="0"/>
                <w:bCs w:val="0"/>
                <w:color w:val="auto"/>
                <w:sz w:val="18"/>
                <w:szCs w:val="18"/>
              </w:rPr>
            </w:pPr>
            <w:r>
              <w:rPr>
                <w:rFonts w:hint="eastAsia" w:ascii="宋体" w:hAnsi="宋体" w:cs="宋体"/>
                <w:b/>
                <w:bCs/>
                <w:color w:val="auto"/>
                <w:sz w:val="18"/>
                <w:szCs w:val="18"/>
              </w:rPr>
              <w:t>升学人数</w:t>
            </w:r>
          </w:p>
        </w:tc>
        <w:tc>
          <w:tcPr>
            <w:tcW w:w="750" w:type="pct"/>
            <w:tcBorders>
              <w:top w:val="single" w:color="70AD47" w:themeColor="accent6" w:sz="4" w:space="0"/>
              <w:bottom w:val="single" w:color="70AD47" w:themeColor="accent6" w:sz="4" w:space="0"/>
              <w:right w:val="nil"/>
              <w:insideH w:val="single" w:sz="4" w:space="0"/>
              <w:insideV w:val="nil"/>
            </w:tcBorders>
            <w:shd w:val="clear" w:color="auto" w:fill="70AD47" w:themeFill="accent6"/>
          </w:tcPr>
          <w:p>
            <w:pPr>
              <w:spacing w:line="300" w:lineRule="auto"/>
              <w:jc w:val="center"/>
              <w:rPr>
                <w:rFonts w:ascii="宋体" w:hAnsi="宋体" w:cs="宋体"/>
                <w:b w:val="0"/>
                <w:bCs w:val="0"/>
                <w:color w:val="auto"/>
                <w:sz w:val="18"/>
                <w:szCs w:val="18"/>
              </w:rPr>
            </w:pPr>
            <w:r>
              <w:rPr>
                <w:rFonts w:hint="eastAsia" w:ascii="宋体" w:hAnsi="宋体" w:cs="宋体"/>
                <w:b/>
                <w:bCs/>
                <w:color w:val="auto"/>
                <w:sz w:val="18"/>
                <w:szCs w:val="18"/>
              </w:rPr>
              <w:t>升学率</w:t>
            </w:r>
          </w:p>
        </w:tc>
        <w:tc>
          <w:tcPr>
            <w:tcW w:w="1501" w:type="pct"/>
            <w:tcBorders>
              <w:top w:val="single" w:color="70AD47" w:themeColor="accent6" w:sz="4" w:space="0"/>
              <w:bottom w:val="single" w:color="70AD47" w:themeColor="accent6" w:sz="4" w:space="0"/>
              <w:right w:val="single" w:color="70AD47" w:themeColor="accent6" w:sz="4" w:space="0"/>
              <w:insideH w:val="single" w:sz="4" w:space="0"/>
              <w:insideV w:val="nil"/>
            </w:tcBorders>
            <w:shd w:val="clear" w:color="auto" w:fill="70AD47" w:themeFill="accent6"/>
          </w:tcPr>
          <w:p>
            <w:pPr>
              <w:spacing w:line="300" w:lineRule="auto"/>
              <w:jc w:val="center"/>
              <w:rPr>
                <w:rFonts w:ascii="宋体" w:hAnsi="宋体" w:cs="宋体"/>
                <w:b/>
                <w:bCs/>
                <w:color w:val="FFFFFF" w:themeColor="background1"/>
                <w:sz w:val="18"/>
                <w:szCs w:val="18"/>
                <w14:textFill>
                  <w14:solidFill>
                    <w14:schemeClr w14:val="bg1"/>
                  </w14:solidFill>
                </w14:textFill>
              </w:rPr>
            </w:pPr>
            <w:r>
              <w:rPr>
                <w:rFonts w:hint="eastAsia" w:ascii="宋体" w:hAnsi="宋体" w:cs="宋体"/>
                <w:b/>
                <w:bCs w:val="0"/>
                <w:color w:val="auto"/>
                <w:sz w:val="18"/>
                <w:szCs w:val="18"/>
              </w:rPr>
              <w:t>升学占全校升学总人数比例</w:t>
            </w:r>
          </w:p>
        </w:tc>
      </w:tr>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285" w:hRule="atLeast"/>
        </w:trPr>
        <w:tc>
          <w:tcPr>
            <w:tcW w:w="1328" w:type="pct"/>
            <w:shd w:val="clear" w:color="auto" w:fill="E2EFD9" w:themeFill="accent6" w:themeFillTint="33"/>
          </w:tcPr>
          <w:p>
            <w:pPr>
              <w:spacing w:line="300" w:lineRule="auto"/>
              <w:jc w:val="center"/>
              <w:rPr>
                <w:rFonts w:cs="Times New Roman"/>
                <w:b/>
                <w:bCs/>
                <w:sz w:val="18"/>
                <w:szCs w:val="18"/>
              </w:rPr>
            </w:pPr>
            <w:r>
              <w:rPr>
                <w:rFonts w:hint="eastAsia" w:cs="Times New Roman"/>
                <w:b/>
                <w:bCs/>
                <w:sz w:val="18"/>
                <w:szCs w:val="18"/>
              </w:rPr>
              <w:t>食品科学与工程学院</w:t>
            </w:r>
          </w:p>
        </w:tc>
        <w:tc>
          <w:tcPr>
            <w:tcW w:w="675"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584</w:t>
            </w:r>
          </w:p>
        </w:tc>
        <w:tc>
          <w:tcPr>
            <w:tcW w:w="746"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144</w:t>
            </w:r>
          </w:p>
        </w:tc>
        <w:tc>
          <w:tcPr>
            <w:tcW w:w="750"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24.66%</w:t>
            </w:r>
          </w:p>
        </w:tc>
        <w:tc>
          <w:tcPr>
            <w:tcW w:w="1501"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9.34%</w:t>
            </w:r>
          </w:p>
        </w:tc>
      </w:tr>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285" w:hRule="atLeast"/>
        </w:trPr>
        <w:tc>
          <w:tcPr>
            <w:tcW w:w="1328" w:type="pct"/>
            <w:shd w:val="clear" w:color="auto" w:fill="E2EFD9" w:themeFill="accent6" w:themeFillTint="33"/>
          </w:tcPr>
          <w:p>
            <w:pPr>
              <w:spacing w:line="300" w:lineRule="auto"/>
              <w:jc w:val="center"/>
              <w:rPr>
                <w:rFonts w:cs="Times New Roman"/>
                <w:b/>
                <w:bCs/>
                <w:sz w:val="18"/>
                <w:szCs w:val="18"/>
              </w:rPr>
            </w:pPr>
            <w:r>
              <w:rPr>
                <w:rFonts w:hint="eastAsia" w:cs="Times New Roman"/>
                <w:b/>
                <w:bCs/>
                <w:sz w:val="18"/>
                <w:szCs w:val="18"/>
              </w:rPr>
              <w:t>林学院</w:t>
            </w:r>
          </w:p>
        </w:tc>
        <w:tc>
          <w:tcPr>
            <w:tcW w:w="675"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527</w:t>
            </w:r>
          </w:p>
        </w:tc>
        <w:tc>
          <w:tcPr>
            <w:tcW w:w="746"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142</w:t>
            </w:r>
          </w:p>
        </w:tc>
        <w:tc>
          <w:tcPr>
            <w:tcW w:w="750"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26.94%</w:t>
            </w:r>
          </w:p>
        </w:tc>
        <w:tc>
          <w:tcPr>
            <w:tcW w:w="1501"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9.21%</w:t>
            </w:r>
          </w:p>
        </w:tc>
      </w:tr>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285" w:hRule="atLeast"/>
        </w:trPr>
        <w:tc>
          <w:tcPr>
            <w:tcW w:w="1328" w:type="pct"/>
            <w:shd w:val="clear" w:color="auto" w:fill="E2EFD9" w:themeFill="accent6" w:themeFillTint="33"/>
          </w:tcPr>
          <w:p>
            <w:pPr>
              <w:spacing w:line="300" w:lineRule="auto"/>
              <w:jc w:val="center"/>
              <w:rPr>
                <w:rFonts w:cs="Times New Roman"/>
                <w:b/>
                <w:bCs/>
                <w:sz w:val="18"/>
                <w:szCs w:val="18"/>
              </w:rPr>
            </w:pPr>
            <w:r>
              <w:rPr>
                <w:rFonts w:hint="eastAsia" w:cs="Times New Roman"/>
                <w:b/>
                <w:bCs/>
                <w:sz w:val="18"/>
                <w:szCs w:val="18"/>
              </w:rPr>
              <w:t>兽医学院</w:t>
            </w:r>
          </w:p>
        </w:tc>
        <w:tc>
          <w:tcPr>
            <w:tcW w:w="675"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340</w:t>
            </w:r>
          </w:p>
        </w:tc>
        <w:tc>
          <w:tcPr>
            <w:tcW w:w="746"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114</w:t>
            </w:r>
          </w:p>
        </w:tc>
        <w:tc>
          <w:tcPr>
            <w:tcW w:w="750"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33.53%</w:t>
            </w:r>
          </w:p>
        </w:tc>
        <w:tc>
          <w:tcPr>
            <w:tcW w:w="1501"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7.39%</w:t>
            </w:r>
          </w:p>
        </w:tc>
      </w:tr>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285" w:hRule="atLeast"/>
        </w:trPr>
        <w:tc>
          <w:tcPr>
            <w:tcW w:w="1328" w:type="pct"/>
            <w:shd w:val="clear" w:color="auto" w:fill="E2EFD9" w:themeFill="accent6" w:themeFillTint="33"/>
          </w:tcPr>
          <w:p>
            <w:pPr>
              <w:spacing w:line="300" w:lineRule="auto"/>
              <w:jc w:val="center"/>
              <w:rPr>
                <w:rFonts w:cs="Times New Roman"/>
                <w:b/>
                <w:bCs/>
                <w:sz w:val="18"/>
                <w:szCs w:val="18"/>
              </w:rPr>
            </w:pPr>
            <w:r>
              <w:rPr>
                <w:rFonts w:hint="eastAsia" w:cs="Times New Roman"/>
                <w:b/>
                <w:bCs/>
                <w:sz w:val="18"/>
                <w:szCs w:val="18"/>
              </w:rPr>
              <w:t>草原与资源环境学院</w:t>
            </w:r>
          </w:p>
        </w:tc>
        <w:tc>
          <w:tcPr>
            <w:tcW w:w="675"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361</w:t>
            </w:r>
          </w:p>
        </w:tc>
        <w:tc>
          <w:tcPr>
            <w:tcW w:w="746"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112</w:t>
            </w:r>
          </w:p>
        </w:tc>
        <w:tc>
          <w:tcPr>
            <w:tcW w:w="750"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31.02%</w:t>
            </w:r>
          </w:p>
        </w:tc>
        <w:tc>
          <w:tcPr>
            <w:tcW w:w="1501"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7.26%</w:t>
            </w:r>
          </w:p>
        </w:tc>
      </w:tr>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285" w:hRule="atLeast"/>
        </w:trPr>
        <w:tc>
          <w:tcPr>
            <w:tcW w:w="1328" w:type="pct"/>
            <w:shd w:val="clear" w:color="auto" w:fill="E2EFD9" w:themeFill="accent6" w:themeFillTint="33"/>
          </w:tcPr>
          <w:p>
            <w:pPr>
              <w:spacing w:line="300" w:lineRule="auto"/>
              <w:jc w:val="center"/>
              <w:rPr>
                <w:rFonts w:cs="Times New Roman"/>
                <w:b/>
                <w:bCs/>
                <w:sz w:val="18"/>
                <w:szCs w:val="18"/>
              </w:rPr>
            </w:pPr>
            <w:r>
              <w:rPr>
                <w:rFonts w:hint="eastAsia" w:cs="Times New Roman"/>
                <w:b/>
                <w:bCs/>
                <w:sz w:val="18"/>
                <w:szCs w:val="18"/>
              </w:rPr>
              <w:t>水利与土木建筑工程学院</w:t>
            </w:r>
          </w:p>
        </w:tc>
        <w:tc>
          <w:tcPr>
            <w:tcW w:w="675"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601</w:t>
            </w:r>
          </w:p>
        </w:tc>
        <w:tc>
          <w:tcPr>
            <w:tcW w:w="746"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96</w:t>
            </w:r>
          </w:p>
        </w:tc>
        <w:tc>
          <w:tcPr>
            <w:tcW w:w="750"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15.97%</w:t>
            </w:r>
          </w:p>
        </w:tc>
        <w:tc>
          <w:tcPr>
            <w:tcW w:w="1501"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6.23%</w:t>
            </w:r>
          </w:p>
        </w:tc>
      </w:tr>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285" w:hRule="atLeast"/>
        </w:trPr>
        <w:tc>
          <w:tcPr>
            <w:tcW w:w="1328" w:type="pct"/>
            <w:shd w:val="clear" w:color="auto" w:fill="E2EFD9" w:themeFill="accent6" w:themeFillTint="33"/>
          </w:tcPr>
          <w:p>
            <w:pPr>
              <w:spacing w:line="300" w:lineRule="auto"/>
              <w:jc w:val="center"/>
              <w:rPr>
                <w:rFonts w:cs="Times New Roman"/>
                <w:b/>
                <w:bCs/>
                <w:sz w:val="18"/>
                <w:szCs w:val="18"/>
              </w:rPr>
            </w:pPr>
            <w:r>
              <w:rPr>
                <w:rFonts w:hint="eastAsia" w:cs="Times New Roman"/>
                <w:b/>
                <w:bCs/>
                <w:sz w:val="18"/>
                <w:szCs w:val="18"/>
              </w:rPr>
              <w:t>沙漠治理学院</w:t>
            </w:r>
          </w:p>
        </w:tc>
        <w:tc>
          <w:tcPr>
            <w:tcW w:w="675"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406</w:t>
            </w:r>
          </w:p>
        </w:tc>
        <w:tc>
          <w:tcPr>
            <w:tcW w:w="746"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94</w:t>
            </w:r>
          </w:p>
        </w:tc>
        <w:tc>
          <w:tcPr>
            <w:tcW w:w="750"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23.15%</w:t>
            </w:r>
          </w:p>
        </w:tc>
        <w:tc>
          <w:tcPr>
            <w:tcW w:w="1501"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6.10%</w:t>
            </w:r>
          </w:p>
        </w:tc>
      </w:tr>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285" w:hRule="atLeast"/>
        </w:trPr>
        <w:tc>
          <w:tcPr>
            <w:tcW w:w="1328" w:type="pct"/>
            <w:shd w:val="clear" w:color="auto" w:fill="E2EFD9" w:themeFill="accent6" w:themeFillTint="33"/>
          </w:tcPr>
          <w:p>
            <w:pPr>
              <w:spacing w:line="300" w:lineRule="auto"/>
              <w:jc w:val="center"/>
              <w:rPr>
                <w:rFonts w:cs="Times New Roman"/>
                <w:b/>
                <w:bCs/>
                <w:sz w:val="18"/>
                <w:szCs w:val="18"/>
              </w:rPr>
            </w:pPr>
            <w:r>
              <w:rPr>
                <w:rFonts w:hint="eastAsia" w:cs="Times New Roman"/>
                <w:b/>
                <w:bCs/>
                <w:sz w:val="18"/>
                <w:szCs w:val="18"/>
              </w:rPr>
              <w:t>生命科学学院</w:t>
            </w:r>
          </w:p>
        </w:tc>
        <w:tc>
          <w:tcPr>
            <w:tcW w:w="675"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255</w:t>
            </w:r>
          </w:p>
        </w:tc>
        <w:tc>
          <w:tcPr>
            <w:tcW w:w="746"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83</w:t>
            </w:r>
          </w:p>
        </w:tc>
        <w:tc>
          <w:tcPr>
            <w:tcW w:w="750"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32.55%</w:t>
            </w:r>
          </w:p>
        </w:tc>
        <w:tc>
          <w:tcPr>
            <w:tcW w:w="1501"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5.38%</w:t>
            </w:r>
          </w:p>
        </w:tc>
      </w:tr>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285" w:hRule="atLeast"/>
        </w:trPr>
        <w:tc>
          <w:tcPr>
            <w:tcW w:w="1328" w:type="pct"/>
            <w:shd w:val="clear" w:color="auto" w:fill="E2EFD9" w:themeFill="accent6" w:themeFillTint="33"/>
          </w:tcPr>
          <w:p>
            <w:pPr>
              <w:spacing w:line="300" w:lineRule="auto"/>
              <w:jc w:val="center"/>
              <w:rPr>
                <w:rFonts w:cs="Times New Roman"/>
                <w:b/>
                <w:bCs/>
                <w:sz w:val="18"/>
                <w:szCs w:val="18"/>
              </w:rPr>
            </w:pPr>
            <w:r>
              <w:rPr>
                <w:rFonts w:hint="eastAsia" w:cs="Times New Roman"/>
                <w:b/>
                <w:bCs/>
                <w:sz w:val="18"/>
                <w:szCs w:val="18"/>
              </w:rPr>
              <w:t>经济管理学院</w:t>
            </w:r>
          </w:p>
        </w:tc>
        <w:tc>
          <w:tcPr>
            <w:tcW w:w="675"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799</w:t>
            </w:r>
          </w:p>
        </w:tc>
        <w:tc>
          <w:tcPr>
            <w:tcW w:w="746"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82</w:t>
            </w:r>
          </w:p>
        </w:tc>
        <w:tc>
          <w:tcPr>
            <w:tcW w:w="750"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10.26%</w:t>
            </w:r>
          </w:p>
        </w:tc>
        <w:tc>
          <w:tcPr>
            <w:tcW w:w="1501"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5.32%</w:t>
            </w:r>
          </w:p>
        </w:tc>
      </w:tr>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285" w:hRule="atLeast"/>
        </w:trPr>
        <w:tc>
          <w:tcPr>
            <w:tcW w:w="1328" w:type="pct"/>
            <w:shd w:val="clear" w:color="auto" w:fill="E2EFD9" w:themeFill="accent6" w:themeFillTint="33"/>
          </w:tcPr>
          <w:p>
            <w:pPr>
              <w:spacing w:line="300" w:lineRule="auto"/>
              <w:jc w:val="center"/>
              <w:rPr>
                <w:rFonts w:cs="Times New Roman"/>
                <w:b/>
                <w:bCs/>
                <w:sz w:val="18"/>
                <w:szCs w:val="18"/>
              </w:rPr>
            </w:pPr>
            <w:r>
              <w:rPr>
                <w:rFonts w:hint="eastAsia" w:cs="Times New Roman"/>
                <w:b/>
                <w:bCs/>
                <w:sz w:val="18"/>
                <w:szCs w:val="18"/>
              </w:rPr>
              <w:t>农学院</w:t>
            </w:r>
          </w:p>
        </w:tc>
        <w:tc>
          <w:tcPr>
            <w:tcW w:w="675"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249</w:t>
            </w:r>
          </w:p>
        </w:tc>
        <w:tc>
          <w:tcPr>
            <w:tcW w:w="746"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81</w:t>
            </w:r>
          </w:p>
        </w:tc>
        <w:tc>
          <w:tcPr>
            <w:tcW w:w="750"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32.53%</w:t>
            </w:r>
          </w:p>
        </w:tc>
        <w:tc>
          <w:tcPr>
            <w:tcW w:w="1501"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5.25%</w:t>
            </w:r>
          </w:p>
        </w:tc>
      </w:tr>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285" w:hRule="atLeast"/>
        </w:trPr>
        <w:tc>
          <w:tcPr>
            <w:tcW w:w="1328" w:type="pct"/>
            <w:shd w:val="clear" w:color="auto" w:fill="E2EFD9" w:themeFill="accent6" w:themeFillTint="33"/>
          </w:tcPr>
          <w:p>
            <w:pPr>
              <w:spacing w:line="300" w:lineRule="auto"/>
              <w:jc w:val="center"/>
              <w:rPr>
                <w:rFonts w:cs="Times New Roman"/>
                <w:b/>
                <w:bCs/>
                <w:sz w:val="18"/>
                <w:szCs w:val="18"/>
              </w:rPr>
            </w:pPr>
            <w:r>
              <w:rPr>
                <w:rFonts w:hint="eastAsia" w:cs="Times New Roman"/>
                <w:b/>
                <w:bCs/>
                <w:sz w:val="18"/>
                <w:szCs w:val="18"/>
              </w:rPr>
              <w:t>动物科学学院</w:t>
            </w:r>
          </w:p>
        </w:tc>
        <w:tc>
          <w:tcPr>
            <w:tcW w:w="675"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324</w:t>
            </w:r>
          </w:p>
        </w:tc>
        <w:tc>
          <w:tcPr>
            <w:tcW w:w="746"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80</w:t>
            </w:r>
          </w:p>
        </w:tc>
        <w:tc>
          <w:tcPr>
            <w:tcW w:w="750"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24.69%</w:t>
            </w:r>
          </w:p>
        </w:tc>
        <w:tc>
          <w:tcPr>
            <w:tcW w:w="1501"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5.19%</w:t>
            </w:r>
          </w:p>
        </w:tc>
      </w:tr>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285" w:hRule="atLeast"/>
        </w:trPr>
        <w:tc>
          <w:tcPr>
            <w:tcW w:w="1328" w:type="pct"/>
            <w:shd w:val="clear" w:color="auto" w:fill="E2EFD9" w:themeFill="accent6" w:themeFillTint="33"/>
          </w:tcPr>
          <w:p>
            <w:pPr>
              <w:spacing w:line="300" w:lineRule="auto"/>
              <w:jc w:val="center"/>
              <w:rPr>
                <w:rFonts w:cs="Times New Roman"/>
                <w:b/>
                <w:bCs/>
                <w:sz w:val="18"/>
                <w:szCs w:val="18"/>
              </w:rPr>
            </w:pPr>
            <w:r>
              <w:rPr>
                <w:rFonts w:hint="eastAsia" w:cs="Times New Roman"/>
                <w:b/>
                <w:bCs/>
                <w:sz w:val="18"/>
                <w:szCs w:val="18"/>
              </w:rPr>
              <w:t>园艺与植物保护学院</w:t>
            </w:r>
          </w:p>
        </w:tc>
        <w:tc>
          <w:tcPr>
            <w:tcW w:w="675"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254</w:t>
            </w:r>
          </w:p>
        </w:tc>
        <w:tc>
          <w:tcPr>
            <w:tcW w:w="746"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67</w:t>
            </w:r>
          </w:p>
        </w:tc>
        <w:tc>
          <w:tcPr>
            <w:tcW w:w="750"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26.38%</w:t>
            </w:r>
          </w:p>
        </w:tc>
        <w:tc>
          <w:tcPr>
            <w:tcW w:w="1501"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4.35%</w:t>
            </w:r>
          </w:p>
        </w:tc>
      </w:tr>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285" w:hRule="atLeast"/>
        </w:trPr>
        <w:tc>
          <w:tcPr>
            <w:tcW w:w="1328" w:type="pct"/>
            <w:shd w:val="clear" w:color="auto" w:fill="E2EFD9" w:themeFill="accent6" w:themeFillTint="33"/>
          </w:tcPr>
          <w:p>
            <w:pPr>
              <w:spacing w:line="300" w:lineRule="auto"/>
              <w:jc w:val="center"/>
              <w:rPr>
                <w:rFonts w:cs="Times New Roman"/>
                <w:b/>
                <w:bCs/>
                <w:sz w:val="18"/>
                <w:szCs w:val="18"/>
              </w:rPr>
            </w:pPr>
            <w:r>
              <w:rPr>
                <w:rFonts w:hint="eastAsia" w:cs="Times New Roman"/>
                <w:b/>
                <w:bCs/>
                <w:sz w:val="18"/>
                <w:szCs w:val="18"/>
              </w:rPr>
              <w:t>机电工程学院</w:t>
            </w:r>
          </w:p>
        </w:tc>
        <w:tc>
          <w:tcPr>
            <w:tcW w:w="675"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540</w:t>
            </w:r>
          </w:p>
        </w:tc>
        <w:tc>
          <w:tcPr>
            <w:tcW w:w="746"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62</w:t>
            </w:r>
          </w:p>
        </w:tc>
        <w:tc>
          <w:tcPr>
            <w:tcW w:w="750"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11.48%</w:t>
            </w:r>
          </w:p>
        </w:tc>
        <w:tc>
          <w:tcPr>
            <w:tcW w:w="1501"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4.02%</w:t>
            </w:r>
          </w:p>
        </w:tc>
      </w:tr>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285" w:hRule="atLeast"/>
        </w:trPr>
        <w:tc>
          <w:tcPr>
            <w:tcW w:w="1328" w:type="pct"/>
            <w:shd w:val="clear" w:color="auto" w:fill="E2EFD9" w:themeFill="accent6" w:themeFillTint="33"/>
          </w:tcPr>
          <w:p>
            <w:pPr>
              <w:spacing w:line="300" w:lineRule="auto"/>
              <w:jc w:val="center"/>
              <w:rPr>
                <w:rFonts w:cs="Times New Roman"/>
                <w:b/>
                <w:bCs/>
                <w:sz w:val="18"/>
                <w:szCs w:val="18"/>
              </w:rPr>
            </w:pPr>
            <w:r>
              <w:rPr>
                <w:rFonts w:hint="eastAsia" w:cs="Times New Roman"/>
                <w:b/>
                <w:bCs/>
                <w:sz w:val="18"/>
                <w:szCs w:val="18"/>
              </w:rPr>
              <w:t>能源与交通工程学院</w:t>
            </w:r>
          </w:p>
        </w:tc>
        <w:tc>
          <w:tcPr>
            <w:tcW w:w="675"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280</w:t>
            </w:r>
          </w:p>
        </w:tc>
        <w:tc>
          <w:tcPr>
            <w:tcW w:w="746"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48</w:t>
            </w:r>
          </w:p>
        </w:tc>
        <w:tc>
          <w:tcPr>
            <w:tcW w:w="750"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17.14%</w:t>
            </w:r>
          </w:p>
        </w:tc>
        <w:tc>
          <w:tcPr>
            <w:tcW w:w="1501"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3.11%</w:t>
            </w:r>
          </w:p>
        </w:tc>
      </w:tr>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285" w:hRule="atLeast"/>
        </w:trPr>
        <w:tc>
          <w:tcPr>
            <w:tcW w:w="1328" w:type="pct"/>
            <w:shd w:val="clear" w:color="auto" w:fill="E2EFD9" w:themeFill="accent6" w:themeFillTint="33"/>
          </w:tcPr>
          <w:p>
            <w:pPr>
              <w:spacing w:line="300" w:lineRule="auto"/>
              <w:jc w:val="center"/>
              <w:rPr>
                <w:rFonts w:cs="Times New Roman"/>
                <w:b/>
                <w:bCs/>
                <w:sz w:val="18"/>
                <w:szCs w:val="18"/>
              </w:rPr>
            </w:pPr>
            <w:r>
              <w:rPr>
                <w:rFonts w:hint="eastAsia" w:cs="Times New Roman"/>
                <w:b/>
                <w:bCs/>
                <w:sz w:val="18"/>
                <w:szCs w:val="18"/>
              </w:rPr>
              <w:t>计算机与信息工程学院</w:t>
            </w:r>
          </w:p>
        </w:tc>
        <w:tc>
          <w:tcPr>
            <w:tcW w:w="675"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324</w:t>
            </w:r>
          </w:p>
        </w:tc>
        <w:tc>
          <w:tcPr>
            <w:tcW w:w="746"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44</w:t>
            </w:r>
          </w:p>
        </w:tc>
        <w:tc>
          <w:tcPr>
            <w:tcW w:w="750"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13.58%</w:t>
            </w:r>
          </w:p>
        </w:tc>
        <w:tc>
          <w:tcPr>
            <w:tcW w:w="1501"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2.85%</w:t>
            </w:r>
          </w:p>
        </w:tc>
      </w:tr>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285" w:hRule="atLeast"/>
        </w:trPr>
        <w:tc>
          <w:tcPr>
            <w:tcW w:w="1328" w:type="pct"/>
            <w:shd w:val="clear" w:color="auto" w:fill="E2EFD9" w:themeFill="accent6" w:themeFillTint="33"/>
          </w:tcPr>
          <w:p>
            <w:pPr>
              <w:spacing w:line="300" w:lineRule="auto"/>
              <w:jc w:val="center"/>
              <w:rPr>
                <w:rFonts w:cs="Times New Roman"/>
                <w:b/>
                <w:bCs/>
                <w:sz w:val="18"/>
                <w:szCs w:val="18"/>
              </w:rPr>
            </w:pPr>
            <w:r>
              <w:rPr>
                <w:rFonts w:hint="eastAsia" w:cs="Times New Roman"/>
                <w:b/>
                <w:bCs/>
                <w:sz w:val="18"/>
                <w:szCs w:val="18"/>
              </w:rPr>
              <w:t>职院畜牧兽医技术系</w:t>
            </w:r>
          </w:p>
        </w:tc>
        <w:tc>
          <w:tcPr>
            <w:tcW w:w="675"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238</w:t>
            </w:r>
          </w:p>
        </w:tc>
        <w:tc>
          <w:tcPr>
            <w:tcW w:w="746"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33</w:t>
            </w:r>
          </w:p>
        </w:tc>
        <w:tc>
          <w:tcPr>
            <w:tcW w:w="750"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13.87%</w:t>
            </w:r>
          </w:p>
        </w:tc>
        <w:tc>
          <w:tcPr>
            <w:tcW w:w="1501"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2.14%</w:t>
            </w:r>
          </w:p>
        </w:tc>
      </w:tr>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285" w:hRule="atLeast"/>
        </w:trPr>
        <w:tc>
          <w:tcPr>
            <w:tcW w:w="1328" w:type="pct"/>
            <w:shd w:val="clear" w:color="auto" w:fill="E2EFD9" w:themeFill="accent6" w:themeFillTint="33"/>
          </w:tcPr>
          <w:p>
            <w:pPr>
              <w:spacing w:line="300" w:lineRule="auto"/>
              <w:jc w:val="center"/>
              <w:rPr>
                <w:rFonts w:cs="Times New Roman"/>
                <w:b/>
                <w:bCs/>
                <w:sz w:val="18"/>
                <w:szCs w:val="18"/>
              </w:rPr>
            </w:pPr>
            <w:r>
              <w:rPr>
                <w:rFonts w:hint="eastAsia" w:cs="Times New Roman"/>
                <w:b/>
                <w:bCs/>
                <w:sz w:val="18"/>
                <w:szCs w:val="18"/>
              </w:rPr>
              <w:t>职院园艺园林技术系</w:t>
            </w:r>
          </w:p>
        </w:tc>
        <w:tc>
          <w:tcPr>
            <w:tcW w:w="675"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231</w:t>
            </w:r>
          </w:p>
        </w:tc>
        <w:tc>
          <w:tcPr>
            <w:tcW w:w="746"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31</w:t>
            </w:r>
          </w:p>
        </w:tc>
        <w:tc>
          <w:tcPr>
            <w:tcW w:w="750"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13.42%</w:t>
            </w:r>
          </w:p>
        </w:tc>
        <w:tc>
          <w:tcPr>
            <w:tcW w:w="1501"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2.01%</w:t>
            </w:r>
          </w:p>
        </w:tc>
      </w:tr>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285" w:hRule="atLeast"/>
        </w:trPr>
        <w:tc>
          <w:tcPr>
            <w:tcW w:w="1328" w:type="pct"/>
            <w:shd w:val="clear" w:color="auto" w:fill="E2EFD9" w:themeFill="accent6" w:themeFillTint="33"/>
          </w:tcPr>
          <w:p>
            <w:pPr>
              <w:spacing w:line="300" w:lineRule="auto"/>
              <w:jc w:val="center"/>
              <w:rPr>
                <w:rFonts w:cs="Times New Roman"/>
                <w:b/>
                <w:bCs/>
                <w:sz w:val="18"/>
                <w:szCs w:val="18"/>
              </w:rPr>
            </w:pPr>
            <w:r>
              <w:rPr>
                <w:rFonts w:hint="eastAsia" w:cs="Times New Roman"/>
                <w:b/>
                <w:bCs/>
                <w:sz w:val="18"/>
                <w:szCs w:val="18"/>
              </w:rPr>
              <w:t>人文社会科学学院</w:t>
            </w:r>
          </w:p>
        </w:tc>
        <w:tc>
          <w:tcPr>
            <w:tcW w:w="675"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482</w:t>
            </w:r>
          </w:p>
        </w:tc>
        <w:tc>
          <w:tcPr>
            <w:tcW w:w="746"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29</w:t>
            </w:r>
          </w:p>
        </w:tc>
        <w:tc>
          <w:tcPr>
            <w:tcW w:w="750"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6.02%</w:t>
            </w:r>
          </w:p>
        </w:tc>
        <w:tc>
          <w:tcPr>
            <w:tcW w:w="1501"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1.88%</w:t>
            </w:r>
          </w:p>
        </w:tc>
      </w:tr>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285" w:hRule="atLeast"/>
        </w:trPr>
        <w:tc>
          <w:tcPr>
            <w:tcW w:w="1328" w:type="pct"/>
            <w:shd w:val="clear" w:color="auto" w:fill="E2EFD9" w:themeFill="accent6" w:themeFillTint="33"/>
          </w:tcPr>
          <w:p>
            <w:pPr>
              <w:spacing w:line="300" w:lineRule="auto"/>
              <w:jc w:val="center"/>
              <w:rPr>
                <w:rFonts w:cs="Times New Roman"/>
                <w:b/>
                <w:bCs/>
                <w:sz w:val="18"/>
                <w:szCs w:val="18"/>
              </w:rPr>
            </w:pPr>
            <w:r>
              <w:rPr>
                <w:rFonts w:hint="eastAsia" w:cs="Times New Roman"/>
                <w:b/>
                <w:bCs/>
                <w:sz w:val="18"/>
                <w:szCs w:val="18"/>
              </w:rPr>
              <w:t>材料科学与艺术设计学院</w:t>
            </w:r>
          </w:p>
        </w:tc>
        <w:tc>
          <w:tcPr>
            <w:tcW w:w="675"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371</w:t>
            </w:r>
          </w:p>
        </w:tc>
        <w:tc>
          <w:tcPr>
            <w:tcW w:w="746"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28</w:t>
            </w:r>
          </w:p>
        </w:tc>
        <w:tc>
          <w:tcPr>
            <w:tcW w:w="750"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7.55%</w:t>
            </w:r>
          </w:p>
        </w:tc>
        <w:tc>
          <w:tcPr>
            <w:tcW w:w="1501"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1.82%</w:t>
            </w:r>
          </w:p>
        </w:tc>
      </w:tr>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285" w:hRule="atLeast"/>
        </w:trPr>
        <w:tc>
          <w:tcPr>
            <w:tcW w:w="1328" w:type="pct"/>
            <w:shd w:val="clear" w:color="auto" w:fill="E2EFD9" w:themeFill="accent6" w:themeFillTint="33"/>
          </w:tcPr>
          <w:p>
            <w:pPr>
              <w:spacing w:line="300" w:lineRule="auto"/>
              <w:jc w:val="center"/>
              <w:rPr>
                <w:rFonts w:cs="Times New Roman"/>
                <w:b/>
                <w:bCs/>
                <w:sz w:val="18"/>
                <w:szCs w:val="18"/>
              </w:rPr>
            </w:pPr>
            <w:r>
              <w:rPr>
                <w:rFonts w:hint="eastAsia" w:cs="Times New Roman"/>
                <w:b/>
                <w:bCs/>
                <w:sz w:val="18"/>
                <w:szCs w:val="18"/>
              </w:rPr>
              <w:t>职院经济管理系</w:t>
            </w:r>
          </w:p>
        </w:tc>
        <w:tc>
          <w:tcPr>
            <w:tcW w:w="675"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294</w:t>
            </w:r>
          </w:p>
        </w:tc>
        <w:tc>
          <w:tcPr>
            <w:tcW w:w="746"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27</w:t>
            </w:r>
          </w:p>
        </w:tc>
        <w:tc>
          <w:tcPr>
            <w:tcW w:w="750"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9.18%</w:t>
            </w:r>
          </w:p>
        </w:tc>
        <w:tc>
          <w:tcPr>
            <w:tcW w:w="1501"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1.75%</w:t>
            </w:r>
          </w:p>
        </w:tc>
      </w:tr>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285" w:hRule="atLeast"/>
        </w:trPr>
        <w:tc>
          <w:tcPr>
            <w:tcW w:w="1328" w:type="pct"/>
            <w:shd w:val="clear" w:color="auto" w:fill="E2EFD9" w:themeFill="accent6" w:themeFillTint="33"/>
          </w:tcPr>
          <w:p>
            <w:pPr>
              <w:spacing w:line="300" w:lineRule="auto"/>
              <w:jc w:val="center"/>
              <w:rPr>
                <w:rFonts w:cs="Times New Roman"/>
                <w:b/>
                <w:bCs/>
                <w:sz w:val="18"/>
                <w:szCs w:val="18"/>
              </w:rPr>
            </w:pPr>
            <w:r>
              <w:rPr>
                <w:rFonts w:hint="eastAsia" w:cs="Times New Roman"/>
                <w:b/>
                <w:bCs/>
                <w:sz w:val="18"/>
                <w:szCs w:val="18"/>
              </w:rPr>
              <w:t>理学院</w:t>
            </w:r>
          </w:p>
        </w:tc>
        <w:tc>
          <w:tcPr>
            <w:tcW w:w="675"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154</w:t>
            </w:r>
          </w:p>
        </w:tc>
        <w:tc>
          <w:tcPr>
            <w:tcW w:w="746"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22</w:t>
            </w:r>
          </w:p>
        </w:tc>
        <w:tc>
          <w:tcPr>
            <w:tcW w:w="750"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14.29%</w:t>
            </w:r>
          </w:p>
        </w:tc>
        <w:tc>
          <w:tcPr>
            <w:tcW w:w="1501"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1.43%</w:t>
            </w:r>
          </w:p>
        </w:tc>
      </w:tr>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285" w:hRule="atLeast"/>
        </w:trPr>
        <w:tc>
          <w:tcPr>
            <w:tcW w:w="1328" w:type="pct"/>
            <w:shd w:val="clear" w:color="auto" w:fill="E2EFD9" w:themeFill="accent6" w:themeFillTint="33"/>
          </w:tcPr>
          <w:p>
            <w:pPr>
              <w:spacing w:line="300" w:lineRule="auto"/>
              <w:jc w:val="center"/>
              <w:rPr>
                <w:rFonts w:cs="Times New Roman"/>
                <w:b/>
                <w:bCs/>
                <w:sz w:val="18"/>
                <w:szCs w:val="18"/>
              </w:rPr>
            </w:pPr>
            <w:r>
              <w:rPr>
                <w:rFonts w:hint="eastAsia" w:cs="Times New Roman"/>
                <w:b/>
                <w:bCs/>
                <w:sz w:val="18"/>
                <w:szCs w:val="18"/>
              </w:rPr>
              <w:t>职院计算机技术与信息管理系</w:t>
            </w:r>
          </w:p>
        </w:tc>
        <w:tc>
          <w:tcPr>
            <w:tcW w:w="675"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221</w:t>
            </w:r>
          </w:p>
        </w:tc>
        <w:tc>
          <w:tcPr>
            <w:tcW w:w="746"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22</w:t>
            </w:r>
          </w:p>
        </w:tc>
        <w:tc>
          <w:tcPr>
            <w:tcW w:w="750"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9.95%</w:t>
            </w:r>
          </w:p>
        </w:tc>
        <w:tc>
          <w:tcPr>
            <w:tcW w:w="1501"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1.43%</w:t>
            </w:r>
          </w:p>
        </w:tc>
      </w:tr>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285" w:hRule="atLeast"/>
        </w:trPr>
        <w:tc>
          <w:tcPr>
            <w:tcW w:w="1328" w:type="pct"/>
            <w:shd w:val="clear" w:color="auto" w:fill="E2EFD9" w:themeFill="accent6" w:themeFillTint="33"/>
          </w:tcPr>
          <w:p>
            <w:pPr>
              <w:spacing w:line="300" w:lineRule="auto"/>
              <w:jc w:val="center"/>
              <w:rPr>
                <w:rFonts w:cs="Times New Roman"/>
                <w:b/>
                <w:bCs/>
                <w:sz w:val="18"/>
                <w:szCs w:val="18"/>
              </w:rPr>
            </w:pPr>
            <w:r>
              <w:rPr>
                <w:rFonts w:hint="eastAsia" w:cs="Times New Roman"/>
                <w:b/>
                <w:bCs/>
                <w:sz w:val="18"/>
                <w:szCs w:val="18"/>
              </w:rPr>
              <w:t>职院食品工程技术系</w:t>
            </w:r>
          </w:p>
        </w:tc>
        <w:tc>
          <w:tcPr>
            <w:tcW w:w="675"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229</w:t>
            </w:r>
          </w:p>
        </w:tc>
        <w:tc>
          <w:tcPr>
            <w:tcW w:w="746"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22</w:t>
            </w:r>
          </w:p>
        </w:tc>
        <w:tc>
          <w:tcPr>
            <w:tcW w:w="750"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9.61%</w:t>
            </w:r>
          </w:p>
        </w:tc>
        <w:tc>
          <w:tcPr>
            <w:tcW w:w="1501"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1.43%</w:t>
            </w:r>
          </w:p>
        </w:tc>
      </w:tr>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285" w:hRule="atLeast"/>
        </w:trPr>
        <w:tc>
          <w:tcPr>
            <w:tcW w:w="1328" w:type="pct"/>
            <w:shd w:val="clear" w:color="auto" w:fill="E2EFD9" w:themeFill="accent6" w:themeFillTint="33"/>
          </w:tcPr>
          <w:p>
            <w:pPr>
              <w:spacing w:line="300" w:lineRule="auto"/>
              <w:jc w:val="center"/>
              <w:rPr>
                <w:rFonts w:cs="Times New Roman"/>
                <w:b/>
                <w:bCs/>
                <w:sz w:val="18"/>
                <w:szCs w:val="18"/>
              </w:rPr>
            </w:pPr>
            <w:r>
              <w:rPr>
                <w:rFonts w:hint="eastAsia" w:cs="Times New Roman"/>
                <w:b/>
                <w:bCs/>
                <w:sz w:val="18"/>
                <w:szCs w:val="18"/>
              </w:rPr>
              <w:t>职院建筑工程技术系</w:t>
            </w:r>
          </w:p>
        </w:tc>
        <w:tc>
          <w:tcPr>
            <w:tcW w:w="675"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164</w:t>
            </w:r>
          </w:p>
        </w:tc>
        <w:tc>
          <w:tcPr>
            <w:tcW w:w="746"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19</w:t>
            </w:r>
          </w:p>
        </w:tc>
        <w:tc>
          <w:tcPr>
            <w:tcW w:w="750"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11.59%</w:t>
            </w:r>
          </w:p>
        </w:tc>
        <w:tc>
          <w:tcPr>
            <w:tcW w:w="1501"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1.23%</w:t>
            </w:r>
          </w:p>
        </w:tc>
      </w:tr>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285" w:hRule="atLeast"/>
        </w:trPr>
        <w:tc>
          <w:tcPr>
            <w:tcW w:w="1328" w:type="pct"/>
            <w:shd w:val="clear" w:color="auto" w:fill="E2EFD9" w:themeFill="accent6" w:themeFillTint="33"/>
          </w:tcPr>
          <w:p>
            <w:pPr>
              <w:spacing w:line="300" w:lineRule="auto"/>
              <w:jc w:val="center"/>
              <w:rPr>
                <w:rFonts w:cs="Times New Roman"/>
                <w:b/>
                <w:bCs/>
                <w:sz w:val="18"/>
                <w:szCs w:val="18"/>
              </w:rPr>
            </w:pPr>
            <w:r>
              <w:rPr>
                <w:rFonts w:hint="eastAsia" w:cs="Times New Roman"/>
                <w:b/>
                <w:bCs/>
                <w:sz w:val="18"/>
                <w:szCs w:val="18"/>
              </w:rPr>
              <w:t>职院旅游管理系</w:t>
            </w:r>
          </w:p>
        </w:tc>
        <w:tc>
          <w:tcPr>
            <w:tcW w:w="675"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178</w:t>
            </w:r>
          </w:p>
        </w:tc>
        <w:tc>
          <w:tcPr>
            <w:tcW w:w="746"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19</w:t>
            </w:r>
          </w:p>
        </w:tc>
        <w:tc>
          <w:tcPr>
            <w:tcW w:w="750"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10.67%</w:t>
            </w:r>
          </w:p>
        </w:tc>
        <w:tc>
          <w:tcPr>
            <w:tcW w:w="1501"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1.23%</w:t>
            </w:r>
          </w:p>
        </w:tc>
      </w:tr>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285" w:hRule="atLeast"/>
        </w:trPr>
        <w:tc>
          <w:tcPr>
            <w:tcW w:w="1328" w:type="pct"/>
            <w:shd w:val="clear" w:color="auto" w:fill="E2EFD9" w:themeFill="accent6" w:themeFillTint="33"/>
          </w:tcPr>
          <w:p>
            <w:pPr>
              <w:spacing w:line="300" w:lineRule="auto"/>
              <w:jc w:val="center"/>
              <w:rPr>
                <w:rFonts w:cs="Times New Roman"/>
                <w:b/>
                <w:bCs/>
                <w:sz w:val="18"/>
                <w:szCs w:val="18"/>
              </w:rPr>
            </w:pPr>
            <w:r>
              <w:rPr>
                <w:rFonts w:hint="eastAsia" w:cs="Times New Roman"/>
                <w:b/>
                <w:bCs/>
                <w:sz w:val="18"/>
                <w:szCs w:val="18"/>
              </w:rPr>
              <w:t>职院车辆工程技术系</w:t>
            </w:r>
          </w:p>
        </w:tc>
        <w:tc>
          <w:tcPr>
            <w:tcW w:w="675"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127</w:t>
            </w:r>
          </w:p>
        </w:tc>
        <w:tc>
          <w:tcPr>
            <w:tcW w:w="746"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16</w:t>
            </w:r>
          </w:p>
        </w:tc>
        <w:tc>
          <w:tcPr>
            <w:tcW w:w="750"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12.6%</w:t>
            </w:r>
          </w:p>
        </w:tc>
        <w:tc>
          <w:tcPr>
            <w:tcW w:w="1501"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1.04%</w:t>
            </w:r>
          </w:p>
        </w:tc>
      </w:tr>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285" w:hRule="atLeast"/>
        </w:trPr>
        <w:tc>
          <w:tcPr>
            <w:tcW w:w="1328" w:type="pct"/>
            <w:shd w:val="clear" w:color="auto" w:fill="E2EFD9" w:themeFill="accent6" w:themeFillTint="33"/>
          </w:tcPr>
          <w:p>
            <w:pPr>
              <w:spacing w:line="300" w:lineRule="auto"/>
              <w:jc w:val="center"/>
              <w:rPr>
                <w:rFonts w:cs="Times New Roman"/>
                <w:b/>
                <w:bCs/>
                <w:sz w:val="18"/>
                <w:szCs w:val="18"/>
              </w:rPr>
            </w:pPr>
            <w:r>
              <w:rPr>
                <w:rFonts w:hint="eastAsia" w:cs="Times New Roman"/>
                <w:b/>
                <w:bCs/>
                <w:sz w:val="18"/>
                <w:szCs w:val="18"/>
              </w:rPr>
              <w:t>职院艺术设计系</w:t>
            </w:r>
          </w:p>
        </w:tc>
        <w:tc>
          <w:tcPr>
            <w:tcW w:w="675"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187</w:t>
            </w:r>
          </w:p>
        </w:tc>
        <w:tc>
          <w:tcPr>
            <w:tcW w:w="746"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15</w:t>
            </w:r>
          </w:p>
        </w:tc>
        <w:tc>
          <w:tcPr>
            <w:tcW w:w="750"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8.02%</w:t>
            </w:r>
          </w:p>
        </w:tc>
        <w:tc>
          <w:tcPr>
            <w:tcW w:w="1501"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0.97%</w:t>
            </w:r>
          </w:p>
        </w:tc>
      </w:tr>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285" w:hRule="atLeast"/>
        </w:trPr>
        <w:tc>
          <w:tcPr>
            <w:tcW w:w="1328" w:type="pct"/>
            <w:shd w:val="clear" w:color="auto" w:fill="E2EFD9" w:themeFill="accent6" w:themeFillTint="33"/>
          </w:tcPr>
          <w:p>
            <w:pPr>
              <w:spacing w:line="300" w:lineRule="auto"/>
              <w:jc w:val="center"/>
              <w:rPr>
                <w:rFonts w:cs="Times New Roman"/>
                <w:b/>
                <w:bCs/>
                <w:sz w:val="18"/>
                <w:szCs w:val="18"/>
              </w:rPr>
            </w:pPr>
            <w:r>
              <w:rPr>
                <w:rFonts w:hint="eastAsia" w:cs="Times New Roman"/>
                <w:b/>
                <w:bCs/>
                <w:sz w:val="18"/>
                <w:szCs w:val="18"/>
              </w:rPr>
              <w:t>外国语言学院</w:t>
            </w:r>
          </w:p>
        </w:tc>
        <w:tc>
          <w:tcPr>
            <w:tcW w:w="675"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100</w:t>
            </w:r>
          </w:p>
        </w:tc>
        <w:tc>
          <w:tcPr>
            <w:tcW w:w="746"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10</w:t>
            </w:r>
          </w:p>
        </w:tc>
        <w:tc>
          <w:tcPr>
            <w:tcW w:w="750"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10%</w:t>
            </w:r>
          </w:p>
        </w:tc>
        <w:tc>
          <w:tcPr>
            <w:tcW w:w="1501"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0.65%</w:t>
            </w:r>
          </w:p>
        </w:tc>
      </w:tr>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285" w:hRule="atLeast"/>
        </w:trPr>
        <w:tc>
          <w:tcPr>
            <w:tcW w:w="1328" w:type="pct"/>
            <w:shd w:val="clear" w:color="auto" w:fill="E2EFD9" w:themeFill="accent6" w:themeFillTint="33"/>
          </w:tcPr>
          <w:p>
            <w:pPr>
              <w:spacing w:line="300" w:lineRule="auto"/>
              <w:jc w:val="center"/>
              <w:rPr>
                <w:rFonts w:cs="Times New Roman"/>
                <w:b/>
                <w:bCs/>
                <w:sz w:val="18"/>
                <w:szCs w:val="18"/>
              </w:rPr>
            </w:pPr>
            <w:r>
              <w:rPr>
                <w:rFonts w:hint="eastAsia" w:cs="Times New Roman"/>
                <w:b/>
                <w:bCs/>
                <w:sz w:val="18"/>
                <w:szCs w:val="18"/>
              </w:rPr>
              <w:t>合计</w:t>
            </w:r>
          </w:p>
        </w:tc>
        <w:tc>
          <w:tcPr>
            <w:tcW w:w="675"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8820</w:t>
            </w:r>
          </w:p>
        </w:tc>
        <w:tc>
          <w:tcPr>
            <w:tcW w:w="746"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1542</w:t>
            </w:r>
          </w:p>
        </w:tc>
        <w:tc>
          <w:tcPr>
            <w:tcW w:w="750"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17.48%</w:t>
            </w:r>
          </w:p>
        </w:tc>
        <w:tc>
          <w:tcPr>
            <w:tcW w:w="1501"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100%</w:t>
            </w:r>
          </w:p>
        </w:tc>
      </w:tr>
    </w:tbl>
    <w:p/>
    <w:p>
      <w:pPr>
        <w:pStyle w:val="3"/>
      </w:pPr>
      <w:bookmarkStart w:id="47" w:name="_Toc742558360_WPSOffice_Level2"/>
      <w:r>
        <w:t>3.2毕业生分学院出国深造情况</w:t>
      </w:r>
      <w:bookmarkEnd w:id="47"/>
      <w:r>
        <w:t xml:space="preserve"> </w:t>
      </w:r>
    </w:p>
    <w:p>
      <w:pPr>
        <w:ind w:firstLine="480" w:firstLineChars="200"/>
      </w:pPr>
      <w:r>
        <w:rPr>
          <w:rFonts w:hint="eastAsia"/>
        </w:rPr>
        <w:t>我校</w:t>
      </w:r>
      <w:r>
        <w:t>2020</w:t>
      </w:r>
      <w:r>
        <w:rPr>
          <w:rFonts w:hint="eastAsia"/>
        </w:rPr>
        <w:t>届毕业生共有</w:t>
      </w:r>
      <w:r>
        <w:t>45</w:t>
      </w:r>
      <w:r>
        <w:rPr>
          <w:rFonts w:hint="eastAsia"/>
        </w:rPr>
        <w:t>人选择出国出境，出国出境比例为</w:t>
      </w:r>
      <w:r>
        <w:t>0.50%</w:t>
      </w:r>
      <w:r>
        <w:rPr>
          <w:rFonts w:hint="eastAsia"/>
        </w:rPr>
        <w:t>，其中出国出境比例最高的是职院园艺园林技术系，有</w:t>
      </w:r>
      <w:r>
        <w:t>4</w:t>
      </w:r>
      <w:r>
        <w:rPr>
          <w:rFonts w:hint="eastAsia"/>
        </w:rPr>
        <w:t>人，出国出境比例为</w:t>
      </w:r>
      <w:r>
        <w:t>1.73%</w:t>
      </w:r>
      <w:r>
        <w:rPr>
          <w:rFonts w:hint="eastAsia"/>
        </w:rPr>
        <w:t>；出国出境人数最多的是经济管理学院，有</w:t>
      </w:r>
      <w:r>
        <w:t>11</w:t>
      </w:r>
      <w:r>
        <w:rPr>
          <w:rFonts w:hint="eastAsia"/>
        </w:rPr>
        <w:t>人，占出国出境毕业生总数的</w:t>
      </w:r>
      <w:r>
        <w:t>24.44%</w:t>
      </w:r>
      <w:r>
        <w:rPr>
          <w:rFonts w:hint="eastAsia"/>
        </w:rPr>
        <w:t>。</w:t>
      </w:r>
    </w:p>
    <w:tbl>
      <w:tblPr>
        <w:tblStyle w:val="27"/>
        <w:tblW w:w="5123" w:type="pct"/>
        <w:tblInd w:w="0" w:type="dxa"/>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Layout w:type="autofit"/>
        <w:tblCellMar>
          <w:top w:w="0" w:type="dxa"/>
          <w:left w:w="108" w:type="dxa"/>
          <w:bottom w:w="0" w:type="dxa"/>
          <w:right w:w="108" w:type="dxa"/>
        </w:tblCellMar>
      </w:tblPr>
      <w:tblGrid>
        <w:gridCol w:w="2319"/>
        <w:gridCol w:w="1179"/>
        <w:gridCol w:w="1594"/>
        <w:gridCol w:w="1456"/>
        <w:gridCol w:w="2184"/>
      </w:tblGrid>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285" w:hRule="atLeast"/>
        </w:trPr>
        <w:tc>
          <w:tcPr>
            <w:tcW w:w="1328" w:type="pct"/>
            <w:tcBorders>
              <w:top w:val="single" w:color="70AD47" w:themeColor="accent6" w:sz="4" w:space="0"/>
              <w:left w:val="single" w:color="70AD47" w:themeColor="accent6" w:sz="4" w:space="0"/>
              <w:bottom w:val="single" w:color="70AD47" w:themeColor="accent6" w:sz="4" w:space="0"/>
              <w:right w:val="nil"/>
              <w:insideH w:val="single" w:sz="4" w:space="0"/>
              <w:insideV w:val="nil"/>
            </w:tcBorders>
            <w:shd w:val="clear" w:color="auto" w:fill="70AD47" w:themeFill="accent6"/>
          </w:tcPr>
          <w:p>
            <w:pPr>
              <w:spacing w:line="300" w:lineRule="auto"/>
              <w:jc w:val="center"/>
              <w:rPr>
                <w:rFonts w:ascii="宋体" w:hAnsi="宋体" w:cs="宋体"/>
                <w:b/>
                <w:bCs w:val="0"/>
                <w:color w:val="auto"/>
                <w:sz w:val="18"/>
                <w:szCs w:val="18"/>
              </w:rPr>
            </w:pPr>
            <w:r>
              <w:rPr>
                <w:rFonts w:ascii="宋体" w:hAnsi="宋体" w:cs="宋体"/>
                <w:b/>
                <w:bCs w:val="0"/>
                <w:color w:val="auto"/>
                <w:sz w:val="18"/>
                <w:szCs w:val="18"/>
              </w:rPr>
              <w:t>学院</w:t>
            </w:r>
          </w:p>
        </w:tc>
        <w:tc>
          <w:tcPr>
            <w:tcW w:w="675" w:type="pct"/>
            <w:tcBorders>
              <w:top w:val="single" w:color="70AD47" w:themeColor="accent6" w:sz="4" w:space="0"/>
              <w:bottom w:val="single" w:color="70AD47" w:themeColor="accent6" w:sz="4" w:space="0"/>
              <w:right w:val="nil"/>
              <w:insideH w:val="single" w:sz="4" w:space="0"/>
              <w:insideV w:val="nil"/>
            </w:tcBorders>
            <w:shd w:val="clear" w:color="auto" w:fill="70AD47" w:themeFill="accent6"/>
          </w:tcPr>
          <w:p>
            <w:pPr>
              <w:spacing w:line="300" w:lineRule="auto"/>
              <w:jc w:val="center"/>
              <w:rPr>
                <w:rFonts w:ascii="宋体" w:hAnsi="宋体" w:cs="宋体"/>
                <w:b/>
                <w:bCs/>
                <w:color w:val="FFFFFF" w:themeColor="background1"/>
                <w:sz w:val="18"/>
                <w:szCs w:val="18"/>
                <w14:textFill>
                  <w14:solidFill>
                    <w14:schemeClr w14:val="bg1"/>
                  </w14:solidFill>
                </w14:textFill>
              </w:rPr>
            </w:pPr>
            <w:r>
              <w:rPr>
                <w:rFonts w:hint="eastAsia" w:ascii="宋体" w:hAnsi="宋体" w:cs="宋体"/>
                <w:b/>
                <w:bCs w:val="0"/>
                <w:color w:val="auto"/>
                <w:sz w:val="18"/>
                <w:szCs w:val="18"/>
              </w:rPr>
              <w:t>毕业生</w:t>
            </w:r>
            <w:r>
              <w:rPr>
                <w:rFonts w:ascii="宋体" w:hAnsi="宋体" w:cs="宋体"/>
                <w:b/>
                <w:bCs w:val="0"/>
                <w:color w:val="auto"/>
                <w:sz w:val="18"/>
                <w:szCs w:val="18"/>
              </w:rPr>
              <w:t>数</w:t>
            </w:r>
          </w:p>
        </w:tc>
        <w:tc>
          <w:tcPr>
            <w:tcW w:w="913" w:type="pct"/>
            <w:tcBorders>
              <w:top w:val="single" w:color="70AD47" w:themeColor="accent6" w:sz="4" w:space="0"/>
              <w:bottom w:val="single" w:color="70AD47" w:themeColor="accent6" w:sz="4" w:space="0"/>
              <w:right w:val="nil"/>
              <w:insideH w:val="single" w:sz="4" w:space="0"/>
              <w:insideV w:val="nil"/>
            </w:tcBorders>
            <w:shd w:val="clear" w:color="auto" w:fill="70AD47" w:themeFill="accent6"/>
          </w:tcPr>
          <w:p>
            <w:pPr>
              <w:spacing w:line="300" w:lineRule="auto"/>
              <w:jc w:val="center"/>
              <w:rPr>
                <w:rFonts w:ascii="宋体" w:hAnsi="宋体" w:cs="宋体"/>
                <w:b w:val="0"/>
                <w:bCs w:val="0"/>
                <w:color w:val="auto"/>
                <w:sz w:val="18"/>
                <w:szCs w:val="18"/>
              </w:rPr>
            </w:pPr>
            <w:r>
              <w:rPr>
                <w:rFonts w:hint="eastAsia" w:ascii="宋体" w:hAnsi="宋体" w:cs="宋体"/>
                <w:b/>
                <w:bCs/>
                <w:color w:val="auto"/>
                <w:sz w:val="18"/>
                <w:szCs w:val="18"/>
              </w:rPr>
              <w:t>出国</w:t>
            </w:r>
            <w:r>
              <w:rPr>
                <w:rFonts w:ascii="宋体" w:hAnsi="宋体" w:cs="宋体"/>
                <w:b/>
                <w:bCs/>
                <w:color w:val="auto"/>
                <w:sz w:val="18"/>
                <w:szCs w:val="18"/>
              </w:rPr>
              <w:t>出境</w:t>
            </w:r>
            <w:r>
              <w:rPr>
                <w:rFonts w:hint="eastAsia" w:ascii="宋体" w:hAnsi="宋体" w:cs="宋体"/>
                <w:b/>
                <w:bCs/>
                <w:color w:val="auto"/>
                <w:sz w:val="18"/>
                <w:szCs w:val="18"/>
              </w:rPr>
              <w:t>人数</w:t>
            </w:r>
          </w:p>
        </w:tc>
        <w:tc>
          <w:tcPr>
            <w:tcW w:w="834" w:type="pct"/>
            <w:tcBorders>
              <w:top w:val="single" w:color="70AD47" w:themeColor="accent6" w:sz="4" w:space="0"/>
              <w:bottom w:val="single" w:color="70AD47" w:themeColor="accent6" w:sz="4" w:space="0"/>
              <w:right w:val="nil"/>
              <w:insideH w:val="single" w:sz="4" w:space="0"/>
              <w:insideV w:val="nil"/>
            </w:tcBorders>
            <w:shd w:val="clear" w:color="auto" w:fill="70AD47" w:themeFill="accent6"/>
          </w:tcPr>
          <w:p>
            <w:pPr>
              <w:spacing w:line="300" w:lineRule="auto"/>
              <w:jc w:val="center"/>
              <w:rPr>
                <w:rFonts w:ascii="宋体" w:hAnsi="宋体" w:cs="宋体"/>
                <w:b w:val="0"/>
                <w:bCs w:val="0"/>
                <w:color w:val="auto"/>
                <w:sz w:val="18"/>
                <w:szCs w:val="18"/>
              </w:rPr>
            </w:pPr>
            <w:r>
              <w:rPr>
                <w:rFonts w:hint="eastAsia" w:ascii="宋体" w:hAnsi="宋体" w:cs="宋体"/>
                <w:b/>
                <w:bCs/>
                <w:color w:val="auto"/>
                <w:sz w:val="18"/>
                <w:szCs w:val="18"/>
              </w:rPr>
              <w:t>出国</w:t>
            </w:r>
            <w:r>
              <w:rPr>
                <w:rFonts w:ascii="宋体" w:hAnsi="宋体" w:cs="宋体"/>
                <w:b/>
                <w:bCs/>
                <w:color w:val="auto"/>
                <w:sz w:val="18"/>
                <w:szCs w:val="18"/>
              </w:rPr>
              <w:t>出境</w:t>
            </w:r>
            <w:r>
              <w:rPr>
                <w:rFonts w:hint="eastAsia" w:ascii="宋体" w:hAnsi="宋体" w:cs="宋体"/>
                <w:b/>
                <w:bCs/>
                <w:color w:val="auto"/>
                <w:sz w:val="18"/>
                <w:szCs w:val="18"/>
              </w:rPr>
              <w:t>率</w:t>
            </w:r>
          </w:p>
        </w:tc>
        <w:tc>
          <w:tcPr>
            <w:tcW w:w="1250" w:type="pct"/>
            <w:tcBorders>
              <w:top w:val="single" w:color="70AD47" w:themeColor="accent6" w:sz="4" w:space="0"/>
              <w:bottom w:val="single" w:color="70AD47" w:themeColor="accent6" w:sz="4" w:space="0"/>
              <w:right w:val="single" w:color="70AD47" w:themeColor="accent6" w:sz="4" w:space="0"/>
              <w:insideH w:val="single" w:sz="4" w:space="0"/>
              <w:insideV w:val="nil"/>
            </w:tcBorders>
            <w:shd w:val="clear" w:color="auto" w:fill="70AD47" w:themeFill="accent6"/>
          </w:tcPr>
          <w:p>
            <w:pPr>
              <w:spacing w:line="300" w:lineRule="auto"/>
              <w:jc w:val="center"/>
              <w:rPr>
                <w:rFonts w:ascii="宋体" w:hAnsi="宋体" w:cs="宋体"/>
                <w:b/>
                <w:bCs/>
                <w:color w:val="FFFFFF" w:themeColor="background1"/>
                <w:sz w:val="18"/>
                <w:szCs w:val="18"/>
                <w14:textFill>
                  <w14:solidFill>
                    <w14:schemeClr w14:val="bg1"/>
                  </w14:solidFill>
                </w14:textFill>
              </w:rPr>
            </w:pPr>
            <w:r>
              <w:rPr>
                <w:rFonts w:hint="eastAsia" w:ascii="宋体" w:hAnsi="宋体" w:cs="宋体"/>
                <w:b/>
                <w:bCs/>
                <w:color w:val="auto"/>
                <w:sz w:val="18"/>
                <w:szCs w:val="18"/>
              </w:rPr>
              <w:t>出国</w:t>
            </w:r>
            <w:r>
              <w:rPr>
                <w:rFonts w:ascii="宋体" w:hAnsi="宋体" w:cs="宋体"/>
                <w:b/>
                <w:bCs/>
                <w:color w:val="auto"/>
                <w:sz w:val="18"/>
                <w:szCs w:val="18"/>
              </w:rPr>
              <w:t>出境</w:t>
            </w:r>
            <w:r>
              <w:rPr>
                <w:rFonts w:hint="eastAsia" w:ascii="宋体" w:hAnsi="宋体" w:cs="宋体"/>
                <w:b/>
                <w:bCs w:val="0"/>
                <w:color w:val="auto"/>
                <w:sz w:val="18"/>
                <w:szCs w:val="18"/>
              </w:rPr>
              <w:t>占全校</w:t>
            </w:r>
            <w:r>
              <w:rPr>
                <w:rFonts w:hint="eastAsia" w:ascii="宋体" w:hAnsi="宋体" w:cs="宋体"/>
                <w:b/>
                <w:bCs/>
                <w:color w:val="auto"/>
                <w:sz w:val="18"/>
                <w:szCs w:val="18"/>
              </w:rPr>
              <w:t>出国</w:t>
            </w:r>
            <w:r>
              <w:rPr>
                <w:rFonts w:ascii="宋体" w:hAnsi="宋体" w:cs="宋体"/>
                <w:b/>
                <w:bCs/>
                <w:color w:val="auto"/>
                <w:sz w:val="18"/>
                <w:szCs w:val="18"/>
              </w:rPr>
              <w:t>出境</w:t>
            </w:r>
            <w:r>
              <w:rPr>
                <w:rFonts w:hint="eastAsia" w:ascii="宋体" w:hAnsi="宋体" w:cs="宋体"/>
                <w:b/>
                <w:bCs w:val="0"/>
                <w:color w:val="auto"/>
                <w:sz w:val="18"/>
                <w:szCs w:val="18"/>
              </w:rPr>
              <w:t>总人数比例</w:t>
            </w:r>
          </w:p>
        </w:tc>
      </w:tr>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285" w:hRule="atLeast"/>
        </w:trPr>
        <w:tc>
          <w:tcPr>
            <w:tcW w:w="1328" w:type="pct"/>
            <w:shd w:val="clear" w:color="auto" w:fill="E2EFD9" w:themeFill="accent6" w:themeFillTint="33"/>
          </w:tcPr>
          <w:p>
            <w:pPr>
              <w:spacing w:line="300" w:lineRule="auto"/>
              <w:jc w:val="center"/>
              <w:rPr>
                <w:rFonts w:cs="Times New Roman"/>
                <w:b/>
                <w:bCs/>
                <w:sz w:val="18"/>
                <w:szCs w:val="18"/>
              </w:rPr>
            </w:pPr>
            <w:r>
              <w:rPr>
                <w:rFonts w:hint="eastAsia" w:cs="Times New Roman"/>
                <w:b/>
                <w:bCs/>
                <w:sz w:val="18"/>
                <w:szCs w:val="18"/>
              </w:rPr>
              <w:t>经济管理学院</w:t>
            </w:r>
          </w:p>
        </w:tc>
        <w:tc>
          <w:tcPr>
            <w:tcW w:w="675"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799</w:t>
            </w:r>
          </w:p>
        </w:tc>
        <w:tc>
          <w:tcPr>
            <w:tcW w:w="913"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11</w:t>
            </w:r>
          </w:p>
        </w:tc>
        <w:tc>
          <w:tcPr>
            <w:tcW w:w="834"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1.38%</w:t>
            </w:r>
          </w:p>
        </w:tc>
        <w:tc>
          <w:tcPr>
            <w:tcW w:w="1250"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24.44%</w:t>
            </w:r>
          </w:p>
        </w:tc>
      </w:tr>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285" w:hRule="atLeast"/>
        </w:trPr>
        <w:tc>
          <w:tcPr>
            <w:tcW w:w="1328" w:type="pct"/>
            <w:shd w:val="clear" w:color="auto" w:fill="E2EFD9" w:themeFill="accent6" w:themeFillTint="33"/>
          </w:tcPr>
          <w:p>
            <w:pPr>
              <w:spacing w:line="300" w:lineRule="auto"/>
              <w:jc w:val="center"/>
              <w:rPr>
                <w:rFonts w:cs="Times New Roman"/>
                <w:b/>
                <w:bCs/>
                <w:sz w:val="18"/>
                <w:szCs w:val="18"/>
              </w:rPr>
            </w:pPr>
            <w:r>
              <w:rPr>
                <w:rFonts w:hint="eastAsia" w:cs="Times New Roman"/>
                <w:b/>
                <w:bCs/>
                <w:sz w:val="18"/>
                <w:szCs w:val="18"/>
              </w:rPr>
              <w:t>沙漠治理学院</w:t>
            </w:r>
          </w:p>
        </w:tc>
        <w:tc>
          <w:tcPr>
            <w:tcW w:w="675"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406</w:t>
            </w:r>
          </w:p>
        </w:tc>
        <w:tc>
          <w:tcPr>
            <w:tcW w:w="913"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4</w:t>
            </w:r>
          </w:p>
        </w:tc>
        <w:tc>
          <w:tcPr>
            <w:tcW w:w="834"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0.99%</w:t>
            </w:r>
          </w:p>
        </w:tc>
        <w:tc>
          <w:tcPr>
            <w:tcW w:w="1250"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8.89%</w:t>
            </w:r>
          </w:p>
        </w:tc>
      </w:tr>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285" w:hRule="atLeast"/>
        </w:trPr>
        <w:tc>
          <w:tcPr>
            <w:tcW w:w="1328" w:type="pct"/>
            <w:shd w:val="clear" w:color="auto" w:fill="E2EFD9" w:themeFill="accent6" w:themeFillTint="33"/>
          </w:tcPr>
          <w:p>
            <w:pPr>
              <w:spacing w:line="300" w:lineRule="auto"/>
              <w:jc w:val="center"/>
              <w:rPr>
                <w:rFonts w:cs="Times New Roman"/>
                <w:b/>
                <w:bCs/>
                <w:sz w:val="18"/>
                <w:szCs w:val="18"/>
              </w:rPr>
            </w:pPr>
            <w:r>
              <w:rPr>
                <w:rFonts w:hint="eastAsia" w:cs="Times New Roman"/>
                <w:b/>
                <w:bCs/>
                <w:sz w:val="18"/>
                <w:szCs w:val="18"/>
              </w:rPr>
              <w:t>职院园艺园林技术系</w:t>
            </w:r>
          </w:p>
        </w:tc>
        <w:tc>
          <w:tcPr>
            <w:tcW w:w="675"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231</w:t>
            </w:r>
          </w:p>
        </w:tc>
        <w:tc>
          <w:tcPr>
            <w:tcW w:w="913"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4</w:t>
            </w:r>
          </w:p>
        </w:tc>
        <w:tc>
          <w:tcPr>
            <w:tcW w:w="834"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1.73%</w:t>
            </w:r>
          </w:p>
        </w:tc>
        <w:tc>
          <w:tcPr>
            <w:tcW w:w="1250"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8.89%</w:t>
            </w:r>
          </w:p>
        </w:tc>
      </w:tr>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285" w:hRule="atLeast"/>
        </w:trPr>
        <w:tc>
          <w:tcPr>
            <w:tcW w:w="1328" w:type="pct"/>
            <w:shd w:val="clear" w:color="auto" w:fill="E2EFD9" w:themeFill="accent6" w:themeFillTint="33"/>
          </w:tcPr>
          <w:p>
            <w:pPr>
              <w:spacing w:line="300" w:lineRule="auto"/>
              <w:jc w:val="center"/>
              <w:rPr>
                <w:rFonts w:cs="Times New Roman"/>
                <w:b/>
                <w:bCs/>
                <w:sz w:val="18"/>
                <w:szCs w:val="18"/>
              </w:rPr>
            </w:pPr>
            <w:r>
              <w:rPr>
                <w:rFonts w:hint="eastAsia" w:cs="Times New Roman"/>
                <w:b/>
                <w:bCs/>
                <w:sz w:val="18"/>
                <w:szCs w:val="18"/>
              </w:rPr>
              <w:t>草原与资源环境学院</w:t>
            </w:r>
          </w:p>
        </w:tc>
        <w:tc>
          <w:tcPr>
            <w:tcW w:w="675"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361</w:t>
            </w:r>
          </w:p>
        </w:tc>
        <w:tc>
          <w:tcPr>
            <w:tcW w:w="913"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4</w:t>
            </w:r>
          </w:p>
        </w:tc>
        <w:tc>
          <w:tcPr>
            <w:tcW w:w="834"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1.11%</w:t>
            </w:r>
          </w:p>
        </w:tc>
        <w:tc>
          <w:tcPr>
            <w:tcW w:w="1250"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8.89%</w:t>
            </w:r>
          </w:p>
        </w:tc>
      </w:tr>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285" w:hRule="atLeast"/>
        </w:trPr>
        <w:tc>
          <w:tcPr>
            <w:tcW w:w="1328" w:type="pct"/>
            <w:shd w:val="clear" w:color="auto" w:fill="E2EFD9" w:themeFill="accent6" w:themeFillTint="33"/>
          </w:tcPr>
          <w:p>
            <w:pPr>
              <w:spacing w:line="300" w:lineRule="auto"/>
              <w:jc w:val="center"/>
              <w:rPr>
                <w:rFonts w:cs="Times New Roman"/>
                <w:b/>
                <w:bCs/>
                <w:sz w:val="18"/>
                <w:szCs w:val="18"/>
              </w:rPr>
            </w:pPr>
            <w:r>
              <w:rPr>
                <w:rFonts w:hint="eastAsia" w:cs="Times New Roman"/>
                <w:b/>
                <w:bCs/>
                <w:sz w:val="18"/>
                <w:szCs w:val="18"/>
              </w:rPr>
              <w:t>水利与土木建筑工程学院</w:t>
            </w:r>
          </w:p>
        </w:tc>
        <w:tc>
          <w:tcPr>
            <w:tcW w:w="675"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601</w:t>
            </w:r>
          </w:p>
        </w:tc>
        <w:tc>
          <w:tcPr>
            <w:tcW w:w="913"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3</w:t>
            </w:r>
          </w:p>
        </w:tc>
        <w:tc>
          <w:tcPr>
            <w:tcW w:w="834"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0.5%</w:t>
            </w:r>
          </w:p>
        </w:tc>
        <w:tc>
          <w:tcPr>
            <w:tcW w:w="1250"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6.67%</w:t>
            </w:r>
          </w:p>
        </w:tc>
      </w:tr>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285" w:hRule="atLeast"/>
        </w:trPr>
        <w:tc>
          <w:tcPr>
            <w:tcW w:w="1328" w:type="pct"/>
            <w:shd w:val="clear" w:color="auto" w:fill="E2EFD9" w:themeFill="accent6" w:themeFillTint="33"/>
          </w:tcPr>
          <w:p>
            <w:pPr>
              <w:spacing w:line="300" w:lineRule="auto"/>
              <w:jc w:val="center"/>
              <w:rPr>
                <w:rFonts w:cs="Times New Roman"/>
                <w:b/>
                <w:bCs/>
                <w:sz w:val="18"/>
                <w:szCs w:val="18"/>
              </w:rPr>
            </w:pPr>
            <w:r>
              <w:rPr>
                <w:rFonts w:hint="eastAsia" w:cs="Times New Roman"/>
                <w:b/>
                <w:bCs/>
                <w:sz w:val="18"/>
                <w:szCs w:val="18"/>
              </w:rPr>
              <w:t>生命科学学院</w:t>
            </w:r>
          </w:p>
        </w:tc>
        <w:tc>
          <w:tcPr>
            <w:tcW w:w="675"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255</w:t>
            </w:r>
          </w:p>
        </w:tc>
        <w:tc>
          <w:tcPr>
            <w:tcW w:w="913"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3</w:t>
            </w:r>
          </w:p>
        </w:tc>
        <w:tc>
          <w:tcPr>
            <w:tcW w:w="834"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1.18%</w:t>
            </w:r>
          </w:p>
        </w:tc>
        <w:tc>
          <w:tcPr>
            <w:tcW w:w="1250"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6.67%</w:t>
            </w:r>
          </w:p>
        </w:tc>
      </w:tr>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285" w:hRule="atLeast"/>
        </w:trPr>
        <w:tc>
          <w:tcPr>
            <w:tcW w:w="1328" w:type="pct"/>
            <w:shd w:val="clear" w:color="auto" w:fill="E2EFD9" w:themeFill="accent6" w:themeFillTint="33"/>
          </w:tcPr>
          <w:p>
            <w:pPr>
              <w:spacing w:line="300" w:lineRule="auto"/>
              <w:jc w:val="center"/>
              <w:rPr>
                <w:rFonts w:cs="Times New Roman"/>
                <w:b/>
                <w:bCs/>
                <w:sz w:val="18"/>
                <w:szCs w:val="18"/>
              </w:rPr>
            </w:pPr>
            <w:r>
              <w:rPr>
                <w:rFonts w:hint="eastAsia" w:cs="Times New Roman"/>
                <w:b/>
                <w:bCs/>
                <w:sz w:val="18"/>
                <w:szCs w:val="18"/>
              </w:rPr>
              <w:t>能源与交通工程学院</w:t>
            </w:r>
          </w:p>
        </w:tc>
        <w:tc>
          <w:tcPr>
            <w:tcW w:w="675"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280</w:t>
            </w:r>
          </w:p>
        </w:tc>
        <w:tc>
          <w:tcPr>
            <w:tcW w:w="913"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3</w:t>
            </w:r>
          </w:p>
        </w:tc>
        <w:tc>
          <w:tcPr>
            <w:tcW w:w="834"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1.07%</w:t>
            </w:r>
          </w:p>
        </w:tc>
        <w:tc>
          <w:tcPr>
            <w:tcW w:w="1250"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6.67%</w:t>
            </w:r>
          </w:p>
        </w:tc>
      </w:tr>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285" w:hRule="atLeast"/>
        </w:trPr>
        <w:tc>
          <w:tcPr>
            <w:tcW w:w="1328" w:type="pct"/>
            <w:shd w:val="clear" w:color="auto" w:fill="E2EFD9" w:themeFill="accent6" w:themeFillTint="33"/>
          </w:tcPr>
          <w:p>
            <w:pPr>
              <w:spacing w:line="300" w:lineRule="auto"/>
              <w:jc w:val="center"/>
              <w:rPr>
                <w:rFonts w:cs="Times New Roman"/>
                <w:b/>
                <w:bCs/>
                <w:sz w:val="18"/>
                <w:szCs w:val="18"/>
              </w:rPr>
            </w:pPr>
            <w:r>
              <w:rPr>
                <w:rFonts w:hint="eastAsia" w:cs="Times New Roman"/>
                <w:b/>
                <w:bCs/>
                <w:sz w:val="18"/>
                <w:szCs w:val="18"/>
              </w:rPr>
              <w:t>人文社会科学学院</w:t>
            </w:r>
          </w:p>
        </w:tc>
        <w:tc>
          <w:tcPr>
            <w:tcW w:w="675"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482</w:t>
            </w:r>
          </w:p>
        </w:tc>
        <w:tc>
          <w:tcPr>
            <w:tcW w:w="913"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2</w:t>
            </w:r>
          </w:p>
        </w:tc>
        <w:tc>
          <w:tcPr>
            <w:tcW w:w="834"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0.41%</w:t>
            </w:r>
          </w:p>
        </w:tc>
        <w:tc>
          <w:tcPr>
            <w:tcW w:w="1250"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4.44%</w:t>
            </w:r>
          </w:p>
        </w:tc>
      </w:tr>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285" w:hRule="atLeast"/>
        </w:trPr>
        <w:tc>
          <w:tcPr>
            <w:tcW w:w="1328" w:type="pct"/>
            <w:shd w:val="clear" w:color="auto" w:fill="E2EFD9" w:themeFill="accent6" w:themeFillTint="33"/>
          </w:tcPr>
          <w:p>
            <w:pPr>
              <w:spacing w:line="300" w:lineRule="auto"/>
              <w:jc w:val="center"/>
              <w:rPr>
                <w:rFonts w:cs="Times New Roman"/>
                <w:b/>
                <w:bCs/>
                <w:sz w:val="18"/>
                <w:szCs w:val="18"/>
              </w:rPr>
            </w:pPr>
            <w:r>
              <w:rPr>
                <w:rFonts w:hint="eastAsia" w:cs="Times New Roman"/>
                <w:b/>
                <w:bCs/>
                <w:sz w:val="18"/>
                <w:szCs w:val="18"/>
              </w:rPr>
              <w:t>机电工程学院</w:t>
            </w:r>
          </w:p>
        </w:tc>
        <w:tc>
          <w:tcPr>
            <w:tcW w:w="675"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540</w:t>
            </w:r>
          </w:p>
        </w:tc>
        <w:tc>
          <w:tcPr>
            <w:tcW w:w="913"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2</w:t>
            </w:r>
          </w:p>
        </w:tc>
        <w:tc>
          <w:tcPr>
            <w:tcW w:w="834"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0.37%</w:t>
            </w:r>
          </w:p>
        </w:tc>
        <w:tc>
          <w:tcPr>
            <w:tcW w:w="1250"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4.44%</w:t>
            </w:r>
          </w:p>
        </w:tc>
      </w:tr>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285" w:hRule="atLeast"/>
        </w:trPr>
        <w:tc>
          <w:tcPr>
            <w:tcW w:w="1328" w:type="pct"/>
            <w:shd w:val="clear" w:color="auto" w:fill="E2EFD9" w:themeFill="accent6" w:themeFillTint="33"/>
          </w:tcPr>
          <w:p>
            <w:pPr>
              <w:spacing w:line="300" w:lineRule="auto"/>
              <w:jc w:val="center"/>
              <w:rPr>
                <w:rFonts w:cs="Times New Roman"/>
                <w:b/>
                <w:bCs/>
                <w:sz w:val="18"/>
                <w:szCs w:val="18"/>
              </w:rPr>
            </w:pPr>
            <w:r>
              <w:rPr>
                <w:rFonts w:hint="eastAsia" w:cs="Times New Roman"/>
                <w:b/>
                <w:bCs/>
                <w:sz w:val="18"/>
                <w:szCs w:val="18"/>
              </w:rPr>
              <w:t>职院经济管理系</w:t>
            </w:r>
          </w:p>
        </w:tc>
        <w:tc>
          <w:tcPr>
            <w:tcW w:w="675"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294</w:t>
            </w:r>
          </w:p>
        </w:tc>
        <w:tc>
          <w:tcPr>
            <w:tcW w:w="913"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2</w:t>
            </w:r>
          </w:p>
        </w:tc>
        <w:tc>
          <w:tcPr>
            <w:tcW w:w="834"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0.68%</w:t>
            </w:r>
          </w:p>
        </w:tc>
        <w:tc>
          <w:tcPr>
            <w:tcW w:w="1250"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4.44%</w:t>
            </w:r>
          </w:p>
        </w:tc>
      </w:tr>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285" w:hRule="atLeast"/>
        </w:trPr>
        <w:tc>
          <w:tcPr>
            <w:tcW w:w="1328" w:type="pct"/>
            <w:shd w:val="clear" w:color="auto" w:fill="E2EFD9" w:themeFill="accent6" w:themeFillTint="33"/>
          </w:tcPr>
          <w:p>
            <w:pPr>
              <w:spacing w:line="300" w:lineRule="auto"/>
              <w:jc w:val="center"/>
              <w:rPr>
                <w:rFonts w:cs="Times New Roman"/>
                <w:b/>
                <w:bCs/>
                <w:sz w:val="18"/>
                <w:szCs w:val="18"/>
              </w:rPr>
            </w:pPr>
            <w:r>
              <w:rPr>
                <w:rFonts w:hint="eastAsia" w:cs="Times New Roman"/>
                <w:b/>
                <w:bCs/>
                <w:sz w:val="18"/>
                <w:szCs w:val="18"/>
              </w:rPr>
              <w:t>动物科学学院</w:t>
            </w:r>
          </w:p>
        </w:tc>
        <w:tc>
          <w:tcPr>
            <w:tcW w:w="675"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324</w:t>
            </w:r>
          </w:p>
        </w:tc>
        <w:tc>
          <w:tcPr>
            <w:tcW w:w="913"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1</w:t>
            </w:r>
          </w:p>
        </w:tc>
        <w:tc>
          <w:tcPr>
            <w:tcW w:w="834"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0.31%</w:t>
            </w:r>
          </w:p>
        </w:tc>
        <w:tc>
          <w:tcPr>
            <w:tcW w:w="1250"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2.22%</w:t>
            </w:r>
          </w:p>
        </w:tc>
      </w:tr>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285" w:hRule="atLeast"/>
        </w:trPr>
        <w:tc>
          <w:tcPr>
            <w:tcW w:w="1328" w:type="pct"/>
            <w:shd w:val="clear" w:color="auto" w:fill="E2EFD9" w:themeFill="accent6" w:themeFillTint="33"/>
          </w:tcPr>
          <w:p>
            <w:pPr>
              <w:spacing w:line="300" w:lineRule="auto"/>
              <w:jc w:val="center"/>
              <w:rPr>
                <w:rFonts w:cs="Times New Roman"/>
                <w:b/>
                <w:bCs/>
                <w:sz w:val="18"/>
                <w:szCs w:val="18"/>
              </w:rPr>
            </w:pPr>
            <w:r>
              <w:rPr>
                <w:rFonts w:hint="eastAsia" w:cs="Times New Roman"/>
                <w:b/>
                <w:bCs/>
                <w:sz w:val="18"/>
                <w:szCs w:val="18"/>
              </w:rPr>
              <w:t>材料科学与艺术设计学院</w:t>
            </w:r>
          </w:p>
        </w:tc>
        <w:tc>
          <w:tcPr>
            <w:tcW w:w="675"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371</w:t>
            </w:r>
          </w:p>
        </w:tc>
        <w:tc>
          <w:tcPr>
            <w:tcW w:w="913"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1</w:t>
            </w:r>
          </w:p>
        </w:tc>
        <w:tc>
          <w:tcPr>
            <w:tcW w:w="834"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0.27%</w:t>
            </w:r>
          </w:p>
        </w:tc>
        <w:tc>
          <w:tcPr>
            <w:tcW w:w="1250"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2.22%</w:t>
            </w:r>
          </w:p>
        </w:tc>
      </w:tr>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285" w:hRule="atLeast"/>
        </w:trPr>
        <w:tc>
          <w:tcPr>
            <w:tcW w:w="1328" w:type="pct"/>
            <w:shd w:val="clear" w:color="auto" w:fill="E2EFD9" w:themeFill="accent6" w:themeFillTint="33"/>
          </w:tcPr>
          <w:p>
            <w:pPr>
              <w:spacing w:line="300" w:lineRule="auto"/>
              <w:jc w:val="center"/>
              <w:rPr>
                <w:rFonts w:cs="Times New Roman"/>
                <w:b/>
                <w:bCs/>
                <w:sz w:val="18"/>
                <w:szCs w:val="18"/>
              </w:rPr>
            </w:pPr>
            <w:r>
              <w:rPr>
                <w:rFonts w:hint="eastAsia" w:cs="Times New Roman"/>
                <w:b/>
                <w:bCs/>
                <w:sz w:val="18"/>
                <w:szCs w:val="18"/>
              </w:rPr>
              <w:t>林学院</w:t>
            </w:r>
          </w:p>
        </w:tc>
        <w:tc>
          <w:tcPr>
            <w:tcW w:w="675"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527</w:t>
            </w:r>
          </w:p>
        </w:tc>
        <w:tc>
          <w:tcPr>
            <w:tcW w:w="913"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1</w:t>
            </w:r>
          </w:p>
        </w:tc>
        <w:tc>
          <w:tcPr>
            <w:tcW w:w="834"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0.19%</w:t>
            </w:r>
          </w:p>
        </w:tc>
        <w:tc>
          <w:tcPr>
            <w:tcW w:w="1250"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2.22%</w:t>
            </w:r>
          </w:p>
        </w:tc>
      </w:tr>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285" w:hRule="atLeast"/>
        </w:trPr>
        <w:tc>
          <w:tcPr>
            <w:tcW w:w="1328" w:type="pct"/>
            <w:shd w:val="clear" w:color="auto" w:fill="E2EFD9" w:themeFill="accent6" w:themeFillTint="33"/>
          </w:tcPr>
          <w:p>
            <w:pPr>
              <w:spacing w:line="300" w:lineRule="auto"/>
              <w:jc w:val="center"/>
              <w:rPr>
                <w:rFonts w:cs="Times New Roman"/>
                <w:b/>
                <w:bCs/>
                <w:sz w:val="18"/>
                <w:szCs w:val="18"/>
              </w:rPr>
            </w:pPr>
            <w:r>
              <w:rPr>
                <w:rFonts w:hint="eastAsia" w:cs="Times New Roman"/>
                <w:b/>
                <w:bCs/>
                <w:sz w:val="18"/>
                <w:szCs w:val="18"/>
              </w:rPr>
              <w:t>职院建筑工程技术系</w:t>
            </w:r>
          </w:p>
        </w:tc>
        <w:tc>
          <w:tcPr>
            <w:tcW w:w="675"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164</w:t>
            </w:r>
          </w:p>
        </w:tc>
        <w:tc>
          <w:tcPr>
            <w:tcW w:w="913"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1</w:t>
            </w:r>
          </w:p>
        </w:tc>
        <w:tc>
          <w:tcPr>
            <w:tcW w:w="834"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0.61%</w:t>
            </w:r>
          </w:p>
        </w:tc>
        <w:tc>
          <w:tcPr>
            <w:tcW w:w="1250"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2.22%</w:t>
            </w:r>
          </w:p>
        </w:tc>
      </w:tr>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285" w:hRule="atLeast"/>
        </w:trPr>
        <w:tc>
          <w:tcPr>
            <w:tcW w:w="1328" w:type="pct"/>
            <w:shd w:val="clear" w:color="auto" w:fill="E2EFD9" w:themeFill="accent6" w:themeFillTint="33"/>
          </w:tcPr>
          <w:p>
            <w:pPr>
              <w:spacing w:line="300" w:lineRule="auto"/>
              <w:jc w:val="center"/>
              <w:rPr>
                <w:rFonts w:cs="Times New Roman"/>
                <w:b/>
                <w:bCs/>
                <w:sz w:val="18"/>
                <w:szCs w:val="18"/>
              </w:rPr>
            </w:pPr>
            <w:r>
              <w:rPr>
                <w:rFonts w:hint="eastAsia" w:cs="Times New Roman"/>
                <w:b/>
                <w:bCs/>
                <w:sz w:val="18"/>
                <w:szCs w:val="18"/>
              </w:rPr>
              <w:t>职院旅游管理系</w:t>
            </w:r>
          </w:p>
        </w:tc>
        <w:tc>
          <w:tcPr>
            <w:tcW w:w="675"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178</w:t>
            </w:r>
          </w:p>
        </w:tc>
        <w:tc>
          <w:tcPr>
            <w:tcW w:w="913"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1</w:t>
            </w:r>
          </w:p>
        </w:tc>
        <w:tc>
          <w:tcPr>
            <w:tcW w:w="834"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0.56%</w:t>
            </w:r>
          </w:p>
        </w:tc>
        <w:tc>
          <w:tcPr>
            <w:tcW w:w="1250"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2.22%</w:t>
            </w:r>
          </w:p>
        </w:tc>
      </w:tr>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285" w:hRule="atLeast"/>
        </w:trPr>
        <w:tc>
          <w:tcPr>
            <w:tcW w:w="1328" w:type="pct"/>
            <w:shd w:val="clear" w:color="auto" w:fill="E2EFD9" w:themeFill="accent6" w:themeFillTint="33"/>
          </w:tcPr>
          <w:p>
            <w:pPr>
              <w:spacing w:line="300" w:lineRule="auto"/>
              <w:jc w:val="center"/>
              <w:rPr>
                <w:rFonts w:cs="Times New Roman"/>
                <w:b/>
                <w:bCs/>
                <w:sz w:val="18"/>
                <w:szCs w:val="18"/>
              </w:rPr>
            </w:pPr>
            <w:r>
              <w:rPr>
                <w:rFonts w:hint="eastAsia" w:cs="Times New Roman"/>
                <w:b/>
                <w:bCs/>
                <w:sz w:val="18"/>
                <w:szCs w:val="18"/>
              </w:rPr>
              <w:t>计算机与信息工程学院</w:t>
            </w:r>
          </w:p>
        </w:tc>
        <w:tc>
          <w:tcPr>
            <w:tcW w:w="675"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324</w:t>
            </w:r>
          </w:p>
        </w:tc>
        <w:tc>
          <w:tcPr>
            <w:tcW w:w="913"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1</w:t>
            </w:r>
          </w:p>
        </w:tc>
        <w:tc>
          <w:tcPr>
            <w:tcW w:w="834"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0.31%</w:t>
            </w:r>
          </w:p>
        </w:tc>
        <w:tc>
          <w:tcPr>
            <w:tcW w:w="1250"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2.22%</w:t>
            </w:r>
          </w:p>
        </w:tc>
      </w:tr>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285" w:hRule="atLeast"/>
        </w:trPr>
        <w:tc>
          <w:tcPr>
            <w:tcW w:w="1328" w:type="pct"/>
            <w:shd w:val="clear" w:color="auto" w:fill="E2EFD9" w:themeFill="accent6" w:themeFillTint="33"/>
          </w:tcPr>
          <w:p>
            <w:pPr>
              <w:spacing w:line="300" w:lineRule="auto"/>
              <w:jc w:val="center"/>
              <w:rPr>
                <w:rFonts w:cs="Times New Roman"/>
                <w:b/>
                <w:bCs/>
                <w:sz w:val="18"/>
                <w:szCs w:val="18"/>
              </w:rPr>
            </w:pPr>
            <w:r>
              <w:rPr>
                <w:rFonts w:hint="eastAsia" w:cs="Times New Roman"/>
                <w:b/>
                <w:bCs/>
                <w:sz w:val="18"/>
                <w:szCs w:val="18"/>
              </w:rPr>
              <w:t>食品科学与工程学院</w:t>
            </w:r>
          </w:p>
        </w:tc>
        <w:tc>
          <w:tcPr>
            <w:tcW w:w="675"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584</w:t>
            </w:r>
          </w:p>
        </w:tc>
        <w:tc>
          <w:tcPr>
            <w:tcW w:w="913"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1</w:t>
            </w:r>
          </w:p>
        </w:tc>
        <w:tc>
          <w:tcPr>
            <w:tcW w:w="834"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0.17%</w:t>
            </w:r>
          </w:p>
        </w:tc>
        <w:tc>
          <w:tcPr>
            <w:tcW w:w="1250"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2.22%</w:t>
            </w:r>
          </w:p>
        </w:tc>
      </w:tr>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285" w:hRule="atLeast"/>
        </w:trPr>
        <w:tc>
          <w:tcPr>
            <w:tcW w:w="1328" w:type="pct"/>
            <w:shd w:val="clear" w:color="auto" w:fill="E2EFD9" w:themeFill="accent6" w:themeFillTint="33"/>
          </w:tcPr>
          <w:p>
            <w:pPr>
              <w:spacing w:line="300" w:lineRule="auto"/>
              <w:jc w:val="center"/>
              <w:rPr>
                <w:rFonts w:cs="Times New Roman"/>
                <w:b/>
                <w:bCs/>
                <w:sz w:val="18"/>
                <w:szCs w:val="18"/>
              </w:rPr>
            </w:pPr>
            <w:r>
              <w:rPr>
                <w:rFonts w:hint="eastAsia" w:cs="Times New Roman"/>
                <w:b/>
                <w:bCs/>
                <w:sz w:val="18"/>
                <w:szCs w:val="18"/>
              </w:rPr>
              <w:t>合计</w:t>
            </w:r>
          </w:p>
        </w:tc>
        <w:tc>
          <w:tcPr>
            <w:tcW w:w="675"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6721</w:t>
            </w:r>
          </w:p>
        </w:tc>
        <w:tc>
          <w:tcPr>
            <w:tcW w:w="913"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45</w:t>
            </w:r>
          </w:p>
        </w:tc>
        <w:tc>
          <w:tcPr>
            <w:tcW w:w="834"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0.67%</w:t>
            </w:r>
          </w:p>
        </w:tc>
        <w:tc>
          <w:tcPr>
            <w:tcW w:w="1250"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100%</w:t>
            </w:r>
          </w:p>
        </w:tc>
      </w:tr>
    </w:tbl>
    <w:p>
      <w:pPr>
        <w:pStyle w:val="3"/>
      </w:pPr>
      <w:bookmarkStart w:id="48" w:name="_Toc1150883803_WPSOffice_Level2"/>
      <w:r>
        <w:t>3.3毕业生分学院自主创业情况</w:t>
      </w:r>
      <w:bookmarkEnd w:id="48"/>
      <w:r>
        <w:t xml:space="preserve"> </w:t>
      </w:r>
    </w:p>
    <w:p>
      <w:pPr>
        <w:ind w:firstLine="480" w:firstLineChars="200"/>
      </w:pPr>
      <w:r>
        <w:rPr>
          <w:rFonts w:hint="eastAsia"/>
        </w:rPr>
        <w:t>我校</w:t>
      </w:r>
      <w:r>
        <w:t>2020</w:t>
      </w:r>
      <w:r>
        <w:rPr>
          <w:rFonts w:hint="eastAsia"/>
        </w:rPr>
        <w:t>届毕业生共有</w:t>
      </w:r>
      <w:r>
        <w:t>19</w:t>
      </w:r>
      <w:r>
        <w:rPr>
          <w:rFonts w:hint="eastAsia"/>
        </w:rPr>
        <w:t>人选择自主创业，自主创业比例为</w:t>
      </w:r>
      <w:r>
        <w:t>0.21%</w:t>
      </w:r>
      <w:r>
        <w:rPr>
          <w:rFonts w:hint="eastAsia"/>
        </w:rPr>
        <w:t>，其中自主创业比例最高的是职院计算机技术与信息管理系，有</w:t>
      </w:r>
      <w:r>
        <w:t>3</w:t>
      </w:r>
      <w:r>
        <w:rPr>
          <w:rFonts w:hint="eastAsia"/>
        </w:rPr>
        <w:t>人，自主创业比例为</w:t>
      </w:r>
      <w:r>
        <w:t>1.36%</w:t>
      </w:r>
      <w:r>
        <w:rPr>
          <w:rFonts w:hint="eastAsia"/>
        </w:rPr>
        <w:t>；自主创业人数最多的是职院计算机技术与信息管理系，有</w:t>
      </w:r>
      <w:r>
        <w:t>3</w:t>
      </w:r>
      <w:r>
        <w:rPr>
          <w:rFonts w:hint="eastAsia"/>
        </w:rPr>
        <w:t>人，占自主创业毕业生总数的</w:t>
      </w:r>
      <w:r>
        <w:t>15.79%</w:t>
      </w:r>
      <w:r>
        <w:rPr>
          <w:rFonts w:hint="eastAsia"/>
        </w:rPr>
        <w:t>。</w:t>
      </w:r>
    </w:p>
    <w:tbl>
      <w:tblPr>
        <w:tblStyle w:val="27"/>
        <w:tblW w:w="5123" w:type="pct"/>
        <w:tblInd w:w="0" w:type="dxa"/>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Layout w:type="autofit"/>
        <w:tblCellMar>
          <w:top w:w="0" w:type="dxa"/>
          <w:left w:w="108" w:type="dxa"/>
          <w:bottom w:w="0" w:type="dxa"/>
          <w:right w:w="108" w:type="dxa"/>
        </w:tblCellMar>
      </w:tblPr>
      <w:tblGrid>
        <w:gridCol w:w="2314"/>
        <w:gridCol w:w="1181"/>
        <w:gridCol w:w="1596"/>
        <w:gridCol w:w="1458"/>
        <w:gridCol w:w="2183"/>
      </w:tblGrid>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285" w:hRule="atLeast"/>
        </w:trPr>
        <w:tc>
          <w:tcPr>
            <w:tcW w:w="1325" w:type="pct"/>
            <w:tcBorders>
              <w:top w:val="single" w:color="70AD47" w:themeColor="accent6" w:sz="4" w:space="0"/>
              <w:left w:val="single" w:color="70AD47" w:themeColor="accent6" w:sz="4" w:space="0"/>
              <w:bottom w:val="single" w:color="70AD47" w:themeColor="accent6" w:sz="4" w:space="0"/>
              <w:right w:val="nil"/>
              <w:insideH w:val="single" w:sz="4" w:space="0"/>
              <w:insideV w:val="nil"/>
            </w:tcBorders>
            <w:shd w:val="clear" w:color="auto" w:fill="70AD47" w:themeFill="accent6"/>
          </w:tcPr>
          <w:p>
            <w:pPr>
              <w:spacing w:line="300" w:lineRule="auto"/>
              <w:jc w:val="center"/>
              <w:rPr>
                <w:rFonts w:ascii="宋体" w:hAnsi="宋体" w:cs="宋体"/>
                <w:b/>
                <w:bCs w:val="0"/>
                <w:color w:val="auto"/>
                <w:sz w:val="18"/>
                <w:szCs w:val="18"/>
              </w:rPr>
            </w:pPr>
            <w:r>
              <w:rPr>
                <w:rFonts w:ascii="宋体" w:hAnsi="宋体" w:cs="宋体"/>
                <w:b/>
                <w:bCs w:val="0"/>
                <w:color w:val="auto"/>
                <w:sz w:val="18"/>
                <w:szCs w:val="18"/>
              </w:rPr>
              <w:t>学院</w:t>
            </w:r>
          </w:p>
        </w:tc>
        <w:tc>
          <w:tcPr>
            <w:tcW w:w="676" w:type="pct"/>
            <w:tcBorders>
              <w:top w:val="single" w:color="70AD47" w:themeColor="accent6" w:sz="4" w:space="0"/>
              <w:bottom w:val="single" w:color="70AD47" w:themeColor="accent6" w:sz="4" w:space="0"/>
              <w:right w:val="nil"/>
              <w:insideH w:val="single" w:sz="4" w:space="0"/>
              <w:insideV w:val="nil"/>
            </w:tcBorders>
            <w:shd w:val="clear" w:color="auto" w:fill="70AD47" w:themeFill="accent6"/>
          </w:tcPr>
          <w:p>
            <w:pPr>
              <w:spacing w:line="300" w:lineRule="auto"/>
              <w:jc w:val="center"/>
              <w:rPr>
                <w:rFonts w:ascii="宋体" w:hAnsi="宋体" w:cs="宋体"/>
                <w:b/>
                <w:bCs/>
                <w:color w:val="FFFFFF" w:themeColor="background1"/>
                <w:sz w:val="18"/>
                <w:szCs w:val="18"/>
                <w14:textFill>
                  <w14:solidFill>
                    <w14:schemeClr w14:val="bg1"/>
                  </w14:solidFill>
                </w14:textFill>
              </w:rPr>
            </w:pPr>
            <w:r>
              <w:rPr>
                <w:rFonts w:hint="eastAsia" w:ascii="宋体" w:hAnsi="宋体" w:cs="宋体"/>
                <w:b/>
                <w:bCs w:val="0"/>
                <w:color w:val="auto"/>
                <w:sz w:val="18"/>
                <w:szCs w:val="18"/>
              </w:rPr>
              <w:t>毕业生</w:t>
            </w:r>
            <w:r>
              <w:rPr>
                <w:rFonts w:ascii="宋体" w:hAnsi="宋体" w:cs="宋体"/>
                <w:b/>
                <w:bCs w:val="0"/>
                <w:color w:val="auto"/>
                <w:sz w:val="18"/>
                <w:szCs w:val="18"/>
              </w:rPr>
              <w:t>数</w:t>
            </w:r>
          </w:p>
        </w:tc>
        <w:tc>
          <w:tcPr>
            <w:tcW w:w="914" w:type="pct"/>
            <w:tcBorders>
              <w:top w:val="single" w:color="70AD47" w:themeColor="accent6" w:sz="4" w:space="0"/>
              <w:bottom w:val="single" w:color="70AD47" w:themeColor="accent6" w:sz="4" w:space="0"/>
              <w:right w:val="nil"/>
              <w:insideH w:val="single" w:sz="4" w:space="0"/>
              <w:insideV w:val="nil"/>
            </w:tcBorders>
            <w:shd w:val="clear" w:color="auto" w:fill="70AD47" w:themeFill="accent6"/>
          </w:tcPr>
          <w:p>
            <w:pPr>
              <w:spacing w:line="300" w:lineRule="auto"/>
              <w:jc w:val="center"/>
              <w:rPr>
                <w:rFonts w:ascii="宋体" w:hAnsi="宋体" w:cs="宋体"/>
                <w:b w:val="0"/>
                <w:bCs w:val="0"/>
                <w:color w:val="auto"/>
                <w:sz w:val="18"/>
                <w:szCs w:val="18"/>
              </w:rPr>
            </w:pPr>
            <w:r>
              <w:rPr>
                <w:rFonts w:hint="eastAsia" w:ascii="宋体" w:hAnsi="宋体" w:cs="宋体"/>
                <w:b/>
                <w:bCs/>
                <w:color w:val="auto"/>
                <w:sz w:val="18"/>
                <w:szCs w:val="18"/>
              </w:rPr>
              <w:t>自主创业人数</w:t>
            </w:r>
          </w:p>
        </w:tc>
        <w:tc>
          <w:tcPr>
            <w:tcW w:w="835" w:type="pct"/>
            <w:tcBorders>
              <w:top w:val="single" w:color="70AD47" w:themeColor="accent6" w:sz="4" w:space="0"/>
              <w:bottom w:val="single" w:color="70AD47" w:themeColor="accent6" w:sz="4" w:space="0"/>
              <w:right w:val="nil"/>
              <w:insideH w:val="single" w:sz="4" w:space="0"/>
              <w:insideV w:val="nil"/>
            </w:tcBorders>
            <w:shd w:val="clear" w:color="auto" w:fill="70AD47" w:themeFill="accent6"/>
          </w:tcPr>
          <w:p>
            <w:pPr>
              <w:spacing w:line="300" w:lineRule="auto"/>
              <w:jc w:val="center"/>
              <w:rPr>
                <w:rFonts w:ascii="宋体" w:hAnsi="宋体" w:cs="宋体"/>
                <w:b w:val="0"/>
                <w:bCs w:val="0"/>
                <w:color w:val="auto"/>
                <w:sz w:val="18"/>
                <w:szCs w:val="18"/>
              </w:rPr>
            </w:pPr>
            <w:r>
              <w:rPr>
                <w:rFonts w:hint="eastAsia" w:ascii="宋体" w:hAnsi="宋体" w:cs="宋体"/>
                <w:b/>
                <w:bCs/>
                <w:color w:val="auto"/>
                <w:sz w:val="18"/>
                <w:szCs w:val="18"/>
              </w:rPr>
              <w:t>自主创业率</w:t>
            </w:r>
          </w:p>
        </w:tc>
        <w:tc>
          <w:tcPr>
            <w:tcW w:w="1250" w:type="pct"/>
            <w:tcBorders>
              <w:top w:val="single" w:color="70AD47" w:themeColor="accent6" w:sz="4" w:space="0"/>
              <w:bottom w:val="single" w:color="70AD47" w:themeColor="accent6" w:sz="4" w:space="0"/>
              <w:right w:val="single" w:color="70AD47" w:themeColor="accent6" w:sz="4" w:space="0"/>
              <w:insideH w:val="single" w:sz="4" w:space="0"/>
              <w:insideV w:val="nil"/>
            </w:tcBorders>
            <w:shd w:val="clear" w:color="auto" w:fill="70AD47" w:themeFill="accent6"/>
          </w:tcPr>
          <w:p>
            <w:pPr>
              <w:spacing w:line="300" w:lineRule="auto"/>
              <w:jc w:val="center"/>
              <w:rPr>
                <w:rFonts w:ascii="宋体" w:hAnsi="宋体" w:cs="宋体"/>
                <w:b/>
                <w:bCs/>
                <w:color w:val="FFFFFF" w:themeColor="background1"/>
                <w:sz w:val="18"/>
                <w:szCs w:val="18"/>
                <w14:textFill>
                  <w14:solidFill>
                    <w14:schemeClr w14:val="bg1"/>
                  </w14:solidFill>
                </w14:textFill>
              </w:rPr>
            </w:pPr>
            <w:r>
              <w:rPr>
                <w:rFonts w:hint="eastAsia" w:ascii="宋体" w:hAnsi="宋体" w:cs="宋体"/>
                <w:b/>
                <w:bCs/>
                <w:color w:val="auto"/>
                <w:sz w:val="18"/>
                <w:szCs w:val="18"/>
              </w:rPr>
              <w:t>自主创业</w:t>
            </w:r>
            <w:r>
              <w:rPr>
                <w:rFonts w:hint="eastAsia" w:ascii="宋体" w:hAnsi="宋体" w:cs="宋体"/>
                <w:b/>
                <w:bCs w:val="0"/>
                <w:color w:val="auto"/>
                <w:sz w:val="18"/>
                <w:szCs w:val="18"/>
              </w:rPr>
              <w:t>占全校</w:t>
            </w:r>
            <w:r>
              <w:rPr>
                <w:rFonts w:hint="eastAsia" w:ascii="宋体" w:hAnsi="宋体" w:cs="宋体"/>
                <w:b/>
                <w:bCs/>
                <w:color w:val="auto"/>
                <w:sz w:val="18"/>
                <w:szCs w:val="18"/>
              </w:rPr>
              <w:t>自主创业</w:t>
            </w:r>
            <w:r>
              <w:rPr>
                <w:rFonts w:hint="eastAsia" w:ascii="宋体" w:hAnsi="宋体" w:cs="宋体"/>
                <w:b/>
                <w:bCs w:val="0"/>
                <w:color w:val="auto"/>
                <w:sz w:val="18"/>
                <w:szCs w:val="18"/>
              </w:rPr>
              <w:t>总人数比例</w:t>
            </w:r>
          </w:p>
        </w:tc>
      </w:tr>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285" w:hRule="atLeast"/>
        </w:trPr>
        <w:tc>
          <w:tcPr>
            <w:tcW w:w="1325" w:type="pct"/>
            <w:shd w:val="clear" w:color="auto" w:fill="E2EFD9" w:themeFill="accent6" w:themeFillTint="33"/>
          </w:tcPr>
          <w:p>
            <w:pPr>
              <w:spacing w:line="300" w:lineRule="auto"/>
              <w:jc w:val="center"/>
              <w:rPr>
                <w:rFonts w:cs="Times New Roman"/>
                <w:b/>
                <w:bCs/>
                <w:sz w:val="18"/>
                <w:szCs w:val="18"/>
              </w:rPr>
            </w:pPr>
            <w:r>
              <w:rPr>
                <w:rFonts w:hint="eastAsia" w:cs="Times New Roman"/>
                <w:b/>
                <w:bCs/>
                <w:sz w:val="18"/>
                <w:szCs w:val="18"/>
              </w:rPr>
              <w:t>职院计算机技术与信息管理系</w:t>
            </w:r>
          </w:p>
        </w:tc>
        <w:tc>
          <w:tcPr>
            <w:tcW w:w="676"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221</w:t>
            </w:r>
          </w:p>
        </w:tc>
        <w:tc>
          <w:tcPr>
            <w:tcW w:w="914"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3</w:t>
            </w:r>
          </w:p>
        </w:tc>
        <w:tc>
          <w:tcPr>
            <w:tcW w:w="835"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1.36%</w:t>
            </w:r>
          </w:p>
        </w:tc>
        <w:tc>
          <w:tcPr>
            <w:tcW w:w="1250"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15.79%</w:t>
            </w:r>
          </w:p>
        </w:tc>
      </w:tr>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285" w:hRule="atLeast"/>
        </w:trPr>
        <w:tc>
          <w:tcPr>
            <w:tcW w:w="1325" w:type="pct"/>
            <w:shd w:val="clear" w:color="auto" w:fill="E2EFD9" w:themeFill="accent6" w:themeFillTint="33"/>
          </w:tcPr>
          <w:p>
            <w:pPr>
              <w:spacing w:line="300" w:lineRule="auto"/>
              <w:jc w:val="center"/>
              <w:rPr>
                <w:rFonts w:cs="Times New Roman"/>
                <w:b/>
                <w:bCs/>
                <w:sz w:val="18"/>
                <w:szCs w:val="18"/>
              </w:rPr>
            </w:pPr>
            <w:r>
              <w:rPr>
                <w:rFonts w:hint="eastAsia" w:cs="Times New Roman"/>
                <w:b/>
                <w:bCs/>
                <w:sz w:val="18"/>
                <w:szCs w:val="18"/>
              </w:rPr>
              <w:t>动物科学学院</w:t>
            </w:r>
          </w:p>
        </w:tc>
        <w:tc>
          <w:tcPr>
            <w:tcW w:w="676"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324</w:t>
            </w:r>
          </w:p>
        </w:tc>
        <w:tc>
          <w:tcPr>
            <w:tcW w:w="914"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2</w:t>
            </w:r>
          </w:p>
        </w:tc>
        <w:tc>
          <w:tcPr>
            <w:tcW w:w="835"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0.62%</w:t>
            </w:r>
          </w:p>
        </w:tc>
        <w:tc>
          <w:tcPr>
            <w:tcW w:w="1250"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10.53%</w:t>
            </w:r>
          </w:p>
        </w:tc>
      </w:tr>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285" w:hRule="atLeast"/>
        </w:trPr>
        <w:tc>
          <w:tcPr>
            <w:tcW w:w="1325" w:type="pct"/>
            <w:shd w:val="clear" w:color="auto" w:fill="E2EFD9" w:themeFill="accent6" w:themeFillTint="33"/>
          </w:tcPr>
          <w:p>
            <w:pPr>
              <w:spacing w:line="300" w:lineRule="auto"/>
              <w:jc w:val="center"/>
              <w:rPr>
                <w:rFonts w:cs="Times New Roman"/>
                <w:b/>
                <w:bCs/>
                <w:sz w:val="18"/>
                <w:szCs w:val="18"/>
              </w:rPr>
            </w:pPr>
            <w:r>
              <w:rPr>
                <w:rFonts w:hint="eastAsia" w:cs="Times New Roman"/>
                <w:b/>
                <w:bCs/>
                <w:sz w:val="18"/>
                <w:szCs w:val="18"/>
              </w:rPr>
              <w:t>机电工程学院</w:t>
            </w:r>
          </w:p>
        </w:tc>
        <w:tc>
          <w:tcPr>
            <w:tcW w:w="676"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540</w:t>
            </w:r>
          </w:p>
        </w:tc>
        <w:tc>
          <w:tcPr>
            <w:tcW w:w="914"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2</w:t>
            </w:r>
          </w:p>
        </w:tc>
        <w:tc>
          <w:tcPr>
            <w:tcW w:w="835"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0.37%</w:t>
            </w:r>
          </w:p>
        </w:tc>
        <w:tc>
          <w:tcPr>
            <w:tcW w:w="1250"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10.53%</w:t>
            </w:r>
          </w:p>
        </w:tc>
      </w:tr>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285" w:hRule="atLeast"/>
        </w:trPr>
        <w:tc>
          <w:tcPr>
            <w:tcW w:w="1325" w:type="pct"/>
            <w:shd w:val="clear" w:color="auto" w:fill="E2EFD9" w:themeFill="accent6" w:themeFillTint="33"/>
          </w:tcPr>
          <w:p>
            <w:pPr>
              <w:spacing w:line="300" w:lineRule="auto"/>
              <w:jc w:val="center"/>
              <w:rPr>
                <w:rFonts w:cs="Times New Roman"/>
                <w:b/>
                <w:bCs/>
                <w:sz w:val="18"/>
                <w:szCs w:val="18"/>
              </w:rPr>
            </w:pPr>
            <w:r>
              <w:rPr>
                <w:rFonts w:hint="eastAsia" w:cs="Times New Roman"/>
                <w:b/>
                <w:bCs/>
                <w:sz w:val="18"/>
                <w:szCs w:val="18"/>
              </w:rPr>
              <w:t>职院园艺园林技术系</w:t>
            </w:r>
          </w:p>
        </w:tc>
        <w:tc>
          <w:tcPr>
            <w:tcW w:w="676"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231</w:t>
            </w:r>
          </w:p>
        </w:tc>
        <w:tc>
          <w:tcPr>
            <w:tcW w:w="914"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2</w:t>
            </w:r>
          </w:p>
        </w:tc>
        <w:tc>
          <w:tcPr>
            <w:tcW w:w="835"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0.87%</w:t>
            </w:r>
          </w:p>
        </w:tc>
        <w:tc>
          <w:tcPr>
            <w:tcW w:w="1250"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10.53%</w:t>
            </w:r>
          </w:p>
        </w:tc>
      </w:tr>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285" w:hRule="atLeast"/>
        </w:trPr>
        <w:tc>
          <w:tcPr>
            <w:tcW w:w="1325" w:type="pct"/>
            <w:shd w:val="clear" w:color="auto" w:fill="E2EFD9" w:themeFill="accent6" w:themeFillTint="33"/>
          </w:tcPr>
          <w:p>
            <w:pPr>
              <w:spacing w:line="300" w:lineRule="auto"/>
              <w:jc w:val="center"/>
              <w:rPr>
                <w:rFonts w:cs="Times New Roman"/>
                <w:b/>
                <w:bCs/>
                <w:sz w:val="18"/>
                <w:szCs w:val="18"/>
              </w:rPr>
            </w:pPr>
            <w:r>
              <w:rPr>
                <w:rFonts w:hint="eastAsia" w:cs="Times New Roman"/>
                <w:b/>
                <w:bCs/>
                <w:sz w:val="18"/>
                <w:szCs w:val="18"/>
              </w:rPr>
              <w:t>职院建筑工程技术系</w:t>
            </w:r>
          </w:p>
        </w:tc>
        <w:tc>
          <w:tcPr>
            <w:tcW w:w="676"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164</w:t>
            </w:r>
          </w:p>
        </w:tc>
        <w:tc>
          <w:tcPr>
            <w:tcW w:w="914"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2</w:t>
            </w:r>
          </w:p>
        </w:tc>
        <w:tc>
          <w:tcPr>
            <w:tcW w:w="835"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1.22%</w:t>
            </w:r>
          </w:p>
        </w:tc>
        <w:tc>
          <w:tcPr>
            <w:tcW w:w="1250"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10.53%</w:t>
            </w:r>
          </w:p>
        </w:tc>
      </w:tr>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285" w:hRule="atLeast"/>
        </w:trPr>
        <w:tc>
          <w:tcPr>
            <w:tcW w:w="1325" w:type="pct"/>
            <w:shd w:val="clear" w:color="auto" w:fill="E2EFD9" w:themeFill="accent6" w:themeFillTint="33"/>
          </w:tcPr>
          <w:p>
            <w:pPr>
              <w:spacing w:line="300" w:lineRule="auto"/>
              <w:jc w:val="center"/>
              <w:rPr>
                <w:rFonts w:cs="Times New Roman"/>
                <w:b/>
                <w:bCs/>
                <w:sz w:val="18"/>
                <w:szCs w:val="18"/>
              </w:rPr>
            </w:pPr>
            <w:r>
              <w:rPr>
                <w:rFonts w:hint="eastAsia" w:cs="Times New Roman"/>
                <w:b/>
                <w:bCs/>
                <w:sz w:val="18"/>
                <w:szCs w:val="18"/>
              </w:rPr>
              <w:t>职院旅游管理系</w:t>
            </w:r>
          </w:p>
        </w:tc>
        <w:tc>
          <w:tcPr>
            <w:tcW w:w="676"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178</w:t>
            </w:r>
          </w:p>
        </w:tc>
        <w:tc>
          <w:tcPr>
            <w:tcW w:w="914"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2</w:t>
            </w:r>
          </w:p>
        </w:tc>
        <w:tc>
          <w:tcPr>
            <w:tcW w:w="835"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1.12%</w:t>
            </w:r>
          </w:p>
        </w:tc>
        <w:tc>
          <w:tcPr>
            <w:tcW w:w="1250"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10.53%</w:t>
            </w:r>
          </w:p>
        </w:tc>
      </w:tr>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285" w:hRule="atLeast"/>
        </w:trPr>
        <w:tc>
          <w:tcPr>
            <w:tcW w:w="1325" w:type="pct"/>
            <w:shd w:val="clear" w:color="auto" w:fill="E2EFD9" w:themeFill="accent6" w:themeFillTint="33"/>
          </w:tcPr>
          <w:p>
            <w:pPr>
              <w:spacing w:line="300" w:lineRule="auto"/>
              <w:jc w:val="center"/>
              <w:rPr>
                <w:rFonts w:cs="Times New Roman"/>
                <w:b/>
                <w:bCs/>
                <w:sz w:val="18"/>
                <w:szCs w:val="18"/>
              </w:rPr>
            </w:pPr>
            <w:r>
              <w:rPr>
                <w:rFonts w:hint="eastAsia" w:cs="Times New Roman"/>
                <w:b/>
                <w:bCs/>
                <w:sz w:val="18"/>
                <w:szCs w:val="18"/>
              </w:rPr>
              <w:t>职院艺术设计系</w:t>
            </w:r>
          </w:p>
        </w:tc>
        <w:tc>
          <w:tcPr>
            <w:tcW w:w="676"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187</w:t>
            </w:r>
          </w:p>
        </w:tc>
        <w:tc>
          <w:tcPr>
            <w:tcW w:w="914"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2</w:t>
            </w:r>
          </w:p>
        </w:tc>
        <w:tc>
          <w:tcPr>
            <w:tcW w:w="835"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1.07%</w:t>
            </w:r>
          </w:p>
        </w:tc>
        <w:tc>
          <w:tcPr>
            <w:tcW w:w="1250"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10.53%</w:t>
            </w:r>
          </w:p>
        </w:tc>
      </w:tr>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285" w:hRule="atLeast"/>
        </w:trPr>
        <w:tc>
          <w:tcPr>
            <w:tcW w:w="1325" w:type="pct"/>
            <w:shd w:val="clear" w:color="auto" w:fill="E2EFD9" w:themeFill="accent6" w:themeFillTint="33"/>
          </w:tcPr>
          <w:p>
            <w:pPr>
              <w:spacing w:line="300" w:lineRule="auto"/>
              <w:jc w:val="center"/>
              <w:rPr>
                <w:rFonts w:cs="Times New Roman"/>
                <w:b/>
                <w:bCs/>
                <w:sz w:val="18"/>
                <w:szCs w:val="18"/>
              </w:rPr>
            </w:pPr>
            <w:r>
              <w:rPr>
                <w:rFonts w:hint="eastAsia" w:cs="Times New Roman"/>
                <w:b/>
                <w:bCs/>
                <w:sz w:val="18"/>
                <w:szCs w:val="18"/>
              </w:rPr>
              <w:t>园艺与植物保护学院</w:t>
            </w:r>
          </w:p>
        </w:tc>
        <w:tc>
          <w:tcPr>
            <w:tcW w:w="676"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254</w:t>
            </w:r>
          </w:p>
        </w:tc>
        <w:tc>
          <w:tcPr>
            <w:tcW w:w="914"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1</w:t>
            </w:r>
          </w:p>
        </w:tc>
        <w:tc>
          <w:tcPr>
            <w:tcW w:w="835"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0.39%</w:t>
            </w:r>
          </w:p>
        </w:tc>
        <w:tc>
          <w:tcPr>
            <w:tcW w:w="1250"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5.26%</w:t>
            </w:r>
          </w:p>
        </w:tc>
      </w:tr>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285" w:hRule="atLeast"/>
        </w:trPr>
        <w:tc>
          <w:tcPr>
            <w:tcW w:w="1325" w:type="pct"/>
            <w:shd w:val="clear" w:color="auto" w:fill="E2EFD9" w:themeFill="accent6" w:themeFillTint="33"/>
          </w:tcPr>
          <w:p>
            <w:pPr>
              <w:spacing w:line="300" w:lineRule="auto"/>
              <w:jc w:val="center"/>
              <w:rPr>
                <w:rFonts w:cs="Times New Roman"/>
                <w:b/>
                <w:bCs/>
                <w:sz w:val="18"/>
                <w:szCs w:val="18"/>
              </w:rPr>
            </w:pPr>
            <w:r>
              <w:rPr>
                <w:rFonts w:hint="eastAsia" w:cs="Times New Roman"/>
                <w:b/>
                <w:bCs/>
                <w:sz w:val="18"/>
                <w:szCs w:val="18"/>
              </w:rPr>
              <w:t>林学院</w:t>
            </w:r>
          </w:p>
        </w:tc>
        <w:tc>
          <w:tcPr>
            <w:tcW w:w="676"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527</w:t>
            </w:r>
          </w:p>
        </w:tc>
        <w:tc>
          <w:tcPr>
            <w:tcW w:w="914"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1</w:t>
            </w:r>
          </w:p>
        </w:tc>
        <w:tc>
          <w:tcPr>
            <w:tcW w:w="835"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0.19%</w:t>
            </w:r>
          </w:p>
        </w:tc>
        <w:tc>
          <w:tcPr>
            <w:tcW w:w="1250"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5.26%</w:t>
            </w:r>
          </w:p>
        </w:tc>
      </w:tr>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285" w:hRule="atLeast"/>
        </w:trPr>
        <w:tc>
          <w:tcPr>
            <w:tcW w:w="1325" w:type="pct"/>
            <w:shd w:val="clear" w:color="auto" w:fill="E2EFD9" w:themeFill="accent6" w:themeFillTint="33"/>
          </w:tcPr>
          <w:p>
            <w:pPr>
              <w:spacing w:line="300" w:lineRule="auto"/>
              <w:jc w:val="center"/>
              <w:rPr>
                <w:rFonts w:cs="Times New Roman"/>
                <w:b/>
                <w:bCs/>
                <w:sz w:val="18"/>
                <w:szCs w:val="18"/>
              </w:rPr>
            </w:pPr>
            <w:r>
              <w:rPr>
                <w:rFonts w:hint="eastAsia" w:cs="Times New Roman"/>
                <w:b/>
                <w:bCs/>
                <w:sz w:val="18"/>
                <w:szCs w:val="18"/>
              </w:rPr>
              <w:t>经济管理学院</w:t>
            </w:r>
          </w:p>
        </w:tc>
        <w:tc>
          <w:tcPr>
            <w:tcW w:w="676"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799</w:t>
            </w:r>
          </w:p>
        </w:tc>
        <w:tc>
          <w:tcPr>
            <w:tcW w:w="914"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1</w:t>
            </w:r>
          </w:p>
        </w:tc>
        <w:tc>
          <w:tcPr>
            <w:tcW w:w="835"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0.13%</w:t>
            </w:r>
          </w:p>
        </w:tc>
        <w:tc>
          <w:tcPr>
            <w:tcW w:w="1250"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5.26%</w:t>
            </w:r>
          </w:p>
        </w:tc>
      </w:tr>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285" w:hRule="atLeast"/>
        </w:trPr>
        <w:tc>
          <w:tcPr>
            <w:tcW w:w="1325" w:type="pct"/>
            <w:shd w:val="clear" w:color="auto" w:fill="E2EFD9" w:themeFill="accent6" w:themeFillTint="33"/>
          </w:tcPr>
          <w:p>
            <w:pPr>
              <w:spacing w:line="300" w:lineRule="auto"/>
              <w:jc w:val="center"/>
              <w:rPr>
                <w:rFonts w:cs="Times New Roman"/>
                <w:b/>
                <w:bCs/>
                <w:sz w:val="18"/>
                <w:szCs w:val="18"/>
              </w:rPr>
            </w:pPr>
            <w:r>
              <w:rPr>
                <w:rFonts w:hint="eastAsia" w:cs="Times New Roman"/>
                <w:b/>
                <w:bCs/>
                <w:sz w:val="18"/>
                <w:szCs w:val="18"/>
              </w:rPr>
              <w:t>职院经济管理系</w:t>
            </w:r>
          </w:p>
        </w:tc>
        <w:tc>
          <w:tcPr>
            <w:tcW w:w="676"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294</w:t>
            </w:r>
          </w:p>
        </w:tc>
        <w:tc>
          <w:tcPr>
            <w:tcW w:w="914"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1</w:t>
            </w:r>
          </w:p>
        </w:tc>
        <w:tc>
          <w:tcPr>
            <w:tcW w:w="835"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0.34%</w:t>
            </w:r>
          </w:p>
        </w:tc>
        <w:tc>
          <w:tcPr>
            <w:tcW w:w="1250"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5.26%</w:t>
            </w:r>
          </w:p>
        </w:tc>
      </w:tr>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285" w:hRule="atLeast"/>
        </w:trPr>
        <w:tc>
          <w:tcPr>
            <w:tcW w:w="1325" w:type="pct"/>
            <w:shd w:val="clear" w:color="auto" w:fill="E2EFD9" w:themeFill="accent6" w:themeFillTint="33"/>
          </w:tcPr>
          <w:p>
            <w:pPr>
              <w:spacing w:line="300" w:lineRule="auto"/>
              <w:jc w:val="center"/>
              <w:rPr>
                <w:rFonts w:cs="Times New Roman"/>
                <w:b/>
                <w:bCs/>
                <w:sz w:val="18"/>
                <w:szCs w:val="18"/>
              </w:rPr>
            </w:pPr>
            <w:r>
              <w:rPr>
                <w:rFonts w:hint="eastAsia" w:cs="Times New Roman"/>
                <w:b/>
                <w:bCs/>
                <w:sz w:val="18"/>
                <w:szCs w:val="18"/>
              </w:rPr>
              <w:t>合计</w:t>
            </w:r>
          </w:p>
        </w:tc>
        <w:tc>
          <w:tcPr>
            <w:tcW w:w="676"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3719</w:t>
            </w:r>
          </w:p>
        </w:tc>
        <w:tc>
          <w:tcPr>
            <w:tcW w:w="914"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19</w:t>
            </w:r>
          </w:p>
        </w:tc>
        <w:tc>
          <w:tcPr>
            <w:tcW w:w="835"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0.51%</w:t>
            </w:r>
          </w:p>
        </w:tc>
        <w:tc>
          <w:tcPr>
            <w:tcW w:w="1250"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100%</w:t>
            </w:r>
          </w:p>
        </w:tc>
      </w:tr>
    </w:tbl>
    <w:p>
      <w:pPr>
        <w:pStyle w:val="3"/>
      </w:pPr>
      <w:bookmarkStart w:id="49" w:name="_Toc518868492_WPSOffice_Level2"/>
      <w:r>
        <w:t>3.4毕业生分学院基层就业情况</w:t>
      </w:r>
      <w:bookmarkEnd w:id="49"/>
      <w:r>
        <w:t xml:space="preserve"> </w:t>
      </w:r>
    </w:p>
    <w:p>
      <w:pPr>
        <w:ind w:firstLine="480" w:firstLineChars="200"/>
      </w:pPr>
      <w:r>
        <w:rPr>
          <w:rFonts w:hint="eastAsia"/>
        </w:rPr>
        <w:t>我校</w:t>
      </w:r>
      <w:r>
        <w:t>2020</w:t>
      </w:r>
      <w:r>
        <w:rPr>
          <w:rFonts w:hint="eastAsia"/>
        </w:rPr>
        <w:t>届毕业生共有</w:t>
      </w:r>
      <w:r>
        <w:t>101</w:t>
      </w:r>
      <w:r>
        <w:rPr>
          <w:rFonts w:hint="eastAsia"/>
        </w:rPr>
        <w:t>人选择基层就业，基层就业比例为</w:t>
      </w:r>
      <w:r>
        <w:t>1.13%</w:t>
      </w:r>
      <w:r>
        <w:rPr>
          <w:rFonts w:hint="eastAsia"/>
        </w:rPr>
        <w:t>，其中基层就业比例最高的是理学院，有</w:t>
      </w:r>
      <w:r>
        <w:t>7</w:t>
      </w:r>
      <w:r>
        <w:rPr>
          <w:rFonts w:hint="eastAsia"/>
        </w:rPr>
        <w:t>人，基层就业比例为</w:t>
      </w:r>
      <w:r>
        <w:t>4.55%</w:t>
      </w:r>
      <w:r>
        <w:rPr>
          <w:rFonts w:hint="eastAsia"/>
        </w:rPr>
        <w:t>；基层就业人数最多的是经济管理学院，有</w:t>
      </w:r>
      <w:r>
        <w:t>21</w:t>
      </w:r>
      <w:r>
        <w:rPr>
          <w:rFonts w:hint="eastAsia"/>
        </w:rPr>
        <w:t>人，占基层就业毕业生总数的</w:t>
      </w:r>
      <w:r>
        <w:t>20.79%</w:t>
      </w:r>
      <w:r>
        <w:rPr>
          <w:rFonts w:hint="eastAsia"/>
        </w:rPr>
        <w:t>。</w:t>
      </w:r>
    </w:p>
    <w:tbl>
      <w:tblPr>
        <w:tblStyle w:val="27"/>
        <w:tblW w:w="5000" w:type="pct"/>
        <w:tblInd w:w="0" w:type="dxa"/>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Layout w:type="autofit"/>
        <w:tblCellMar>
          <w:top w:w="0" w:type="dxa"/>
          <w:left w:w="108" w:type="dxa"/>
          <w:bottom w:w="0" w:type="dxa"/>
          <w:right w:w="108" w:type="dxa"/>
        </w:tblCellMar>
      </w:tblPr>
      <w:tblGrid>
        <w:gridCol w:w="2314"/>
        <w:gridCol w:w="1321"/>
        <w:gridCol w:w="1456"/>
        <w:gridCol w:w="1457"/>
        <w:gridCol w:w="1974"/>
      </w:tblGrid>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285" w:hRule="atLeast"/>
        </w:trPr>
        <w:tc>
          <w:tcPr>
            <w:tcW w:w="1358" w:type="pct"/>
            <w:tcBorders>
              <w:top w:val="single" w:color="70AD47" w:themeColor="accent6" w:sz="4" w:space="0"/>
              <w:left w:val="single" w:color="70AD47" w:themeColor="accent6" w:sz="4" w:space="0"/>
              <w:bottom w:val="single" w:color="70AD47" w:themeColor="accent6" w:sz="4" w:space="0"/>
              <w:right w:val="nil"/>
              <w:insideH w:val="single" w:sz="4" w:space="0"/>
              <w:insideV w:val="nil"/>
            </w:tcBorders>
            <w:shd w:val="clear" w:color="auto" w:fill="70AD47" w:themeFill="accent6"/>
          </w:tcPr>
          <w:p>
            <w:pPr>
              <w:spacing w:line="300" w:lineRule="auto"/>
              <w:jc w:val="center"/>
              <w:rPr>
                <w:rFonts w:ascii="宋体" w:hAnsi="宋体" w:cs="宋体"/>
                <w:b/>
                <w:bCs w:val="0"/>
                <w:color w:val="auto"/>
                <w:sz w:val="18"/>
                <w:szCs w:val="18"/>
              </w:rPr>
            </w:pPr>
            <w:r>
              <w:rPr>
                <w:rFonts w:ascii="宋体" w:hAnsi="宋体" w:cs="宋体"/>
                <w:b/>
                <w:bCs w:val="0"/>
                <w:color w:val="auto"/>
                <w:sz w:val="18"/>
                <w:szCs w:val="18"/>
              </w:rPr>
              <w:t>学院</w:t>
            </w:r>
          </w:p>
        </w:tc>
        <w:tc>
          <w:tcPr>
            <w:tcW w:w="775" w:type="pct"/>
            <w:tcBorders>
              <w:top w:val="single" w:color="70AD47" w:themeColor="accent6" w:sz="4" w:space="0"/>
              <w:bottom w:val="single" w:color="70AD47" w:themeColor="accent6" w:sz="4" w:space="0"/>
              <w:right w:val="nil"/>
              <w:insideH w:val="single" w:sz="4" w:space="0"/>
              <w:insideV w:val="nil"/>
            </w:tcBorders>
            <w:shd w:val="clear" w:color="auto" w:fill="70AD47" w:themeFill="accent6"/>
          </w:tcPr>
          <w:p>
            <w:pPr>
              <w:spacing w:line="300" w:lineRule="auto"/>
              <w:jc w:val="center"/>
              <w:rPr>
                <w:rFonts w:ascii="宋体" w:hAnsi="宋体" w:cs="宋体"/>
                <w:b/>
                <w:bCs/>
                <w:color w:val="FFFFFF" w:themeColor="background1"/>
                <w:sz w:val="18"/>
                <w:szCs w:val="18"/>
                <w14:textFill>
                  <w14:solidFill>
                    <w14:schemeClr w14:val="bg1"/>
                  </w14:solidFill>
                </w14:textFill>
              </w:rPr>
            </w:pPr>
            <w:r>
              <w:rPr>
                <w:rFonts w:hint="eastAsia" w:ascii="宋体" w:hAnsi="宋体" w:cs="宋体"/>
                <w:b/>
                <w:bCs w:val="0"/>
                <w:color w:val="auto"/>
                <w:sz w:val="18"/>
                <w:szCs w:val="18"/>
              </w:rPr>
              <w:t>毕业生</w:t>
            </w:r>
            <w:r>
              <w:rPr>
                <w:rFonts w:ascii="宋体" w:hAnsi="宋体" w:cs="宋体"/>
                <w:b/>
                <w:bCs w:val="0"/>
                <w:color w:val="auto"/>
                <w:sz w:val="18"/>
                <w:szCs w:val="18"/>
              </w:rPr>
              <w:t>数</w:t>
            </w:r>
          </w:p>
        </w:tc>
        <w:tc>
          <w:tcPr>
            <w:tcW w:w="854" w:type="pct"/>
            <w:tcBorders>
              <w:top w:val="single" w:color="70AD47" w:themeColor="accent6" w:sz="4" w:space="0"/>
              <w:bottom w:val="single" w:color="70AD47" w:themeColor="accent6" w:sz="4" w:space="0"/>
              <w:right w:val="nil"/>
              <w:insideH w:val="single" w:sz="4" w:space="0"/>
              <w:insideV w:val="nil"/>
            </w:tcBorders>
            <w:shd w:val="clear" w:color="auto" w:fill="70AD47" w:themeFill="accent6"/>
          </w:tcPr>
          <w:p>
            <w:pPr>
              <w:spacing w:line="300" w:lineRule="auto"/>
              <w:jc w:val="center"/>
              <w:rPr>
                <w:rFonts w:ascii="宋体" w:hAnsi="宋体" w:cs="宋体"/>
                <w:b w:val="0"/>
                <w:bCs w:val="0"/>
                <w:color w:val="auto"/>
                <w:sz w:val="18"/>
                <w:szCs w:val="18"/>
              </w:rPr>
            </w:pPr>
            <w:r>
              <w:rPr>
                <w:rFonts w:hint="eastAsia" w:ascii="宋体" w:hAnsi="宋体" w:cs="宋体"/>
                <w:b/>
                <w:bCs/>
                <w:color w:val="auto"/>
                <w:sz w:val="18"/>
                <w:szCs w:val="18"/>
              </w:rPr>
              <w:t>基层就业人数</w:t>
            </w:r>
          </w:p>
        </w:tc>
        <w:tc>
          <w:tcPr>
            <w:tcW w:w="855" w:type="pct"/>
            <w:tcBorders>
              <w:top w:val="single" w:color="70AD47" w:themeColor="accent6" w:sz="4" w:space="0"/>
              <w:bottom w:val="single" w:color="70AD47" w:themeColor="accent6" w:sz="4" w:space="0"/>
              <w:right w:val="nil"/>
              <w:insideH w:val="single" w:sz="4" w:space="0"/>
              <w:insideV w:val="nil"/>
            </w:tcBorders>
            <w:shd w:val="clear" w:color="auto" w:fill="70AD47" w:themeFill="accent6"/>
          </w:tcPr>
          <w:p>
            <w:pPr>
              <w:spacing w:line="300" w:lineRule="auto"/>
              <w:jc w:val="center"/>
              <w:rPr>
                <w:rFonts w:ascii="宋体" w:hAnsi="宋体" w:cs="宋体"/>
                <w:b w:val="0"/>
                <w:bCs w:val="0"/>
                <w:color w:val="auto"/>
                <w:sz w:val="18"/>
                <w:szCs w:val="18"/>
              </w:rPr>
            </w:pPr>
            <w:r>
              <w:rPr>
                <w:rFonts w:hint="eastAsia" w:ascii="宋体" w:hAnsi="宋体" w:cs="宋体"/>
                <w:b/>
                <w:bCs/>
                <w:color w:val="auto"/>
                <w:sz w:val="18"/>
                <w:szCs w:val="18"/>
              </w:rPr>
              <w:t>基层就业率</w:t>
            </w:r>
          </w:p>
        </w:tc>
        <w:tc>
          <w:tcPr>
            <w:tcW w:w="1158" w:type="pct"/>
            <w:tcBorders>
              <w:top w:val="single" w:color="70AD47" w:themeColor="accent6" w:sz="4" w:space="0"/>
              <w:bottom w:val="single" w:color="70AD47" w:themeColor="accent6" w:sz="4" w:space="0"/>
              <w:right w:val="single" w:color="70AD47" w:themeColor="accent6" w:sz="4" w:space="0"/>
              <w:insideH w:val="single" w:sz="4" w:space="0"/>
              <w:insideV w:val="nil"/>
            </w:tcBorders>
            <w:shd w:val="clear" w:color="auto" w:fill="70AD47" w:themeFill="accent6"/>
          </w:tcPr>
          <w:p>
            <w:pPr>
              <w:spacing w:line="300" w:lineRule="auto"/>
              <w:jc w:val="center"/>
              <w:rPr>
                <w:rFonts w:ascii="宋体" w:hAnsi="宋体" w:cs="宋体"/>
                <w:b/>
                <w:bCs/>
                <w:color w:val="FFFFFF" w:themeColor="background1"/>
                <w:sz w:val="18"/>
                <w:szCs w:val="18"/>
                <w14:textFill>
                  <w14:solidFill>
                    <w14:schemeClr w14:val="bg1"/>
                  </w14:solidFill>
                </w14:textFill>
              </w:rPr>
            </w:pPr>
            <w:r>
              <w:rPr>
                <w:rFonts w:hint="eastAsia" w:ascii="宋体" w:hAnsi="宋体" w:cs="宋体"/>
                <w:b/>
                <w:bCs/>
                <w:color w:val="auto"/>
                <w:sz w:val="18"/>
                <w:szCs w:val="18"/>
              </w:rPr>
              <w:t>基层就业</w:t>
            </w:r>
            <w:r>
              <w:rPr>
                <w:rFonts w:hint="eastAsia" w:ascii="宋体" w:hAnsi="宋体" w:cs="宋体"/>
                <w:b/>
                <w:bCs w:val="0"/>
                <w:color w:val="auto"/>
                <w:sz w:val="18"/>
                <w:szCs w:val="18"/>
              </w:rPr>
              <w:t>占全校</w:t>
            </w:r>
            <w:r>
              <w:rPr>
                <w:rFonts w:hint="eastAsia" w:ascii="宋体" w:hAnsi="宋体" w:cs="宋体"/>
                <w:b/>
                <w:bCs/>
                <w:color w:val="auto"/>
                <w:sz w:val="18"/>
                <w:szCs w:val="18"/>
              </w:rPr>
              <w:t>基层就业</w:t>
            </w:r>
            <w:r>
              <w:rPr>
                <w:rFonts w:hint="eastAsia" w:ascii="宋体" w:hAnsi="宋体" w:cs="宋体"/>
                <w:b/>
                <w:bCs w:val="0"/>
                <w:color w:val="auto"/>
                <w:sz w:val="18"/>
                <w:szCs w:val="18"/>
              </w:rPr>
              <w:t>总人数比例</w:t>
            </w:r>
          </w:p>
        </w:tc>
      </w:tr>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285" w:hRule="atLeast"/>
        </w:trPr>
        <w:tc>
          <w:tcPr>
            <w:tcW w:w="1358" w:type="pct"/>
            <w:shd w:val="clear" w:color="auto" w:fill="E2EFD9" w:themeFill="accent6" w:themeFillTint="33"/>
          </w:tcPr>
          <w:p>
            <w:pPr>
              <w:spacing w:line="300" w:lineRule="auto"/>
              <w:jc w:val="center"/>
              <w:rPr>
                <w:rFonts w:cs="Times New Roman"/>
                <w:b/>
                <w:bCs/>
                <w:sz w:val="18"/>
                <w:szCs w:val="18"/>
              </w:rPr>
            </w:pPr>
            <w:r>
              <w:rPr>
                <w:rFonts w:hint="eastAsia" w:cs="Times New Roman"/>
                <w:b/>
                <w:bCs/>
                <w:sz w:val="18"/>
                <w:szCs w:val="18"/>
              </w:rPr>
              <w:t>经济管理学院</w:t>
            </w:r>
          </w:p>
        </w:tc>
        <w:tc>
          <w:tcPr>
            <w:tcW w:w="775"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799</w:t>
            </w:r>
          </w:p>
        </w:tc>
        <w:tc>
          <w:tcPr>
            <w:tcW w:w="854"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21</w:t>
            </w:r>
          </w:p>
        </w:tc>
        <w:tc>
          <w:tcPr>
            <w:tcW w:w="855"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2.63%</w:t>
            </w:r>
          </w:p>
        </w:tc>
        <w:tc>
          <w:tcPr>
            <w:tcW w:w="1158"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20.79%</w:t>
            </w:r>
          </w:p>
        </w:tc>
      </w:tr>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285" w:hRule="atLeast"/>
        </w:trPr>
        <w:tc>
          <w:tcPr>
            <w:tcW w:w="1358" w:type="pct"/>
            <w:shd w:val="clear" w:color="auto" w:fill="E2EFD9" w:themeFill="accent6" w:themeFillTint="33"/>
          </w:tcPr>
          <w:p>
            <w:pPr>
              <w:spacing w:line="300" w:lineRule="auto"/>
              <w:jc w:val="center"/>
              <w:rPr>
                <w:rFonts w:cs="Times New Roman"/>
                <w:b/>
                <w:bCs/>
                <w:sz w:val="18"/>
                <w:szCs w:val="18"/>
              </w:rPr>
            </w:pPr>
            <w:r>
              <w:rPr>
                <w:rFonts w:hint="eastAsia" w:cs="Times New Roman"/>
                <w:b/>
                <w:bCs/>
                <w:sz w:val="18"/>
                <w:szCs w:val="18"/>
              </w:rPr>
              <w:t>理学院</w:t>
            </w:r>
          </w:p>
        </w:tc>
        <w:tc>
          <w:tcPr>
            <w:tcW w:w="775"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154</w:t>
            </w:r>
          </w:p>
        </w:tc>
        <w:tc>
          <w:tcPr>
            <w:tcW w:w="854"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7</w:t>
            </w:r>
          </w:p>
        </w:tc>
        <w:tc>
          <w:tcPr>
            <w:tcW w:w="855"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4.55%</w:t>
            </w:r>
          </w:p>
        </w:tc>
        <w:tc>
          <w:tcPr>
            <w:tcW w:w="1158"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6.93%</w:t>
            </w:r>
          </w:p>
        </w:tc>
      </w:tr>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285" w:hRule="atLeast"/>
        </w:trPr>
        <w:tc>
          <w:tcPr>
            <w:tcW w:w="1358" w:type="pct"/>
            <w:shd w:val="clear" w:color="auto" w:fill="E2EFD9" w:themeFill="accent6" w:themeFillTint="33"/>
          </w:tcPr>
          <w:p>
            <w:pPr>
              <w:spacing w:line="300" w:lineRule="auto"/>
              <w:jc w:val="center"/>
              <w:rPr>
                <w:rFonts w:cs="Times New Roman"/>
                <w:b/>
                <w:bCs/>
                <w:sz w:val="18"/>
                <w:szCs w:val="18"/>
              </w:rPr>
            </w:pPr>
            <w:r>
              <w:rPr>
                <w:rFonts w:hint="eastAsia" w:cs="Times New Roman"/>
                <w:b/>
                <w:bCs/>
                <w:sz w:val="18"/>
                <w:szCs w:val="18"/>
              </w:rPr>
              <w:t>食品科学与工程学院</w:t>
            </w:r>
          </w:p>
        </w:tc>
        <w:tc>
          <w:tcPr>
            <w:tcW w:w="775"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584</w:t>
            </w:r>
          </w:p>
        </w:tc>
        <w:tc>
          <w:tcPr>
            <w:tcW w:w="854"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7</w:t>
            </w:r>
          </w:p>
        </w:tc>
        <w:tc>
          <w:tcPr>
            <w:tcW w:w="855"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1.2%</w:t>
            </w:r>
          </w:p>
        </w:tc>
        <w:tc>
          <w:tcPr>
            <w:tcW w:w="1158"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6.93%</w:t>
            </w:r>
          </w:p>
        </w:tc>
      </w:tr>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285" w:hRule="atLeast"/>
        </w:trPr>
        <w:tc>
          <w:tcPr>
            <w:tcW w:w="1358" w:type="pct"/>
            <w:shd w:val="clear" w:color="auto" w:fill="E2EFD9" w:themeFill="accent6" w:themeFillTint="33"/>
          </w:tcPr>
          <w:p>
            <w:pPr>
              <w:spacing w:line="300" w:lineRule="auto"/>
              <w:jc w:val="center"/>
              <w:rPr>
                <w:rFonts w:cs="Times New Roman"/>
                <w:b/>
                <w:bCs/>
                <w:sz w:val="18"/>
                <w:szCs w:val="18"/>
              </w:rPr>
            </w:pPr>
            <w:r>
              <w:rPr>
                <w:rFonts w:hint="eastAsia" w:cs="Times New Roman"/>
                <w:b/>
                <w:bCs/>
                <w:sz w:val="18"/>
                <w:szCs w:val="18"/>
              </w:rPr>
              <w:t>人文社会科学学院</w:t>
            </w:r>
          </w:p>
        </w:tc>
        <w:tc>
          <w:tcPr>
            <w:tcW w:w="775"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482</w:t>
            </w:r>
          </w:p>
        </w:tc>
        <w:tc>
          <w:tcPr>
            <w:tcW w:w="854"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6</w:t>
            </w:r>
          </w:p>
        </w:tc>
        <w:tc>
          <w:tcPr>
            <w:tcW w:w="855"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1.24%</w:t>
            </w:r>
          </w:p>
        </w:tc>
        <w:tc>
          <w:tcPr>
            <w:tcW w:w="1158"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5.94%</w:t>
            </w:r>
          </w:p>
        </w:tc>
      </w:tr>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285" w:hRule="atLeast"/>
        </w:trPr>
        <w:tc>
          <w:tcPr>
            <w:tcW w:w="1358" w:type="pct"/>
            <w:shd w:val="clear" w:color="auto" w:fill="E2EFD9" w:themeFill="accent6" w:themeFillTint="33"/>
          </w:tcPr>
          <w:p>
            <w:pPr>
              <w:spacing w:line="300" w:lineRule="auto"/>
              <w:jc w:val="center"/>
              <w:rPr>
                <w:rFonts w:cs="Times New Roman"/>
                <w:b/>
                <w:bCs/>
                <w:sz w:val="18"/>
                <w:szCs w:val="18"/>
              </w:rPr>
            </w:pPr>
            <w:r>
              <w:rPr>
                <w:rFonts w:hint="eastAsia" w:cs="Times New Roman"/>
                <w:b/>
                <w:bCs/>
                <w:sz w:val="18"/>
                <w:szCs w:val="18"/>
              </w:rPr>
              <w:t>园艺与植物保护学院</w:t>
            </w:r>
          </w:p>
        </w:tc>
        <w:tc>
          <w:tcPr>
            <w:tcW w:w="775"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254</w:t>
            </w:r>
          </w:p>
        </w:tc>
        <w:tc>
          <w:tcPr>
            <w:tcW w:w="854"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6</w:t>
            </w:r>
          </w:p>
        </w:tc>
        <w:tc>
          <w:tcPr>
            <w:tcW w:w="855"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2.36%</w:t>
            </w:r>
          </w:p>
        </w:tc>
        <w:tc>
          <w:tcPr>
            <w:tcW w:w="1158"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5.94%</w:t>
            </w:r>
          </w:p>
        </w:tc>
      </w:tr>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285" w:hRule="atLeast"/>
        </w:trPr>
        <w:tc>
          <w:tcPr>
            <w:tcW w:w="1358" w:type="pct"/>
            <w:shd w:val="clear" w:color="auto" w:fill="E2EFD9" w:themeFill="accent6" w:themeFillTint="33"/>
          </w:tcPr>
          <w:p>
            <w:pPr>
              <w:spacing w:line="300" w:lineRule="auto"/>
              <w:jc w:val="center"/>
              <w:rPr>
                <w:rFonts w:cs="Times New Roman"/>
                <w:b/>
                <w:bCs/>
                <w:sz w:val="18"/>
                <w:szCs w:val="18"/>
              </w:rPr>
            </w:pPr>
            <w:r>
              <w:rPr>
                <w:rFonts w:hint="eastAsia" w:cs="Times New Roman"/>
                <w:b/>
                <w:bCs/>
                <w:sz w:val="18"/>
                <w:szCs w:val="18"/>
              </w:rPr>
              <w:t>林学院</w:t>
            </w:r>
          </w:p>
        </w:tc>
        <w:tc>
          <w:tcPr>
            <w:tcW w:w="775"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527</w:t>
            </w:r>
          </w:p>
        </w:tc>
        <w:tc>
          <w:tcPr>
            <w:tcW w:w="854"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6</w:t>
            </w:r>
          </w:p>
        </w:tc>
        <w:tc>
          <w:tcPr>
            <w:tcW w:w="855"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1.14%</w:t>
            </w:r>
          </w:p>
        </w:tc>
        <w:tc>
          <w:tcPr>
            <w:tcW w:w="1158"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5.94%</w:t>
            </w:r>
          </w:p>
        </w:tc>
      </w:tr>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285" w:hRule="atLeast"/>
        </w:trPr>
        <w:tc>
          <w:tcPr>
            <w:tcW w:w="1358" w:type="pct"/>
            <w:shd w:val="clear" w:color="auto" w:fill="E2EFD9" w:themeFill="accent6" w:themeFillTint="33"/>
          </w:tcPr>
          <w:p>
            <w:pPr>
              <w:spacing w:line="300" w:lineRule="auto"/>
              <w:jc w:val="center"/>
              <w:rPr>
                <w:rFonts w:cs="Times New Roman"/>
                <w:b/>
                <w:bCs/>
                <w:sz w:val="18"/>
                <w:szCs w:val="18"/>
              </w:rPr>
            </w:pPr>
            <w:r>
              <w:rPr>
                <w:rFonts w:hint="eastAsia" w:cs="Times New Roman"/>
                <w:b/>
                <w:bCs/>
                <w:sz w:val="18"/>
                <w:szCs w:val="18"/>
              </w:rPr>
              <w:t>计算机与信息工程学院</w:t>
            </w:r>
          </w:p>
        </w:tc>
        <w:tc>
          <w:tcPr>
            <w:tcW w:w="775"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324</w:t>
            </w:r>
          </w:p>
        </w:tc>
        <w:tc>
          <w:tcPr>
            <w:tcW w:w="854"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6</w:t>
            </w:r>
          </w:p>
        </w:tc>
        <w:tc>
          <w:tcPr>
            <w:tcW w:w="855"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1.85%</w:t>
            </w:r>
          </w:p>
        </w:tc>
        <w:tc>
          <w:tcPr>
            <w:tcW w:w="1158"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5.94%</w:t>
            </w:r>
          </w:p>
        </w:tc>
      </w:tr>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285" w:hRule="atLeast"/>
        </w:trPr>
        <w:tc>
          <w:tcPr>
            <w:tcW w:w="1358" w:type="pct"/>
            <w:shd w:val="clear" w:color="auto" w:fill="E2EFD9" w:themeFill="accent6" w:themeFillTint="33"/>
          </w:tcPr>
          <w:p>
            <w:pPr>
              <w:spacing w:line="300" w:lineRule="auto"/>
              <w:jc w:val="center"/>
              <w:rPr>
                <w:rFonts w:cs="Times New Roman"/>
                <w:b/>
                <w:bCs/>
                <w:sz w:val="18"/>
                <w:szCs w:val="18"/>
              </w:rPr>
            </w:pPr>
            <w:r>
              <w:rPr>
                <w:rFonts w:hint="eastAsia" w:cs="Times New Roman"/>
                <w:b/>
                <w:bCs/>
                <w:sz w:val="18"/>
                <w:szCs w:val="18"/>
              </w:rPr>
              <w:t>材料科学与艺术设计学院</w:t>
            </w:r>
          </w:p>
        </w:tc>
        <w:tc>
          <w:tcPr>
            <w:tcW w:w="775"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371</w:t>
            </w:r>
          </w:p>
        </w:tc>
        <w:tc>
          <w:tcPr>
            <w:tcW w:w="854"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5</w:t>
            </w:r>
          </w:p>
        </w:tc>
        <w:tc>
          <w:tcPr>
            <w:tcW w:w="855"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1.35%</w:t>
            </w:r>
          </w:p>
        </w:tc>
        <w:tc>
          <w:tcPr>
            <w:tcW w:w="1158"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4.95%</w:t>
            </w:r>
          </w:p>
        </w:tc>
      </w:tr>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285" w:hRule="atLeast"/>
        </w:trPr>
        <w:tc>
          <w:tcPr>
            <w:tcW w:w="1358" w:type="pct"/>
            <w:shd w:val="clear" w:color="auto" w:fill="E2EFD9" w:themeFill="accent6" w:themeFillTint="33"/>
          </w:tcPr>
          <w:p>
            <w:pPr>
              <w:spacing w:line="300" w:lineRule="auto"/>
              <w:jc w:val="center"/>
              <w:rPr>
                <w:rFonts w:cs="Times New Roman"/>
                <w:b/>
                <w:bCs/>
                <w:sz w:val="18"/>
                <w:szCs w:val="18"/>
              </w:rPr>
            </w:pPr>
            <w:r>
              <w:rPr>
                <w:rFonts w:hint="eastAsia" w:cs="Times New Roman"/>
                <w:b/>
                <w:bCs/>
                <w:sz w:val="18"/>
                <w:szCs w:val="18"/>
              </w:rPr>
              <w:t>沙漠治理学院</w:t>
            </w:r>
          </w:p>
        </w:tc>
        <w:tc>
          <w:tcPr>
            <w:tcW w:w="775"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406</w:t>
            </w:r>
          </w:p>
        </w:tc>
        <w:tc>
          <w:tcPr>
            <w:tcW w:w="854"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5</w:t>
            </w:r>
          </w:p>
        </w:tc>
        <w:tc>
          <w:tcPr>
            <w:tcW w:w="855"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1.23%</w:t>
            </w:r>
          </w:p>
        </w:tc>
        <w:tc>
          <w:tcPr>
            <w:tcW w:w="1158"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4.95%</w:t>
            </w:r>
          </w:p>
        </w:tc>
      </w:tr>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285" w:hRule="atLeast"/>
        </w:trPr>
        <w:tc>
          <w:tcPr>
            <w:tcW w:w="1358" w:type="pct"/>
            <w:shd w:val="clear" w:color="auto" w:fill="E2EFD9" w:themeFill="accent6" w:themeFillTint="33"/>
          </w:tcPr>
          <w:p>
            <w:pPr>
              <w:spacing w:line="300" w:lineRule="auto"/>
              <w:jc w:val="center"/>
              <w:rPr>
                <w:rFonts w:cs="Times New Roman"/>
                <w:b/>
                <w:bCs/>
                <w:sz w:val="18"/>
                <w:szCs w:val="18"/>
              </w:rPr>
            </w:pPr>
            <w:r>
              <w:rPr>
                <w:rFonts w:hint="eastAsia" w:cs="Times New Roman"/>
                <w:b/>
                <w:bCs/>
                <w:sz w:val="18"/>
                <w:szCs w:val="18"/>
              </w:rPr>
              <w:t>职院经济管理系</w:t>
            </w:r>
          </w:p>
        </w:tc>
        <w:tc>
          <w:tcPr>
            <w:tcW w:w="775"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294</w:t>
            </w:r>
          </w:p>
        </w:tc>
        <w:tc>
          <w:tcPr>
            <w:tcW w:w="854"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5</w:t>
            </w:r>
          </w:p>
        </w:tc>
        <w:tc>
          <w:tcPr>
            <w:tcW w:w="855"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1.7%</w:t>
            </w:r>
          </w:p>
        </w:tc>
        <w:tc>
          <w:tcPr>
            <w:tcW w:w="1158"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4.95%</w:t>
            </w:r>
          </w:p>
        </w:tc>
      </w:tr>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285" w:hRule="atLeast"/>
        </w:trPr>
        <w:tc>
          <w:tcPr>
            <w:tcW w:w="1358" w:type="pct"/>
            <w:shd w:val="clear" w:color="auto" w:fill="E2EFD9" w:themeFill="accent6" w:themeFillTint="33"/>
          </w:tcPr>
          <w:p>
            <w:pPr>
              <w:spacing w:line="300" w:lineRule="auto"/>
              <w:jc w:val="center"/>
              <w:rPr>
                <w:rFonts w:cs="Times New Roman"/>
                <w:b/>
                <w:bCs/>
                <w:sz w:val="18"/>
                <w:szCs w:val="18"/>
              </w:rPr>
            </w:pPr>
            <w:r>
              <w:rPr>
                <w:rFonts w:hint="eastAsia" w:cs="Times New Roman"/>
                <w:b/>
                <w:bCs/>
                <w:sz w:val="18"/>
                <w:szCs w:val="18"/>
              </w:rPr>
              <w:t>草原与资源环境学院</w:t>
            </w:r>
          </w:p>
        </w:tc>
        <w:tc>
          <w:tcPr>
            <w:tcW w:w="775"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361</w:t>
            </w:r>
          </w:p>
        </w:tc>
        <w:tc>
          <w:tcPr>
            <w:tcW w:w="854"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5</w:t>
            </w:r>
          </w:p>
        </w:tc>
        <w:tc>
          <w:tcPr>
            <w:tcW w:w="855"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1.39%</w:t>
            </w:r>
          </w:p>
        </w:tc>
        <w:tc>
          <w:tcPr>
            <w:tcW w:w="1158"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4.95%</w:t>
            </w:r>
          </w:p>
        </w:tc>
      </w:tr>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285" w:hRule="atLeast"/>
        </w:trPr>
        <w:tc>
          <w:tcPr>
            <w:tcW w:w="1358" w:type="pct"/>
            <w:shd w:val="clear" w:color="auto" w:fill="E2EFD9" w:themeFill="accent6" w:themeFillTint="33"/>
          </w:tcPr>
          <w:p>
            <w:pPr>
              <w:spacing w:line="300" w:lineRule="auto"/>
              <w:jc w:val="center"/>
              <w:rPr>
                <w:rFonts w:cs="Times New Roman"/>
                <w:b/>
                <w:bCs/>
                <w:sz w:val="18"/>
                <w:szCs w:val="18"/>
              </w:rPr>
            </w:pPr>
            <w:r>
              <w:rPr>
                <w:rFonts w:hint="eastAsia" w:cs="Times New Roman"/>
                <w:b/>
                <w:bCs/>
                <w:sz w:val="18"/>
                <w:szCs w:val="18"/>
              </w:rPr>
              <w:t>兽医学院</w:t>
            </w:r>
          </w:p>
        </w:tc>
        <w:tc>
          <w:tcPr>
            <w:tcW w:w="775"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340</w:t>
            </w:r>
          </w:p>
        </w:tc>
        <w:tc>
          <w:tcPr>
            <w:tcW w:w="854"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4</w:t>
            </w:r>
          </w:p>
        </w:tc>
        <w:tc>
          <w:tcPr>
            <w:tcW w:w="855"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1.18%</w:t>
            </w:r>
          </w:p>
        </w:tc>
        <w:tc>
          <w:tcPr>
            <w:tcW w:w="1158"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3.96%</w:t>
            </w:r>
          </w:p>
        </w:tc>
      </w:tr>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285" w:hRule="atLeast"/>
        </w:trPr>
        <w:tc>
          <w:tcPr>
            <w:tcW w:w="1358" w:type="pct"/>
            <w:shd w:val="clear" w:color="auto" w:fill="E2EFD9" w:themeFill="accent6" w:themeFillTint="33"/>
          </w:tcPr>
          <w:p>
            <w:pPr>
              <w:spacing w:line="300" w:lineRule="auto"/>
              <w:jc w:val="center"/>
              <w:rPr>
                <w:rFonts w:cs="Times New Roman"/>
                <w:b/>
                <w:bCs/>
                <w:sz w:val="18"/>
                <w:szCs w:val="18"/>
              </w:rPr>
            </w:pPr>
            <w:r>
              <w:rPr>
                <w:rFonts w:hint="eastAsia" w:cs="Times New Roman"/>
                <w:b/>
                <w:bCs/>
                <w:sz w:val="18"/>
                <w:szCs w:val="18"/>
              </w:rPr>
              <w:t>农学院</w:t>
            </w:r>
          </w:p>
        </w:tc>
        <w:tc>
          <w:tcPr>
            <w:tcW w:w="775"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249</w:t>
            </w:r>
          </w:p>
        </w:tc>
        <w:tc>
          <w:tcPr>
            <w:tcW w:w="854"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4</w:t>
            </w:r>
          </w:p>
        </w:tc>
        <w:tc>
          <w:tcPr>
            <w:tcW w:w="855"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1.61%</w:t>
            </w:r>
          </w:p>
        </w:tc>
        <w:tc>
          <w:tcPr>
            <w:tcW w:w="1158"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3.96%</w:t>
            </w:r>
          </w:p>
        </w:tc>
      </w:tr>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285" w:hRule="atLeast"/>
        </w:trPr>
        <w:tc>
          <w:tcPr>
            <w:tcW w:w="1358" w:type="pct"/>
            <w:shd w:val="clear" w:color="auto" w:fill="E2EFD9" w:themeFill="accent6" w:themeFillTint="33"/>
          </w:tcPr>
          <w:p>
            <w:pPr>
              <w:spacing w:line="300" w:lineRule="auto"/>
              <w:jc w:val="center"/>
              <w:rPr>
                <w:rFonts w:cs="Times New Roman"/>
                <w:b/>
                <w:bCs/>
                <w:sz w:val="18"/>
                <w:szCs w:val="18"/>
              </w:rPr>
            </w:pPr>
            <w:r>
              <w:rPr>
                <w:rFonts w:hint="eastAsia" w:cs="Times New Roman"/>
                <w:b/>
                <w:bCs/>
                <w:sz w:val="18"/>
                <w:szCs w:val="18"/>
              </w:rPr>
              <w:t>动物科学学院</w:t>
            </w:r>
          </w:p>
        </w:tc>
        <w:tc>
          <w:tcPr>
            <w:tcW w:w="775"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324</w:t>
            </w:r>
          </w:p>
        </w:tc>
        <w:tc>
          <w:tcPr>
            <w:tcW w:w="854"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3</w:t>
            </w:r>
          </w:p>
        </w:tc>
        <w:tc>
          <w:tcPr>
            <w:tcW w:w="855"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0.93%</w:t>
            </w:r>
          </w:p>
        </w:tc>
        <w:tc>
          <w:tcPr>
            <w:tcW w:w="1158"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2.97%</w:t>
            </w:r>
          </w:p>
        </w:tc>
      </w:tr>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285" w:hRule="atLeast"/>
        </w:trPr>
        <w:tc>
          <w:tcPr>
            <w:tcW w:w="1358" w:type="pct"/>
            <w:shd w:val="clear" w:color="auto" w:fill="E2EFD9" w:themeFill="accent6" w:themeFillTint="33"/>
          </w:tcPr>
          <w:p>
            <w:pPr>
              <w:spacing w:line="300" w:lineRule="auto"/>
              <w:jc w:val="center"/>
              <w:rPr>
                <w:rFonts w:cs="Times New Roman"/>
                <w:b/>
                <w:bCs/>
                <w:sz w:val="18"/>
                <w:szCs w:val="18"/>
              </w:rPr>
            </w:pPr>
            <w:r>
              <w:rPr>
                <w:rFonts w:hint="eastAsia" w:cs="Times New Roman"/>
                <w:b/>
                <w:bCs/>
                <w:sz w:val="18"/>
                <w:szCs w:val="18"/>
              </w:rPr>
              <w:t>水利与土木建筑工程学院</w:t>
            </w:r>
          </w:p>
        </w:tc>
        <w:tc>
          <w:tcPr>
            <w:tcW w:w="775"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601</w:t>
            </w:r>
          </w:p>
        </w:tc>
        <w:tc>
          <w:tcPr>
            <w:tcW w:w="854"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3</w:t>
            </w:r>
          </w:p>
        </w:tc>
        <w:tc>
          <w:tcPr>
            <w:tcW w:w="855"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0.5%</w:t>
            </w:r>
          </w:p>
        </w:tc>
        <w:tc>
          <w:tcPr>
            <w:tcW w:w="1158"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2.97%</w:t>
            </w:r>
          </w:p>
        </w:tc>
      </w:tr>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285" w:hRule="atLeast"/>
        </w:trPr>
        <w:tc>
          <w:tcPr>
            <w:tcW w:w="1358" w:type="pct"/>
            <w:shd w:val="clear" w:color="auto" w:fill="E2EFD9" w:themeFill="accent6" w:themeFillTint="33"/>
          </w:tcPr>
          <w:p>
            <w:pPr>
              <w:spacing w:line="300" w:lineRule="auto"/>
              <w:jc w:val="center"/>
              <w:rPr>
                <w:rFonts w:cs="Times New Roman"/>
                <w:b/>
                <w:bCs/>
                <w:sz w:val="18"/>
                <w:szCs w:val="18"/>
              </w:rPr>
            </w:pPr>
            <w:r>
              <w:rPr>
                <w:rFonts w:hint="eastAsia" w:cs="Times New Roman"/>
                <w:b/>
                <w:bCs/>
                <w:sz w:val="18"/>
                <w:szCs w:val="18"/>
              </w:rPr>
              <w:t>职院旅游管理系</w:t>
            </w:r>
          </w:p>
        </w:tc>
        <w:tc>
          <w:tcPr>
            <w:tcW w:w="775"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178</w:t>
            </w:r>
          </w:p>
        </w:tc>
        <w:tc>
          <w:tcPr>
            <w:tcW w:w="854"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2</w:t>
            </w:r>
          </w:p>
        </w:tc>
        <w:tc>
          <w:tcPr>
            <w:tcW w:w="855"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1.12%</w:t>
            </w:r>
          </w:p>
        </w:tc>
        <w:tc>
          <w:tcPr>
            <w:tcW w:w="1158"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1.98%</w:t>
            </w:r>
          </w:p>
        </w:tc>
      </w:tr>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285" w:hRule="atLeast"/>
        </w:trPr>
        <w:tc>
          <w:tcPr>
            <w:tcW w:w="1358" w:type="pct"/>
            <w:shd w:val="clear" w:color="auto" w:fill="E2EFD9" w:themeFill="accent6" w:themeFillTint="33"/>
          </w:tcPr>
          <w:p>
            <w:pPr>
              <w:spacing w:line="300" w:lineRule="auto"/>
              <w:jc w:val="center"/>
              <w:rPr>
                <w:rFonts w:cs="Times New Roman"/>
                <w:b/>
                <w:bCs/>
                <w:sz w:val="18"/>
                <w:szCs w:val="18"/>
              </w:rPr>
            </w:pPr>
            <w:r>
              <w:rPr>
                <w:rFonts w:hint="eastAsia" w:cs="Times New Roman"/>
                <w:b/>
                <w:bCs/>
                <w:sz w:val="18"/>
                <w:szCs w:val="18"/>
              </w:rPr>
              <w:t>能源与交通工程学院</w:t>
            </w:r>
          </w:p>
        </w:tc>
        <w:tc>
          <w:tcPr>
            <w:tcW w:w="775"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280</w:t>
            </w:r>
          </w:p>
        </w:tc>
        <w:tc>
          <w:tcPr>
            <w:tcW w:w="854"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2</w:t>
            </w:r>
          </w:p>
        </w:tc>
        <w:tc>
          <w:tcPr>
            <w:tcW w:w="855"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0.71%</w:t>
            </w:r>
          </w:p>
        </w:tc>
        <w:tc>
          <w:tcPr>
            <w:tcW w:w="1158"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1.98%</w:t>
            </w:r>
          </w:p>
        </w:tc>
      </w:tr>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285" w:hRule="atLeast"/>
        </w:trPr>
        <w:tc>
          <w:tcPr>
            <w:tcW w:w="1358" w:type="pct"/>
            <w:shd w:val="clear" w:color="auto" w:fill="E2EFD9" w:themeFill="accent6" w:themeFillTint="33"/>
          </w:tcPr>
          <w:p>
            <w:pPr>
              <w:spacing w:line="300" w:lineRule="auto"/>
              <w:jc w:val="center"/>
              <w:rPr>
                <w:rFonts w:cs="Times New Roman"/>
                <w:b/>
                <w:bCs/>
                <w:sz w:val="18"/>
                <w:szCs w:val="18"/>
              </w:rPr>
            </w:pPr>
            <w:r>
              <w:rPr>
                <w:rFonts w:hint="eastAsia" w:cs="Times New Roman"/>
                <w:b/>
                <w:bCs/>
                <w:sz w:val="18"/>
                <w:szCs w:val="18"/>
              </w:rPr>
              <w:t>机电工程学院</w:t>
            </w:r>
          </w:p>
        </w:tc>
        <w:tc>
          <w:tcPr>
            <w:tcW w:w="775"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540</w:t>
            </w:r>
          </w:p>
        </w:tc>
        <w:tc>
          <w:tcPr>
            <w:tcW w:w="854"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1</w:t>
            </w:r>
          </w:p>
        </w:tc>
        <w:tc>
          <w:tcPr>
            <w:tcW w:w="855"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0.19%</w:t>
            </w:r>
          </w:p>
        </w:tc>
        <w:tc>
          <w:tcPr>
            <w:tcW w:w="1158"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0.99%</w:t>
            </w:r>
          </w:p>
        </w:tc>
      </w:tr>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285" w:hRule="atLeast"/>
        </w:trPr>
        <w:tc>
          <w:tcPr>
            <w:tcW w:w="1358" w:type="pct"/>
            <w:shd w:val="clear" w:color="auto" w:fill="E2EFD9" w:themeFill="accent6" w:themeFillTint="33"/>
          </w:tcPr>
          <w:p>
            <w:pPr>
              <w:spacing w:line="300" w:lineRule="auto"/>
              <w:jc w:val="center"/>
              <w:rPr>
                <w:rFonts w:cs="Times New Roman"/>
                <w:b/>
                <w:bCs/>
                <w:sz w:val="18"/>
                <w:szCs w:val="18"/>
              </w:rPr>
            </w:pPr>
            <w:r>
              <w:rPr>
                <w:rFonts w:hint="eastAsia" w:cs="Times New Roman"/>
                <w:b/>
                <w:bCs/>
                <w:sz w:val="18"/>
                <w:szCs w:val="18"/>
              </w:rPr>
              <w:t>生命科学学院</w:t>
            </w:r>
          </w:p>
        </w:tc>
        <w:tc>
          <w:tcPr>
            <w:tcW w:w="775"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255</w:t>
            </w:r>
          </w:p>
        </w:tc>
        <w:tc>
          <w:tcPr>
            <w:tcW w:w="854"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1</w:t>
            </w:r>
          </w:p>
        </w:tc>
        <w:tc>
          <w:tcPr>
            <w:tcW w:w="855"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0.39%</w:t>
            </w:r>
          </w:p>
        </w:tc>
        <w:tc>
          <w:tcPr>
            <w:tcW w:w="1158"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0.99%</w:t>
            </w:r>
          </w:p>
        </w:tc>
      </w:tr>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285" w:hRule="atLeast"/>
        </w:trPr>
        <w:tc>
          <w:tcPr>
            <w:tcW w:w="1358" w:type="pct"/>
            <w:shd w:val="clear" w:color="auto" w:fill="E2EFD9" w:themeFill="accent6" w:themeFillTint="33"/>
          </w:tcPr>
          <w:p>
            <w:pPr>
              <w:spacing w:line="300" w:lineRule="auto"/>
              <w:jc w:val="center"/>
              <w:rPr>
                <w:rFonts w:cs="Times New Roman"/>
                <w:b/>
                <w:bCs/>
                <w:sz w:val="18"/>
                <w:szCs w:val="18"/>
              </w:rPr>
            </w:pPr>
            <w:r>
              <w:rPr>
                <w:rFonts w:hint="eastAsia" w:cs="Times New Roman"/>
                <w:b/>
                <w:bCs/>
                <w:sz w:val="18"/>
                <w:szCs w:val="18"/>
              </w:rPr>
              <w:t>职院畜牧兽医技术系</w:t>
            </w:r>
          </w:p>
        </w:tc>
        <w:tc>
          <w:tcPr>
            <w:tcW w:w="775"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238</w:t>
            </w:r>
          </w:p>
        </w:tc>
        <w:tc>
          <w:tcPr>
            <w:tcW w:w="854"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1</w:t>
            </w:r>
          </w:p>
        </w:tc>
        <w:tc>
          <w:tcPr>
            <w:tcW w:w="855"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0.42%</w:t>
            </w:r>
          </w:p>
        </w:tc>
        <w:tc>
          <w:tcPr>
            <w:tcW w:w="1158"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0.99%</w:t>
            </w:r>
          </w:p>
        </w:tc>
      </w:tr>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285" w:hRule="atLeast"/>
        </w:trPr>
        <w:tc>
          <w:tcPr>
            <w:tcW w:w="1358" w:type="pct"/>
            <w:shd w:val="clear" w:color="auto" w:fill="E2EFD9" w:themeFill="accent6" w:themeFillTint="33"/>
          </w:tcPr>
          <w:p>
            <w:pPr>
              <w:spacing w:line="300" w:lineRule="auto"/>
              <w:jc w:val="center"/>
              <w:rPr>
                <w:rFonts w:cs="Times New Roman"/>
                <w:b/>
                <w:bCs/>
                <w:sz w:val="18"/>
                <w:szCs w:val="18"/>
              </w:rPr>
            </w:pPr>
            <w:r>
              <w:rPr>
                <w:rFonts w:hint="eastAsia" w:cs="Times New Roman"/>
                <w:b/>
                <w:bCs/>
                <w:sz w:val="18"/>
                <w:szCs w:val="18"/>
              </w:rPr>
              <w:t>职院艺术设计系</w:t>
            </w:r>
          </w:p>
        </w:tc>
        <w:tc>
          <w:tcPr>
            <w:tcW w:w="775"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187</w:t>
            </w:r>
          </w:p>
        </w:tc>
        <w:tc>
          <w:tcPr>
            <w:tcW w:w="854"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1</w:t>
            </w:r>
          </w:p>
        </w:tc>
        <w:tc>
          <w:tcPr>
            <w:tcW w:w="855"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0.53%</w:t>
            </w:r>
          </w:p>
        </w:tc>
        <w:tc>
          <w:tcPr>
            <w:tcW w:w="1158"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0.99%</w:t>
            </w:r>
          </w:p>
        </w:tc>
      </w:tr>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285" w:hRule="atLeast"/>
        </w:trPr>
        <w:tc>
          <w:tcPr>
            <w:tcW w:w="1358" w:type="pct"/>
            <w:shd w:val="clear" w:color="auto" w:fill="E2EFD9" w:themeFill="accent6" w:themeFillTint="33"/>
          </w:tcPr>
          <w:p>
            <w:pPr>
              <w:spacing w:line="300" w:lineRule="auto"/>
              <w:jc w:val="center"/>
              <w:rPr>
                <w:rFonts w:cs="Times New Roman"/>
                <w:b/>
                <w:bCs/>
                <w:sz w:val="18"/>
                <w:szCs w:val="18"/>
              </w:rPr>
            </w:pPr>
            <w:r>
              <w:rPr>
                <w:rFonts w:hint="eastAsia" w:cs="Times New Roman"/>
                <w:b/>
                <w:bCs/>
                <w:sz w:val="18"/>
                <w:szCs w:val="18"/>
              </w:rPr>
              <w:t>合计</w:t>
            </w:r>
          </w:p>
        </w:tc>
        <w:tc>
          <w:tcPr>
            <w:tcW w:w="775"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7748</w:t>
            </w:r>
          </w:p>
        </w:tc>
        <w:tc>
          <w:tcPr>
            <w:tcW w:w="854"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101</w:t>
            </w:r>
          </w:p>
        </w:tc>
        <w:tc>
          <w:tcPr>
            <w:tcW w:w="855"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1.30%</w:t>
            </w:r>
          </w:p>
        </w:tc>
        <w:tc>
          <w:tcPr>
            <w:tcW w:w="1158"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100%</w:t>
            </w:r>
          </w:p>
        </w:tc>
      </w:tr>
    </w:tbl>
    <w:p/>
    <w:p/>
    <w:p/>
    <w:p>
      <w:pPr>
        <w:pStyle w:val="3"/>
      </w:pPr>
      <w:bookmarkStart w:id="50" w:name="_Toc1839138224_WPSOffice_Level2"/>
      <w:r>
        <w:t>3.5毕业生分学院未就业情况</w:t>
      </w:r>
      <w:bookmarkEnd w:id="50"/>
    </w:p>
    <w:p>
      <w:pPr>
        <w:ind w:firstLine="480" w:firstLineChars="200"/>
        <w:rPr>
          <w:rFonts w:hint="eastAsia"/>
        </w:rPr>
      </w:pPr>
      <w:r>
        <w:rPr>
          <w:rFonts w:hint="eastAsia"/>
        </w:rPr>
        <w:t>我校</w:t>
      </w:r>
      <w:r>
        <w:t>2020</w:t>
      </w:r>
      <w:r>
        <w:rPr>
          <w:rFonts w:hint="eastAsia"/>
        </w:rPr>
        <w:t>届毕业生共有</w:t>
      </w:r>
      <w:r>
        <w:t>3692</w:t>
      </w:r>
      <w:r>
        <w:rPr>
          <w:rFonts w:hint="eastAsia"/>
        </w:rPr>
        <w:t>人选择未就业，未就业比例为</w:t>
      </w:r>
      <w:r>
        <w:t>41.33%</w:t>
      </w:r>
      <w:r>
        <w:rPr>
          <w:rFonts w:hint="eastAsia"/>
        </w:rPr>
        <w:t>，其中未就业比例最高的是马克思主义学院，有</w:t>
      </w:r>
      <w:r>
        <w:t>9</w:t>
      </w:r>
      <w:r>
        <w:rPr>
          <w:rFonts w:hint="eastAsia"/>
        </w:rPr>
        <w:t>人，未就业比例为</w:t>
      </w:r>
      <w:r>
        <w:t>100%</w:t>
      </w:r>
      <w:r>
        <w:rPr>
          <w:rFonts w:hint="eastAsia"/>
        </w:rPr>
        <w:t>；未就业人数最多的是经济管理学院，有</w:t>
      </w:r>
      <w:r>
        <w:t>440</w:t>
      </w:r>
      <w:r>
        <w:rPr>
          <w:rFonts w:hint="eastAsia"/>
        </w:rPr>
        <w:t>人，占未就业毕业生总数的</w:t>
      </w:r>
      <w:r>
        <w:t>11.92%</w:t>
      </w:r>
      <w:r>
        <w:rPr>
          <w:rFonts w:hint="eastAsia"/>
        </w:rPr>
        <w:t>。</w:t>
      </w:r>
    </w:p>
    <w:p>
      <w:pPr>
        <w:ind w:firstLine="480" w:firstLineChars="200"/>
        <w:rPr>
          <w:rFonts w:hint="eastAsia"/>
        </w:rPr>
      </w:pPr>
    </w:p>
    <w:tbl>
      <w:tblPr>
        <w:tblStyle w:val="27"/>
        <w:tblW w:w="5169" w:type="pct"/>
        <w:tblInd w:w="0" w:type="dxa"/>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Layout w:type="fixed"/>
        <w:tblCellMar>
          <w:top w:w="0" w:type="dxa"/>
          <w:left w:w="108" w:type="dxa"/>
          <w:bottom w:w="0" w:type="dxa"/>
          <w:right w:w="108" w:type="dxa"/>
        </w:tblCellMar>
      </w:tblPr>
      <w:tblGrid>
        <w:gridCol w:w="2319"/>
        <w:gridCol w:w="1320"/>
        <w:gridCol w:w="1464"/>
        <w:gridCol w:w="1466"/>
        <w:gridCol w:w="2241"/>
      </w:tblGrid>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285" w:hRule="atLeast"/>
        </w:trPr>
        <w:tc>
          <w:tcPr>
            <w:tcW w:w="1316" w:type="pct"/>
            <w:tcBorders>
              <w:top w:val="single" w:color="70AD47" w:themeColor="accent6" w:sz="4" w:space="0"/>
              <w:left w:val="single" w:color="70AD47" w:themeColor="accent6" w:sz="4" w:space="0"/>
              <w:bottom w:val="single" w:color="70AD47" w:themeColor="accent6" w:sz="4" w:space="0"/>
              <w:right w:val="nil"/>
              <w:insideH w:val="single" w:sz="4" w:space="0"/>
              <w:insideV w:val="nil"/>
            </w:tcBorders>
            <w:shd w:val="clear" w:color="auto" w:fill="70AD47" w:themeFill="accent6"/>
          </w:tcPr>
          <w:p>
            <w:pPr>
              <w:spacing w:line="300" w:lineRule="auto"/>
              <w:jc w:val="center"/>
              <w:rPr>
                <w:rFonts w:ascii="宋体" w:hAnsi="宋体" w:cs="宋体"/>
                <w:b/>
                <w:bCs w:val="0"/>
                <w:color w:val="auto"/>
                <w:sz w:val="18"/>
                <w:szCs w:val="18"/>
              </w:rPr>
            </w:pPr>
            <w:r>
              <w:rPr>
                <w:rFonts w:ascii="宋体" w:hAnsi="宋体" w:cs="宋体"/>
                <w:b/>
                <w:bCs w:val="0"/>
                <w:color w:val="auto"/>
                <w:sz w:val="18"/>
                <w:szCs w:val="18"/>
              </w:rPr>
              <w:t>学院</w:t>
            </w:r>
          </w:p>
        </w:tc>
        <w:tc>
          <w:tcPr>
            <w:tcW w:w="749" w:type="pct"/>
            <w:tcBorders>
              <w:top w:val="single" w:color="70AD47" w:themeColor="accent6" w:sz="4" w:space="0"/>
              <w:bottom w:val="single" w:color="70AD47" w:themeColor="accent6" w:sz="4" w:space="0"/>
              <w:right w:val="nil"/>
              <w:insideH w:val="single" w:sz="4" w:space="0"/>
              <w:insideV w:val="nil"/>
            </w:tcBorders>
            <w:shd w:val="clear" w:color="auto" w:fill="70AD47" w:themeFill="accent6"/>
          </w:tcPr>
          <w:p>
            <w:pPr>
              <w:spacing w:line="300" w:lineRule="auto"/>
              <w:jc w:val="center"/>
              <w:rPr>
                <w:rFonts w:ascii="宋体" w:hAnsi="宋体" w:cs="宋体"/>
                <w:b/>
                <w:bCs/>
                <w:color w:val="FFFFFF" w:themeColor="background1"/>
                <w:sz w:val="18"/>
                <w:szCs w:val="18"/>
                <w14:textFill>
                  <w14:solidFill>
                    <w14:schemeClr w14:val="bg1"/>
                  </w14:solidFill>
                </w14:textFill>
              </w:rPr>
            </w:pPr>
            <w:r>
              <w:rPr>
                <w:rFonts w:hint="eastAsia" w:ascii="宋体" w:hAnsi="宋体" w:cs="宋体"/>
                <w:b/>
                <w:bCs w:val="0"/>
                <w:color w:val="auto"/>
                <w:sz w:val="18"/>
                <w:szCs w:val="18"/>
              </w:rPr>
              <w:t>毕业生</w:t>
            </w:r>
            <w:r>
              <w:rPr>
                <w:rFonts w:ascii="宋体" w:hAnsi="宋体" w:cs="宋体"/>
                <w:b/>
                <w:bCs w:val="0"/>
                <w:color w:val="auto"/>
                <w:sz w:val="18"/>
                <w:szCs w:val="18"/>
              </w:rPr>
              <w:t>数</w:t>
            </w:r>
          </w:p>
        </w:tc>
        <w:tc>
          <w:tcPr>
            <w:tcW w:w="831" w:type="pct"/>
            <w:tcBorders>
              <w:top w:val="single" w:color="70AD47" w:themeColor="accent6" w:sz="4" w:space="0"/>
              <w:bottom w:val="single" w:color="70AD47" w:themeColor="accent6" w:sz="4" w:space="0"/>
              <w:right w:val="nil"/>
              <w:insideH w:val="single" w:sz="4" w:space="0"/>
              <w:insideV w:val="nil"/>
            </w:tcBorders>
            <w:shd w:val="clear" w:color="auto" w:fill="70AD47" w:themeFill="accent6"/>
          </w:tcPr>
          <w:p>
            <w:pPr>
              <w:spacing w:line="300" w:lineRule="auto"/>
              <w:jc w:val="center"/>
              <w:rPr>
                <w:rFonts w:ascii="宋体" w:hAnsi="宋体" w:cs="宋体"/>
                <w:b w:val="0"/>
                <w:bCs w:val="0"/>
                <w:color w:val="auto"/>
                <w:sz w:val="18"/>
                <w:szCs w:val="18"/>
              </w:rPr>
            </w:pPr>
            <w:r>
              <w:rPr>
                <w:rFonts w:hint="eastAsia" w:ascii="宋体" w:hAnsi="宋体" w:cs="宋体"/>
                <w:b/>
                <w:bCs/>
                <w:color w:val="auto"/>
                <w:sz w:val="18"/>
                <w:szCs w:val="18"/>
              </w:rPr>
              <w:t>未就业人数</w:t>
            </w:r>
          </w:p>
        </w:tc>
        <w:tc>
          <w:tcPr>
            <w:tcW w:w="832" w:type="pct"/>
            <w:tcBorders>
              <w:top w:val="single" w:color="70AD47" w:themeColor="accent6" w:sz="4" w:space="0"/>
              <w:bottom w:val="single" w:color="70AD47" w:themeColor="accent6" w:sz="4" w:space="0"/>
              <w:right w:val="nil"/>
              <w:insideH w:val="single" w:sz="4" w:space="0"/>
              <w:insideV w:val="nil"/>
            </w:tcBorders>
            <w:shd w:val="clear" w:color="auto" w:fill="70AD47" w:themeFill="accent6"/>
          </w:tcPr>
          <w:p>
            <w:pPr>
              <w:spacing w:line="300" w:lineRule="auto"/>
              <w:jc w:val="center"/>
              <w:rPr>
                <w:rFonts w:ascii="宋体" w:hAnsi="宋体" w:cs="宋体"/>
                <w:b w:val="0"/>
                <w:bCs w:val="0"/>
                <w:color w:val="auto"/>
                <w:sz w:val="18"/>
                <w:szCs w:val="18"/>
              </w:rPr>
            </w:pPr>
            <w:r>
              <w:rPr>
                <w:rFonts w:hint="eastAsia" w:ascii="宋体" w:hAnsi="宋体" w:cs="宋体"/>
                <w:b/>
                <w:bCs/>
                <w:color w:val="auto"/>
                <w:sz w:val="18"/>
                <w:szCs w:val="18"/>
              </w:rPr>
              <w:t>未就业率</w:t>
            </w:r>
          </w:p>
        </w:tc>
        <w:tc>
          <w:tcPr>
            <w:tcW w:w="1273" w:type="pct"/>
            <w:tcBorders>
              <w:top w:val="single" w:color="70AD47" w:themeColor="accent6" w:sz="4" w:space="0"/>
              <w:bottom w:val="single" w:color="70AD47" w:themeColor="accent6" w:sz="4" w:space="0"/>
              <w:right w:val="single" w:color="70AD47" w:themeColor="accent6" w:sz="4" w:space="0"/>
              <w:insideH w:val="single" w:sz="4" w:space="0"/>
              <w:insideV w:val="nil"/>
            </w:tcBorders>
            <w:shd w:val="clear" w:color="auto" w:fill="70AD47" w:themeFill="accent6"/>
          </w:tcPr>
          <w:p>
            <w:pPr>
              <w:spacing w:line="300" w:lineRule="auto"/>
              <w:jc w:val="center"/>
              <w:rPr>
                <w:rFonts w:ascii="宋体" w:hAnsi="宋体" w:cs="宋体"/>
                <w:b/>
                <w:bCs/>
                <w:color w:val="FFFFFF" w:themeColor="background1"/>
                <w:sz w:val="18"/>
                <w:szCs w:val="18"/>
                <w14:textFill>
                  <w14:solidFill>
                    <w14:schemeClr w14:val="bg1"/>
                  </w14:solidFill>
                </w14:textFill>
              </w:rPr>
            </w:pPr>
            <w:r>
              <w:rPr>
                <w:rFonts w:hint="eastAsia" w:ascii="宋体" w:hAnsi="宋体" w:cs="宋体"/>
                <w:b/>
                <w:bCs/>
                <w:color w:val="auto"/>
                <w:sz w:val="18"/>
                <w:szCs w:val="18"/>
              </w:rPr>
              <w:t>未就业</w:t>
            </w:r>
            <w:r>
              <w:rPr>
                <w:rFonts w:hint="eastAsia" w:ascii="宋体" w:hAnsi="宋体" w:cs="宋体"/>
                <w:b/>
                <w:bCs w:val="0"/>
                <w:color w:val="auto"/>
                <w:sz w:val="18"/>
                <w:szCs w:val="18"/>
              </w:rPr>
              <w:t>占全校</w:t>
            </w:r>
            <w:r>
              <w:rPr>
                <w:rFonts w:hint="eastAsia" w:ascii="宋体" w:hAnsi="宋体" w:cs="宋体"/>
                <w:b/>
                <w:bCs/>
                <w:color w:val="auto"/>
                <w:sz w:val="18"/>
                <w:szCs w:val="18"/>
              </w:rPr>
              <w:t>未就业</w:t>
            </w:r>
            <w:r>
              <w:rPr>
                <w:rFonts w:hint="eastAsia" w:ascii="宋体" w:hAnsi="宋体" w:cs="宋体"/>
                <w:b/>
                <w:bCs w:val="0"/>
                <w:color w:val="auto"/>
                <w:sz w:val="18"/>
                <w:szCs w:val="18"/>
              </w:rPr>
              <w:t>总人数比例</w:t>
            </w:r>
          </w:p>
        </w:tc>
      </w:tr>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285" w:hRule="atLeast"/>
        </w:trPr>
        <w:tc>
          <w:tcPr>
            <w:tcW w:w="1316" w:type="pct"/>
            <w:shd w:val="clear" w:color="auto" w:fill="E2EFD9" w:themeFill="accent6" w:themeFillTint="33"/>
          </w:tcPr>
          <w:p>
            <w:pPr>
              <w:spacing w:line="300" w:lineRule="auto"/>
              <w:jc w:val="center"/>
              <w:rPr>
                <w:rFonts w:cs="Times New Roman"/>
                <w:b/>
                <w:bCs/>
                <w:sz w:val="18"/>
                <w:szCs w:val="18"/>
              </w:rPr>
            </w:pPr>
            <w:r>
              <w:rPr>
                <w:rFonts w:hint="eastAsia" w:cs="Times New Roman"/>
                <w:b/>
                <w:bCs/>
                <w:sz w:val="18"/>
                <w:szCs w:val="18"/>
              </w:rPr>
              <w:t>经济管理学院</w:t>
            </w:r>
          </w:p>
        </w:tc>
        <w:tc>
          <w:tcPr>
            <w:tcW w:w="749"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799</w:t>
            </w:r>
          </w:p>
        </w:tc>
        <w:tc>
          <w:tcPr>
            <w:tcW w:w="831"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440</w:t>
            </w:r>
          </w:p>
        </w:tc>
        <w:tc>
          <w:tcPr>
            <w:tcW w:w="832"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55.07%</w:t>
            </w:r>
          </w:p>
        </w:tc>
        <w:tc>
          <w:tcPr>
            <w:tcW w:w="1273"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11.92%</w:t>
            </w:r>
          </w:p>
        </w:tc>
      </w:tr>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285" w:hRule="atLeast"/>
        </w:trPr>
        <w:tc>
          <w:tcPr>
            <w:tcW w:w="1316" w:type="pct"/>
            <w:shd w:val="clear" w:color="auto" w:fill="E2EFD9" w:themeFill="accent6" w:themeFillTint="33"/>
          </w:tcPr>
          <w:p>
            <w:pPr>
              <w:spacing w:line="300" w:lineRule="auto"/>
              <w:jc w:val="center"/>
              <w:rPr>
                <w:rFonts w:cs="Times New Roman"/>
                <w:b/>
                <w:bCs/>
                <w:sz w:val="18"/>
                <w:szCs w:val="18"/>
              </w:rPr>
            </w:pPr>
            <w:r>
              <w:rPr>
                <w:rFonts w:hint="eastAsia" w:cs="Times New Roman"/>
                <w:b/>
                <w:bCs/>
                <w:sz w:val="18"/>
                <w:szCs w:val="18"/>
              </w:rPr>
              <w:t>食品科学与工程学院</w:t>
            </w:r>
          </w:p>
        </w:tc>
        <w:tc>
          <w:tcPr>
            <w:tcW w:w="749"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584</w:t>
            </w:r>
          </w:p>
        </w:tc>
        <w:tc>
          <w:tcPr>
            <w:tcW w:w="831"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331</w:t>
            </w:r>
          </w:p>
        </w:tc>
        <w:tc>
          <w:tcPr>
            <w:tcW w:w="832"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56.68%</w:t>
            </w:r>
          </w:p>
        </w:tc>
        <w:tc>
          <w:tcPr>
            <w:tcW w:w="1273"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8.97%</w:t>
            </w:r>
          </w:p>
        </w:tc>
      </w:tr>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285" w:hRule="atLeast"/>
        </w:trPr>
        <w:tc>
          <w:tcPr>
            <w:tcW w:w="1316" w:type="pct"/>
            <w:shd w:val="clear" w:color="auto" w:fill="E2EFD9" w:themeFill="accent6" w:themeFillTint="33"/>
          </w:tcPr>
          <w:p>
            <w:pPr>
              <w:spacing w:line="300" w:lineRule="auto"/>
              <w:jc w:val="center"/>
              <w:rPr>
                <w:rFonts w:cs="Times New Roman"/>
                <w:b/>
                <w:bCs/>
                <w:sz w:val="18"/>
                <w:szCs w:val="18"/>
              </w:rPr>
            </w:pPr>
            <w:r>
              <w:rPr>
                <w:rFonts w:hint="eastAsia" w:cs="Times New Roman"/>
                <w:b/>
                <w:bCs/>
                <w:sz w:val="18"/>
                <w:szCs w:val="18"/>
              </w:rPr>
              <w:t>人文社会科学学院</w:t>
            </w:r>
          </w:p>
        </w:tc>
        <w:tc>
          <w:tcPr>
            <w:tcW w:w="749"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482</w:t>
            </w:r>
          </w:p>
        </w:tc>
        <w:tc>
          <w:tcPr>
            <w:tcW w:w="831"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290</w:t>
            </w:r>
          </w:p>
        </w:tc>
        <w:tc>
          <w:tcPr>
            <w:tcW w:w="832"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60.17%</w:t>
            </w:r>
          </w:p>
        </w:tc>
        <w:tc>
          <w:tcPr>
            <w:tcW w:w="1273"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7.85%</w:t>
            </w:r>
          </w:p>
        </w:tc>
      </w:tr>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285" w:hRule="atLeast"/>
        </w:trPr>
        <w:tc>
          <w:tcPr>
            <w:tcW w:w="1316" w:type="pct"/>
            <w:shd w:val="clear" w:color="auto" w:fill="E2EFD9" w:themeFill="accent6" w:themeFillTint="33"/>
          </w:tcPr>
          <w:p>
            <w:pPr>
              <w:spacing w:line="300" w:lineRule="auto"/>
              <w:jc w:val="center"/>
              <w:rPr>
                <w:rFonts w:cs="Times New Roman"/>
                <w:b/>
                <w:bCs/>
                <w:sz w:val="18"/>
                <w:szCs w:val="18"/>
              </w:rPr>
            </w:pPr>
            <w:r>
              <w:rPr>
                <w:rFonts w:hint="eastAsia" w:cs="Times New Roman"/>
                <w:b/>
                <w:bCs/>
                <w:sz w:val="18"/>
                <w:szCs w:val="18"/>
              </w:rPr>
              <w:t>林学院</w:t>
            </w:r>
          </w:p>
        </w:tc>
        <w:tc>
          <w:tcPr>
            <w:tcW w:w="749"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527</w:t>
            </w:r>
          </w:p>
        </w:tc>
        <w:tc>
          <w:tcPr>
            <w:tcW w:w="831"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288</w:t>
            </w:r>
          </w:p>
        </w:tc>
        <w:tc>
          <w:tcPr>
            <w:tcW w:w="832"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54.65%</w:t>
            </w:r>
          </w:p>
        </w:tc>
        <w:tc>
          <w:tcPr>
            <w:tcW w:w="1273"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7.80%</w:t>
            </w:r>
          </w:p>
        </w:tc>
      </w:tr>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285" w:hRule="atLeast"/>
        </w:trPr>
        <w:tc>
          <w:tcPr>
            <w:tcW w:w="1316" w:type="pct"/>
            <w:shd w:val="clear" w:color="auto" w:fill="E2EFD9" w:themeFill="accent6" w:themeFillTint="33"/>
          </w:tcPr>
          <w:p>
            <w:pPr>
              <w:spacing w:line="300" w:lineRule="auto"/>
              <w:jc w:val="center"/>
              <w:rPr>
                <w:rFonts w:cs="Times New Roman"/>
                <w:b/>
                <w:bCs/>
                <w:sz w:val="18"/>
                <w:szCs w:val="18"/>
              </w:rPr>
            </w:pPr>
            <w:r>
              <w:rPr>
                <w:rFonts w:hint="eastAsia" w:cs="Times New Roman"/>
                <w:b/>
                <w:bCs/>
                <w:sz w:val="18"/>
                <w:szCs w:val="18"/>
              </w:rPr>
              <w:t>水利与土木建筑工程学院</w:t>
            </w:r>
          </w:p>
        </w:tc>
        <w:tc>
          <w:tcPr>
            <w:tcW w:w="749"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601</w:t>
            </w:r>
          </w:p>
        </w:tc>
        <w:tc>
          <w:tcPr>
            <w:tcW w:w="831"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221</w:t>
            </w:r>
          </w:p>
        </w:tc>
        <w:tc>
          <w:tcPr>
            <w:tcW w:w="832"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36.77%</w:t>
            </w:r>
          </w:p>
        </w:tc>
        <w:tc>
          <w:tcPr>
            <w:tcW w:w="1273"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5.99%</w:t>
            </w:r>
          </w:p>
        </w:tc>
      </w:tr>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285" w:hRule="atLeast"/>
        </w:trPr>
        <w:tc>
          <w:tcPr>
            <w:tcW w:w="1316" w:type="pct"/>
            <w:shd w:val="clear" w:color="auto" w:fill="E2EFD9" w:themeFill="accent6" w:themeFillTint="33"/>
          </w:tcPr>
          <w:p>
            <w:pPr>
              <w:spacing w:line="300" w:lineRule="auto"/>
              <w:jc w:val="center"/>
              <w:rPr>
                <w:rFonts w:cs="Times New Roman"/>
                <w:b/>
                <w:bCs/>
                <w:sz w:val="18"/>
                <w:szCs w:val="18"/>
              </w:rPr>
            </w:pPr>
            <w:r>
              <w:rPr>
                <w:rFonts w:hint="eastAsia" w:cs="Times New Roman"/>
                <w:b/>
                <w:bCs/>
                <w:sz w:val="18"/>
                <w:szCs w:val="18"/>
              </w:rPr>
              <w:t>沙漠治理学院</w:t>
            </w:r>
          </w:p>
        </w:tc>
        <w:tc>
          <w:tcPr>
            <w:tcW w:w="749"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406</w:t>
            </w:r>
          </w:p>
        </w:tc>
        <w:tc>
          <w:tcPr>
            <w:tcW w:w="831"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218</w:t>
            </w:r>
          </w:p>
        </w:tc>
        <w:tc>
          <w:tcPr>
            <w:tcW w:w="832"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53.69%</w:t>
            </w:r>
          </w:p>
        </w:tc>
        <w:tc>
          <w:tcPr>
            <w:tcW w:w="1273"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5.90%</w:t>
            </w:r>
          </w:p>
        </w:tc>
      </w:tr>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285" w:hRule="atLeast"/>
        </w:trPr>
        <w:tc>
          <w:tcPr>
            <w:tcW w:w="1316" w:type="pct"/>
            <w:shd w:val="clear" w:color="auto" w:fill="E2EFD9" w:themeFill="accent6" w:themeFillTint="33"/>
          </w:tcPr>
          <w:p>
            <w:pPr>
              <w:spacing w:line="300" w:lineRule="auto"/>
              <w:jc w:val="center"/>
              <w:rPr>
                <w:rFonts w:cs="Times New Roman"/>
                <w:b/>
                <w:bCs/>
                <w:sz w:val="18"/>
                <w:szCs w:val="18"/>
              </w:rPr>
            </w:pPr>
            <w:r>
              <w:rPr>
                <w:rFonts w:hint="eastAsia" w:cs="Times New Roman"/>
                <w:b/>
                <w:bCs/>
                <w:sz w:val="18"/>
                <w:szCs w:val="18"/>
              </w:rPr>
              <w:t>材料科学与艺术设计学院</w:t>
            </w:r>
          </w:p>
        </w:tc>
        <w:tc>
          <w:tcPr>
            <w:tcW w:w="749"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371</w:t>
            </w:r>
          </w:p>
        </w:tc>
        <w:tc>
          <w:tcPr>
            <w:tcW w:w="831"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212</w:t>
            </w:r>
          </w:p>
        </w:tc>
        <w:tc>
          <w:tcPr>
            <w:tcW w:w="832"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57.14%</w:t>
            </w:r>
          </w:p>
        </w:tc>
        <w:tc>
          <w:tcPr>
            <w:tcW w:w="1273"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5.74%</w:t>
            </w:r>
          </w:p>
        </w:tc>
      </w:tr>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285" w:hRule="atLeast"/>
        </w:trPr>
        <w:tc>
          <w:tcPr>
            <w:tcW w:w="1316" w:type="pct"/>
            <w:shd w:val="clear" w:color="auto" w:fill="E2EFD9" w:themeFill="accent6" w:themeFillTint="33"/>
          </w:tcPr>
          <w:p>
            <w:pPr>
              <w:spacing w:line="300" w:lineRule="auto"/>
              <w:jc w:val="center"/>
              <w:rPr>
                <w:rFonts w:cs="Times New Roman"/>
                <w:b/>
                <w:bCs/>
                <w:sz w:val="18"/>
                <w:szCs w:val="18"/>
              </w:rPr>
            </w:pPr>
            <w:r>
              <w:rPr>
                <w:rFonts w:hint="eastAsia" w:cs="Times New Roman"/>
                <w:b/>
                <w:bCs/>
                <w:sz w:val="18"/>
                <w:szCs w:val="18"/>
              </w:rPr>
              <w:t>草原与资源环境学院</w:t>
            </w:r>
          </w:p>
        </w:tc>
        <w:tc>
          <w:tcPr>
            <w:tcW w:w="749"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361</w:t>
            </w:r>
          </w:p>
        </w:tc>
        <w:tc>
          <w:tcPr>
            <w:tcW w:w="831"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181</w:t>
            </w:r>
          </w:p>
        </w:tc>
        <w:tc>
          <w:tcPr>
            <w:tcW w:w="832"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50.14%</w:t>
            </w:r>
          </w:p>
        </w:tc>
        <w:tc>
          <w:tcPr>
            <w:tcW w:w="1273"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4.90%</w:t>
            </w:r>
          </w:p>
        </w:tc>
      </w:tr>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285" w:hRule="atLeast"/>
        </w:trPr>
        <w:tc>
          <w:tcPr>
            <w:tcW w:w="1316" w:type="pct"/>
            <w:shd w:val="clear" w:color="auto" w:fill="E2EFD9" w:themeFill="accent6" w:themeFillTint="33"/>
          </w:tcPr>
          <w:p>
            <w:pPr>
              <w:spacing w:line="300" w:lineRule="auto"/>
              <w:jc w:val="center"/>
              <w:rPr>
                <w:rFonts w:cs="Times New Roman"/>
                <w:b/>
                <w:bCs/>
                <w:sz w:val="18"/>
                <w:szCs w:val="18"/>
              </w:rPr>
            </w:pPr>
            <w:r>
              <w:rPr>
                <w:rFonts w:hint="eastAsia" w:cs="Times New Roman"/>
                <w:b/>
                <w:bCs/>
                <w:sz w:val="18"/>
                <w:szCs w:val="18"/>
              </w:rPr>
              <w:t>机电工程学院</w:t>
            </w:r>
          </w:p>
        </w:tc>
        <w:tc>
          <w:tcPr>
            <w:tcW w:w="749"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540</w:t>
            </w:r>
          </w:p>
        </w:tc>
        <w:tc>
          <w:tcPr>
            <w:tcW w:w="831"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177</w:t>
            </w:r>
          </w:p>
        </w:tc>
        <w:tc>
          <w:tcPr>
            <w:tcW w:w="832"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32.78%</w:t>
            </w:r>
          </w:p>
        </w:tc>
        <w:tc>
          <w:tcPr>
            <w:tcW w:w="1273"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4.79%</w:t>
            </w:r>
          </w:p>
        </w:tc>
      </w:tr>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285" w:hRule="atLeast"/>
        </w:trPr>
        <w:tc>
          <w:tcPr>
            <w:tcW w:w="1316" w:type="pct"/>
            <w:shd w:val="clear" w:color="auto" w:fill="E2EFD9" w:themeFill="accent6" w:themeFillTint="33"/>
          </w:tcPr>
          <w:p>
            <w:pPr>
              <w:spacing w:line="300" w:lineRule="auto"/>
              <w:jc w:val="center"/>
              <w:rPr>
                <w:rFonts w:cs="Times New Roman"/>
                <w:b/>
                <w:bCs/>
                <w:sz w:val="18"/>
                <w:szCs w:val="18"/>
              </w:rPr>
            </w:pPr>
            <w:r>
              <w:rPr>
                <w:rFonts w:hint="eastAsia" w:cs="Times New Roman"/>
                <w:b/>
                <w:bCs/>
                <w:sz w:val="18"/>
                <w:szCs w:val="18"/>
              </w:rPr>
              <w:t>园艺与植物保护学院</w:t>
            </w:r>
          </w:p>
        </w:tc>
        <w:tc>
          <w:tcPr>
            <w:tcW w:w="749"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254</w:t>
            </w:r>
          </w:p>
        </w:tc>
        <w:tc>
          <w:tcPr>
            <w:tcW w:w="831"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138</w:t>
            </w:r>
          </w:p>
        </w:tc>
        <w:tc>
          <w:tcPr>
            <w:tcW w:w="832"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54.33%</w:t>
            </w:r>
          </w:p>
        </w:tc>
        <w:tc>
          <w:tcPr>
            <w:tcW w:w="1273"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3.74%</w:t>
            </w:r>
          </w:p>
        </w:tc>
      </w:tr>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285" w:hRule="atLeast"/>
        </w:trPr>
        <w:tc>
          <w:tcPr>
            <w:tcW w:w="1316" w:type="pct"/>
            <w:shd w:val="clear" w:color="auto" w:fill="E2EFD9" w:themeFill="accent6" w:themeFillTint="33"/>
          </w:tcPr>
          <w:p>
            <w:pPr>
              <w:spacing w:line="300" w:lineRule="auto"/>
              <w:jc w:val="center"/>
              <w:rPr>
                <w:rFonts w:cs="Times New Roman"/>
                <w:b/>
                <w:bCs/>
                <w:sz w:val="18"/>
                <w:szCs w:val="18"/>
              </w:rPr>
            </w:pPr>
            <w:r>
              <w:rPr>
                <w:rFonts w:hint="eastAsia" w:cs="Times New Roman"/>
                <w:b/>
                <w:bCs/>
                <w:sz w:val="18"/>
                <w:szCs w:val="18"/>
              </w:rPr>
              <w:t>农学院</w:t>
            </w:r>
          </w:p>
        </w:tc>
        <w:tc>
          <w:tcPr>
            <w:tcW w:w="749"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249</w:t>
            </w:r>
          </w:p>
        </w:tc>
        <w:tc>
          <w:tcPr>
            <w:tcW w:w="831"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120</w:t>
            </w:r>
          </w:p>
        </w:tc>
        <w:tc>
          <w:tcPr>
            <w:tcW w:w="832"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48.19%</w:t>
            </w:r>
          </w:p>
        </w:tc>
        <w:tc>
          <w:tcPr>
            <w:tcW w:w="1273"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3.25%</w:t>
            </w:r>
          </w:p>
        </w:tc>
      </w:tr>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285" w:hRule="atLeast"/>
        </w:trPr>
        <w:tc>
          <w:tcPr>
            <w:tcW w:w="1316" w:type="pct"/>
            <w:shd w:val="clear" w:color="auto" w:fill="E2EFD9" w:themeFill="accent6" w:themeFillTint="33"/>
          </w:tcPr>
          <w:p>
            <w:pPr>
              <w:spacing w:line="300" w:lineRule="auto"/>
              <w:jc w:val="center"/>
              <w:rPr>
                <w:rFonts w:cs="Times New Roman"/>
                <w:b/>
                <w:bCs/>
                <w:sz w:val="18"/>
                <w:szCs w:val="18"/>
              </w:rPr>
            </w:pPr>
            <w:r>
              <w:rPr>
                <w:rFonts w:hint="eastAsia" w:cs="Times New Roman"/>
                <w:b/>
                <w:bCs/>
                <w:sz w:val="18"/>
                <w:szCs w:val="18"/>
              </w:rPr>
              <w:t>兽医学院</w:t>
            </w:r>
          </w:p>
        </w:tc>
        <w:tc>
          <w:tcPr>
            <w:tcW w:w="749"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340</w:t>
            </w:r>
          </w:p>
        </w:tc>
        <w:tc>
          <w:tcPr>
            <w:tcW w:w="831"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112</w:t>
            </w:r>
          </w:p>
        </w:tc>
        <w:tc>
          <w:tcPr>
            <w:tcW w:w="832"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32.94%</w:t>
            </w:r>
          </w:p>
        </w:tc>
        <w:tc>
          <w:tcPr>
            <w:tcW w:w="1273"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3.03%</w:t>
            </w:r>
          </w:p>
        </w:tc>
      </w:tr>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285" w:hRule="atLeast"/>
        </w:trPr>
        <w:tc>
          <w:tcPr>
            <w:tcW w:w="1316" w:type="pct"/>
            <w:shd w:val="clear" w:color="auto" w:fill="E2EFD9" w:themeFill="accent6" w:themeFillTint="33"/>
          </w:tcPr>
          <w:p>
            <w:pPr>
              <w:spacing w:line="300" w:lineRule="auto"/>
              <w:jc w:val="center"/>
              <w:rPr>
                <w:rFonts w:cs="Times New Roman"/>
                <w:b/>
                <w:bCs/>
                <w:sz w:val="18"/>
                <w:szCs w:val="18"/>
              </w:rPr>
            </w:pPr>
            <w:r>
              <w:rPr>
                <w:rFonts w:hint="eastAsia" w:cs="Times New Roman"/>
                <w:b/>
                <w:bCs/>
                <w:sz w:val="18"/>
                <w:szCs w:val="18"/>
              </w:rPr>
              <w:t>计算机与信息工程学院</w:t>
            </w:r>
          </w:p>
        </w:tc>
        <w:tc>
          <w:tcPr>
            <w:tcW w:w="749"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324</w:t>
            </w:r>
          </w:p>
        </w:tc>
        <w:tc>
          <w:tcPr>
            <w:tcW w:w="831"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108</w:t>
            </w:r>
          </w:p>
        </w:tc>
        <w:tc>
          <w:tcPr>
            <w:tcW w:w="832"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33.33%</w:t>
            </w:r>
          </w:p>
        </w:tc>
        <w:tc>
          <w:tcPr>
            <w:tcW w:w="1273"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2.93%</w:t>
            </w:r>
          </w:p>
        </w:tc>
      </w:tr>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285" w:hRule="atLeast"/>
        </w:trPr>
        <w:tc>
          <w:tcPr>
            <w:tcW w:w="1316" w:type="pct"/>
            <w:shd w:val="clear" w:color="auto" w:fill="E2EFD9" w:themeFill="accent6" w:themeFillTint="33"/>
          </w:tcPr>
          <w:p>
            <w:pPr>
              <w:spacing w:line="300" w:lineRule="auto"/>
              <w:jc w:val="center"/>
              <w:rPr>
                <w:rFonts w:cs="Times New Roman"/>
                <w:b/>
                <w:bCs/>
                <w:sz w:val="18"/>
                <w:szCs w:val="18"/>
              </w:rPr>
            </w:pPr>
            <w:r>
              <w:rPr>
                <w:rFonts w:hint="eastAsia" w:cs="Times New Roman"/>
                <w:b/>
                <w:bCs/>
                <w:sz w:val="18"/>
                <w:szCs w:val="18"/>
              </w:rPr>
              <w:t>生命科学学院</w:t>
            </w:r>
          </w:p>
        </w:tc>
        <w:tc>
          <w:tcPr>
            <w:tcW w:w="749"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255</w:t>
            </w:r>
          </w:p>
        </w:tc>
        <w:tc>
          <w:tcPr>
            <w:tcW w:w="831"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104</w:t>
            </w:r>
          </w:p>
        </w:tc>
        <w:tc>
          <w:tcPr>
            <w:tcW w:w="832"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40.78%</w:t>
            </w:r>
          </w:p>
        </w:tc>
        <w:tc>
          <w:tcPr>
            <w:tcW w:w="1273"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2.82%</w:t>
            </w:r>
          </w:p>
        </w:tc>
      </w:tr>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285" w:hRule="atLeast"/>
        </w:trPr>
        <w:tc>
          <w:tcPr>
            <w:tcW w:w="1316" w:type="pct"/>
            <w:shd w:val="clear" w:color="auto" w:fill="E2EFD9" w:themeFill="accent6" w:themeFillTint="33"/>
          </w:tcPr>
          <w:p>
            <w:pPr>
              <w:spacing w:line="300" w:lineRule="auto"/>
              <w:jc w:val="center"/>
              <w:rPr>
                <w:rFonts w:cs="Times New Roman"/>
                <w:b/>
                <w:bCs/>
                <w:sz w:val="18"/>
                <w:szCs w:val="18"/>
              </w:rPr>
            </w:pPr>
            <w:r>
              <w:rPr>
                <w:rFonts w:hint="eastAsia" w:cs="Times New Roman"/>
                <w:b/>
                <w:bCs/>
                <w:sz w:val="18"/>
                <w:szCs w:val="18"/>
              </w:rPr>
              <w:t>联合办学</w:t>
            </w:r>
          </w:p>
        </w:tc>
        <w:tc>
          <w:tcPr>
            <w:tcW w:w="749"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104</w:t>
            </w:r>
          </w:p>
        </w:tc>
        <w:tc>
          <w:tcPr>
            <w:tcW w:w="831"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91</w:t>
            </w:r>
          </w:p>
        </w:tc>
        <w:tc>
          <w:tcPr>
            <w:tcW w:w="832"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87.5%</w:t>
            </w:r>
          </w:p>
        </w:tc>
        <w:tc>
          <w:tcPr>
            <w:tcW w:w="1273"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2.46%</w:t>
            </w:r>
          </w:p>
        </w:tc>
      </w:tr>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285" w:hRule="atLeast"/>
        </w:trPr>
        <w:tc>
          <w:tcPr>
            <w:tcW w:w="1316" w:type="pct"/>
            <w:shd w:val="clear" w:color="auto" w:fill="E2EFD9" w:themeFill="accent6" w:themeFillTint="33"/>
          </w:tcPr>
          <w:p>
            <w:pPr>
              <w:spacing w:line="300" w:lineRule="auto"/>
              <w:jc w:val="center"/>
              <w:rPr>
                <w:rFonts w:cs="Times New Roman"/>
                <w:b/>
                <w:bCs/>
                <w:sz w:val="18"/>
                <w:szCs w:val="18"/>
              </w:rPr>
            </w:pPr>
            <w:r>
              <w:rPr>
                <w:rFonts w:hint="eastAsia" w:cs="Times New Roman"/>
                <w:b/>
                <w:bCs/>
                <w:sz w:val="18"/>
                <w:szCs w:val="18"/>
              </w:rPr>
              <w:t>能源与交通工程学院</w:t>
            </w:r>
          </w:p>
        </w:tc>
        <w:tc>
          <w:tcPr>
            <w:tcW w:w="749"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280</w:t>
            </w:r>
          </w:p>
        </w:tc>
        <w:tc>
          <w:tcPr>
            <w:tcW w:w="831"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88</w:t>
            </w:r>
          </w:p>
        </w:tc>
        <w:tc>
          <w:tcPr>
            <w:tcW w:w="832"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31.43%</w:t>
            </w:r>
          </w:p>
        </w:tc>
        <w:tc>
          <w:tcPr>
            <w:tcW w:w="1273"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2.38%</w:t>
            </w:r>
          </w:p>
        </w:tc>
      </w:tr>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285" w:hRule="atLeast"/>
        </w:trPr>
        <w:tc>
          <w:tcPr>
            <w:tcW w:w="1316" w:type="pct"/>
            <w:shd w:val="clear" w:color="auto" w:fill="E2EFD9" w:themeFill="accent6" w:themeFillTint="33"/>
          </w:tcPr>
          <w:p>
            <w:pPr>
              <w:spacing w:line="300" w:lineRule="auto"/>
              <w:jc w:val="center"/>
              <w:rPr>
                <w:rFonts w:cs="Times New Roman"/>
                <w:b/>
                <w:bCs/>
                <w:sz w:val="18"/>
                <w:szCs w:val="18"/>
              </w:rPr>
            </w:pPr>
            <w:r>
              <w:rPr>
                <w:rFonts w:hint="eastAsia" w:cs="Times New Roman"/>
                <w:b/>
                <w:bCs/>
                <w:sz w:val="18"/>
                <w:szCs w:val="18"/>
              </w:rPr>
              <w:t>动物科学学院</w:t>
            </w:r>
          </w:p>
        </w:tc>
        <w:tc>
          <w:tcPr>
            <w:tcW w:w="749"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324</w:t>
            </w:r>
          </w:p>
        </w:tc>
        <w:tc>
          <w:tcPr>
            <w:tcW w:w="831"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85</w:t>
            </w:r>
          </w:p>
        </w:tc>
        <w:tc>
          <w:tcPr>
            <w:tcW w:w="832"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26.23%</w:t>
            </w:r>
          </w:p>
        </w:tc>
        <w:tc>
          <w:tcPr>
            <w:tcW w:w="1273"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2.30%</w:t>
            </w:r>
          </w:p>
        </w:tc>
      </w:tr>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285" w:hRule="atLeast"/>
        </w:trPr>
        <w:tc>
          <w:tcPr>
            <w:tcW w:w="1316" w:type="pct"/>
            <w:shd w:val="clear" w:color="auto" w:fill="E2EFD9" w:themeFill="accent6" w:themeFillTint="33"/>
          </w:tcPr>
          <w:p>
            <w:pPr>
              <w:spacing w:line="300" w:lineRule="auto"/>
              <w:jc w:val="center"/>
              <w:rPr>
                <w:rFonts w:cs="Times New Roman"/>
                <w:b/>
                <w:bCs/>
                <w:sz w:val="18"/>
                <w:szCs w:val="18"/>
              </w:rPr>
            </w:pPr>
            <w:r>
              <w:rPr>
                <w:rFonts w:hint="eastAsia" w:cs="Times New Roman"/>
                <w:b/>
                <w:bCs/>
                <w:sz w:val="18"/>
                <w:szCs w:val="18"/>
              </w:rPr>
              <w:t>外国语言学院</w:t>
            </w:r>
          </w:p>
        </w:tc>
        <w:tc>
          <w:tcPr>
            <w:tcW w:w="749"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100</w:t>
            </w:r>
          </w:p>
        </w:tc>
        <w:tc>
          <w:tcPr>
            <w:tcW w:w="831"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83</w:t>
            </w:r>
          </w:p>
        </w:tc>
        <w:tc>
          <w:tcPr>
            <w:tcW w:w="832"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83%</w:t>
            </w:r>
          </w:p>
        </w:tc>
        <w:tc>
          <w:tcPr>
            <w:tcW w:w="1273"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2.25%</w:t>
            </w:r>
          </w:p>
        </w:tc>
      </w:tr>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285" w:hRule="atLeast"/>
        </w:trPr>
        <w:tc>
          <w:tcPr>
            <w:tcW w:w="1316" w:type="pct"/>
            <w:shd w:val="clear" w:color="auto" w:fill="E2EFD9" w:themeFill="accent6" w:themeFillTint="33"/>
          </w:tcPr>
          <w:p>
            <w:pPr>
              <w:spacing w:line="300" w:lineRule="auto"/>
              <w:jc w:val="center"/>
              <w:rPr>
                <w:rFonts w:cs="Times New Roman"/>
                <w:b/>
                <w:bCs/>
                <w:sz w:val="18"/>
                <w:szCs w:val="18"/>
              </w:rPr>
            </w:pPr>
            <w:r>
              <w:rPr>
                <w:rFonts w:hint="eastAsia" w:cs="Times New Roman"/>
                <w:b/>
                <w:bCs/>
                <w:sz w:val="18"/>
                <w:szCs w:val="18"/>
              </w:rPr>
              <w:t>理学院</w:t>
            </w:r>
          </w:p>
        </w:tc>
        <w:tc>
          <w:tcPr>
            <w:tcW w:w="749"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154</w:t>
            </w:r>
          </w:p>
        </w:tc>
        <w:tc>
          <w:tcPr>
            <w:tcW w:w="831"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69</w:t>
            </w:r>
          </w:p>
        </w:tc>
        <w:tc>
          <w:tcPr>
            <w:tcW w:w="832"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44.81%</w:t>
            </w:r>
          </w:p>
        </w:tc>
        <w:tc>
          <w:tcPr>
            <w:tcW w:w="1273"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1.87%</w:t>
            </w:r>
          </w:p>
        </w:tc>
      </w:tr>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285" w:hRule="atLeast"/>
        </w:trPr>
        <w:tc>
          <w:tcPr>
            <w:tcW w:w="1316" w:type="pct"/>
            <w:shd w:val="clear" w:color="auto" w:fill="E2EFD9" w:themeFill="accent6" w:themeFillTint="33"/>
          </w:tcPr>
          <w:p>
            <w:pPr>
              <w:spacing w:line="300" w:lineRule="auto"/>
              <w:jc w:val="center"/>
              <w:rPr>
                <w:rFonts w:cs="Times New Roman"/>
                <w:b/>
                <w:bCs/>
                <w:sz w:val="18"/>
                <w:szCs w:val="18"/>
              </w:rPr>
            </w:pPr>
            <w:r>
              <w:rPr>
                <w:rFonts w:hint="eastAsia" w:cs="Times New Roman"/>
                <w:b/>
                <w:bCs/>
                <w:sz w:val="18"/>
                <w:szCs w:val="18"/>
              </w:rPr>
              <w:t>职院经济管理系</w:t>
            </w:r>
          </w:p>
        </w:tc>
        <w:tc>
          <w:tcPr>
            <w:tcW w:w="749"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294</w:t>
            </w:r>
          </w:p>
        </w:tc>
        <w:tc>
          <w:tcPr>
            <w:tcW w:w="831"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60</w:t>
            </w:r>
          </w:p>
        </w:tc>
        <w:tc>
          <w:tcPr>
            <w:tcW w:w="832"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20.41%</w:t>
            </w:r>
          </w:p>
        </w:tc>
        <w:tc>
          <w:tcPr>
            <w:tcW w:w="1273"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1.63%</w:t>
            </w:r>
          </w:p>
        </w:tc>
      </w:tr>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285" w:hRule="atLeast"/>
        </w:trPr>
        <w:tc>
          <w:tcPr>
            <w:tcW w:w="1316" w:type="pct"/>
            <w:shd w:val="clear" w:color="auto" w:fill="E2EFD9" w:themeFill="accent6" w:themeFillTint="33"/>
          </w:tcPr>
          <w:p>
            <w:pPr>
              <w:spacing w:line="300" w:lineRule="auto"/>
              <w:jc w:val="center"/>
              <w:rPr>
                <w:rFonts w:cs="Times New Roman"/>
                <w:b/>
                <w:bCs/>
                <w:sz w:val="18"/>
                <w:szCs w:val="18"/>
              </w:rPr>
            </w:pPr>
            <w:r>
              <w:rPr>
                <w:rFonts w:hint="eastAsia" w:cs="Times New Roman"/>
                <w:b/>
                <w:bCs/>
                <w:sz w:val="18"/>
                <w:szCs w:val="18"/>
              </w:rPr>
              <w:t>职院畜牧兽医技术系</w:t>
            </w:r>
          </w:p>
        </w:tc>
        <w:tc>
          <w:tcPr>
            <w:tcW w:w="749"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238</w:t>
            </w:r>
          </w:p>
        </w:tc>
        <w:tc>
          <w:tcPr>
            <w:tcW w:w="831"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46</w:t>
            </w:r>
          </w:p>
        </w:tc>
        <w:tc>
          <w:tcPr>
            <w:tcW w:w="832"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19.33%</w:t>
            </w:r>
          </w:p>
        </w:tc>
        <w:tc>
          <w:tcPr>
            <w:tcW w:w="1273"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1.25%</w:t>
            </w:r>
          </w:p>
        </w:tc>
      </w:tr>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285" w:hRule="atLeast"/>
        </w:trPr>
        <w:tc>
          <w:tcPr>
            <w:tcW w:w="1316" w:type="pct"/>
            <w:shd w:val="clear" w:color="auto" w:fill="E2EFD9" w:themeFill="accent6" w:themeFillTint="33"/>
          </w:tcPr>
          <w:p>
            <w:pPr>
              <w:spacing w:line="300" w:lineRule="auto"/>
              <w:jc w:val="center"/>
              <w:rPr>
                <w:rFonts w:cs="Times New Roman"/>
                <w:b/>
                <w:bCs/>
                <w:sz w:val="18"/>
                <w:szCs w:val="18"/>
              </w:rPr>
            </w:pPr>
            <w:r>
              <w:rPr>
                <w:rFonts w:hint="eastAsia" w:cs="Times New Roman"/>
                <w:b/>
                <w:bCs/>
                <w:sz w:val="18"/>
                <w:szCs w:val="18"/>
              </w:rPr>
              <w:t>职院旅游管理系</w:t>
            </w:r>
          </w:p>
        </w:tc>
        <w:tc>
          <w:tcPr>
            <w:tcW w:w="749"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178</w:t>
            </w:r>
          </w:p>
        </w:tc>
        <w:tc>
          <w:tcPr>
            <w:tcW w:w="831"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36</w:t>
            </w:r>
          </w:p>
        </w:tc>
        <w:tc>
          <w:tcPr>
            <w:tcW w:w="832"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20.22%</w:t>
            </w:r>
          </w:p>
        </w:tc>
        <w:tc>
          <w:tcPr>
            <w:tcW w:w="1273"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0.98%</w:t>
            </w:r>
          </w:p>
        </w:tc>
      </w:tr>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285" w:hRule="atLeast"/>
        </w:trPr>
        <w:tc>
          <w:tcPr>
            <w:tcW w:w="1316" w:type="pct"/>
            <w:shd w:val="clear" w:color="auto" w:fill="E2EFD9" w:themeFill="accent6" w:themeFillTint="33"/>
          </w:tcPr>
          <w:p>
            <w:pPr>
              <w:spacing w:line="300" w:lineRule="auto"/>
              <w:jc w:val="center"/>
              <w:rPr>
                <w:rFonts w:cs="Times New Roman"/>
                <w:b/>
                <w:bCs/>
                <w:sz w:val="18"/>
                <w:szCs w:val="18"/>
              </w:rPr>
            </w:pPr>
            <w:r>
              <w:rPr>
                <w:rFonts w:hint="eastAsia" w:cs="Times New Roman"/>
                <w:b/>
                <w:bCs/>
                <w:sz w:val="18"/>
                <w:szCs w:val="18"/>
              </w:rPr>
              <w:t>职院艺术设计系</w:t>
            </w:r>
          </w:p>
        </w:tc>
        <w:tc>
          <w:tcPr>
            <w:tcW w:w="749"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187</w:t>
            </w:r>
          </w:p>
        </w:tc>
        <w:tc>
          <w:tcPr>
            <w:tcW w:w="831"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35</w:t>
            </w:r>
          </w:p>
        </w:tc>
        <w:tc>
          <w:tcPr>
            <w:tcW w:w="832"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18.72%</w:t>
            </w:r>
          </w:p>
        </w:tc>
        <w:tc>
          <w:tcPr>
            <w:tcW w:w="1273"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0.95%</w:t>
            </w:r>
          </w:p>
        </w:tc>
      </w:tr>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285" w:hRule="atLeast"/>
        </w:trPr>
        <w:tc>
          <w:tcPr>
            <w:tcW w:w="1316" w:type="pct"/>
            <w:shd w:val="clear" w:color="auto" w:fill="E2EFD9" w:themeFill="accent6" w:themeFillTint="33"/>
          </w:tcPr>
          <w:p>
            <w:pPr>
              <w:spacing w:line="300" w:lineRule="auto"/>
              <w:jc w:val="center"/>
              <w:rPr>
                <w:rFonts w:cs="Times New Roman"/>
                <w:b/>
                <w:bCs/>
                <w:sz w:val="18"/>
                <w:szCs w:val="18"/>
              </w:rPr>
            </w:pPr>
            <w:r>
              <w:rPr>
                <w:rFonts w:hint="eastAsia" w:cs="Times New Roman"/>
                <w:b/>
                <w:bCs/>
                <w:sz w:val="18"/>
                <w:szCs w:val="18"/>
              </w:rPr>
              <w:t>职院园艺园林技术系</w:t>
            </w:r>
          </w:p>
        </w:tc>
        <w:tc>
          <w:tcPr>
            <w:tcW w:w="749"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231</w:t>
            </w:r>
          </w:p>
        </w:tc>
        <w:tc>
          <w:tcPr>
            <w:tcW w:w="831"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34</w:t>
            </w:r>
          </w:p>
        </w:tc>
        <w:tc>
          <w:tcPr>
            <w:tcW w:w="832"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14.72%</w:t>
            </w:r>
          </w:p>
        </w:tc>
        <w:tc>
          <w:tcPr>
            <w:tcW w:w="1273"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0.92%</w:t>
            </w:r>
          </w:p>
        </w:tc>
      </w:tr>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285" w:hRule="atLeast"/>
        </w:trPr>
        <w:tc>
          <w:tcPr>
            <w:tcW w:w="1316" w:type="pct"/>
            <w:shd w:val="clear" w:color="auto" w:fill="E2EFD9" w:themeFill="accent6" w:themeFillTint="33"/>
          </w:tcPr>
          <w:p>
            <w:pPr>
              <w:spacing w:line="300" w:lineRule="auto"/>
              <w:jc w:val="center"/>
              <w:rPr>
                <w:rFonts w:cs="Times New Roman"/>
                <w:b/>
                <w:bCs/>
                <w:sz w:val="18"/>
                <w:szCs w:val="18"/>
              </w:rPr>
            </w:pPr>
            <w:r>
              <w:rPr>
                <w:rFonts w:hint="eastAsia" w:cs="Times New Roman"/>
                <w:b/>
                <w:bCs/>
                <w:sz w:val="18"/>
                <w:szCs w:val="18"/>
              </w:rPr>
              <w:t>职院建筑工程技术系</w:t>
            </w:r>
          </w:p>
        </w:tc>
        <w:tc>
          <w:tcPr>
            <w:tcW w:w="749"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164</w:t>
            </w:r>
          </w:p>
        </w:tc>
        <w:tc>
          <w:tcPr>
            <w:tcW w:w="831"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30</w:t>
            </w:r>
          </w:p>
        </w:tc>
        <w:tc>
          <w:tcPr>
            <w:tcW w:w="832"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18.29%</w:t>
            </w:r>
          </w:p>
        </w:tc>
        <w:tc>
          <w:tcPr>
            <w:tcW w:w="1273"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0.81%</w:t>
            </w:r>
          </w:p>
        </w:tc>
      </w:tr>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285" w:hRule="atLeast"/>
        </w:trPr>
        <w:tc>
          <w:tcPr>
            <w:tcW w:w="1316" w:type="pct"/>
            <w:shd w:val="clear" w:color="auto" w:fill="E2EFD9" w:themeFill="accent6" w:themeFillTint="33"/>
          </w:tcPr>
          <w:p>
            <w:pPr>
              <w:spacing w:line="300" w:lineRule="auto"/>
              <w:jc w:val="center"/>
              <w:rPr>
                <w:rFonts w:cs="Times New Roman"/>
                <w:b/>
                <w:bCs/>
                <w:sz w:val="18"/>
                <w:szCs w:val="18"/>
              </w:rPr>
            </w:pPr>
            <w:r>
              <w:rPr>
                <w:rFonts w:hint="eastAsia" w:cs="Times New Roman"/>
                <w:b/>
                <w:bCs/>
                <w:sz w:val="18"/>
                <w:szCs w:val="18"/>
              </w:rPr>
              <w:t>职院车辆工程技术系</w:t>
            </w:r>
          </w:p>
        </w:tc>
        <w:tc>
          <w:tcPr>
            <w:tcW w:w="749"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127</w:t>
            </w:r>
          </w:p>
        </w:tc>
        <w:tc>
          <w:tcPr>
            <w:tcW w:w="831"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29</w:t>
            </w:r>
          </w:p>
        </w:tc>
        <w:tc>
          <w:tcPr>
            <w:tcW w:w="832"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22.83%</w:t>
            </w:r>
          </w:p>
        </w:tc>
        <w:tc>
          <w:tcPr>
            <w:tcW w:w="1273"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0.79%</w:t>
            </w:r>
          </w:p>
        </w:tc>
      </w:tr>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285" w:hRule="atLeast"/>
        </w:trPr>
        <w:tc>
          <w:tcPr>
            <w:tcW w:w="1316" w:type="pct"/>
            <w:shd w:val="clear" w:color="auto" w:fill="E2EFD9" w:themeFill="accent6" w:themeFillTint="33"/>
          </w:tcPr>
          <w:p>
            <w:pPr>
              <w:spacing w:line="300" w:lineRule="auto"/>
              <w:jc w:val="center"/>
              <w:rPr>
                <w:rFonts w:cs="Times New Roman"/>
                <w:b/>
                <w:bCs/>
                <w:sz w:val="18"/>
                <w:szCs w:val="18"/>
              </w:rPr>
            </w:pPr>
            <w:r>
              <w:rPr>
                <w:rFonts w:hint="eastAsia" w:cs="Times New Roman"/>
                <w:b/>
                <w:bCs/>
                <w:sz w:val="18"/>
                <w:szCs w:val="18"/>
              </w:rPr>
              <w:t>职院食品工程技术系</w:t>
            </w:r>
          </w:p>
        </w:tc>
        <w:tc>
          <w:tcPr>
            <w:tcW w:w="749"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229</w:t>
            </w:r>
          </w:p>
        </w:tc>
        <w:tc>
          <w:tcPr>
            <w:tcW w:w="831"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29</w:t>
            </w:r>
          </w:p>
        </w:tc>
        <w:tc>
          <w:tcPr>
            <w:tcW w:w="832"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12.66%</w:t>
            </w:r>
          </w:p>
        </w:tc>
        <w:tc>
          <w:tcPr>
            <w:tcW w:w="1273"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0.79%</w:t>
            </w:r>
          </w:p>
        </w:tc>
      </w:tr>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285" w:hRule="atLeast"/>
        </w:trPr>
        <w:tc>
          <w:tcPr>
            <w:tcW w:w="1316" w:type="pct"/>
            <w:shd w:val="clear" w:color="auto" w:fill="E2EFD9" w:themeFill="accent6" w:themeFillTint="33"/>
          </w:tcPr>
          <w:p>
            <w:pPr>
              <w:spacing w:line="300" w:lineRule="auto"/>
              <w:jc w:val="center"/>
              <w:rPr>
                <w:rFonts w:cs="Times New Roman"/>
                <w:b/>
                <w:bCs/>
                <w:sz w:val="18"/>
                <w:szCs w:val="18"/>
              </w:rPr>
            </w:pPr>
            <w:r>
              <w:rPr>
                <w:rFonts w:hint="eastAsia" w:cs="Times New Roman"/>
                <w:b/>
                <w:bCs/>
                <w:sz w:val="18"/>
                <w:szCs w:val="18"/>
              </w:rPr>
              <w:t>职院计算机技术与信息管理系</w:t>
            </w:r>
          </w:p>
        </w:tc>
        <w:tc>
          <w:tcPr>
            <w:tcW w:w="749"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221</w:t>
            </w:r>
          </w:p>
        </w:tc>
        <w:tc>
          <w:tcPr>
            <w:tcW w:w="831"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28</w:t>
            </w:r>
          </w:p>
        </w:tc>
        <w:tc>
          <w:tcPr>
            <w:tcW w:w="832"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12.67%</w:t>
            </w:r>
          </w:p>
        </w:tc>
        <w:tc>
          <w:tcPr>
            <w:tcW w:w="1273"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0.76%</w:t>
            </w:r>
          </w:p>
        </w:tc>
      </w:tr>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285" w:hRule="atLeast"/>
        </w:trPr>
        <w:tc>
          <w:tcPr>
            <w:tcW w:w="1316" w:type="pct"/>
            <w:shd w:val="clear" w:color="auto" w:fill="E2EFD9" w:themeFill="accent6" w:themeFillTint="33"/>
          </w:tcPr>
          <w:p>
            <w:pPr>
              <w:spacing w:line="300" w:lineRule="auto"/>
              <w:jc w:val="center"/>
              <w:rPr>
                <w:rFonts w:cs="Times New Roman"/>
                <w:b/>
                <w:bCs/>
                <w:sz w:val="18"/>
                <w:szCs w:val="18"/>
              </w:rPr>
            </w:pPr>
            <w:r>
              <w:rPr>
                <w:rFonts w:hint="eastAsia" w:cs="Times New Roman"/>
                <w:b/>
                <w:bCs/>
                <w:sz w:val="18"/>
                <w:szCs w:val="18"/>
              </w:rPr>
              <w:t>马克思主义学院</w:t>
            </w:r>
          </w:p>
        </w:tc>
        <w:tc>
          <w:tcPr>
            <w:tcW w:w="749"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9</w:t>
            </w:r>
          </w:p>
        </w:tc>
        <w:tc>
          <w:tcPr>
            <w:tcW w:w="831"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9</w:t>
            </w:r>
          </w:p>
        </w:tc>
        <w:tc>
          <w:tcPr>
            <w:tcW w:w="832"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100%</w:t>
            </w:r>
          </w:p>
        </w:tc>
        <w:tc>
          <w:tcPr>
            <w:tcW w:w="1273"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0.24%</w:t>
            </w:r>
          </w:p>
        </w:tc>
      </w:tr>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441" w:hRule="atLeast"/>
        </w:trPr>
        <w:tc>
          <w:tcPr>
            <w:tcW w:w="1316" w:type="pct"/>
            <w:shd w:val="clear" w:color="auto" w:fill="E2EFD9" w:themeFill="accent6" w:themeFillTint="33"/>
          </w:tcPr>
          <w:p>
            <w:pPr>
              <w:spacing w:line="300" w:lineRule="auto"/>
              <w:jc w:val="center"/>
              <w:rPr>
                <w:rFonts w:cs="Times New Roman"/>
                <w:b/>
                <w:bCs/>
                <w:sz w:val="18"/>
                <w:szCs w:val="18"/>
              </w:rPr>
            </w:pPr>
            <w:r>
              <w:rPr>
                <w:rFonts w:hint="eastAsia" w:cs="Times New Roman"/>
                <w:b/>
                <w:bCs/>
                <w:sz w:val="18"/>
                <w:szCs w:val="18"/>
              </w:rPr>
              <w:t>合计</w:t>
            </w:r>
          </w:p>
        </w:tc>
        <w:tc>
          <w:tcPr>
            <w:tcW w:w="749"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8933</w:t>
            </w:r>
          </w:p>
        </w:tc>
        <w:tc>
          <w:tcPr>
            <w:tcW w:w="831"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3692</w:t>
            </w:r>
          </w:p>
        </w:tc>
        <w:tc>
          <w:tcPr>
            <w:tcW w:w="832"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41.33%</w:t>
            </w:r>
          </w:p>
        </w:tc>
        <w:tc>
          <w:tcPr>
            <w:tcW w:w="1273" w:type="pct"/>
            <w:shd w:val="clear" w:color="auto" w:fill="E2EFD9" w:themeFill="accent6" w:themeFillTint="33"/>
          </w:tcPr>
          <w:p>
            <w:pPr>
              <w:spacing w:line="300" w:lineRule="auto"/>
              <w:jc w:val="center"/>
              <w:rPr>
                <w:rFonts w:cs="Times New Roman"/>
                <w:sz w:val="18"/>
                <w:szCs w:val="18"/>
              </w:rPr>
            </w:pPr>
            <w:r>
              <w:rPr>
                <w:rFonts w:hint="eastAsia" w:cs="Times New Roman"/>
                <w:sz w:val="18"/>
                <w:szCs w:val="18"/>
              </w:rPr>
              <w:t>100%</w:t>
            </w:r>
          </w:p>
        </w:tc>
      </w:tr>
    </w:tbl>
    <w:p>
      <w:pPr>
        <w:rPr>
          <w:rFonts w:hint="eastAsia"/>
          <w:color w:val="auto"/>
          <w:sz w:val="24"/>
          <w:szCs w:val="24"/>
          <w:lang w:val="en-US" w:eastAsia="zh-CN"/>
        </w:rPr>
      </w:pPr>
      <w:bookmarkStart w:id="51" w:name="_Toc256000083"/>
      <w:bookmarkStart w:id="52" w:name="_Toc256000016"/>
    </w:p>
    <w:p>
      <w:pPr>
        <w:pStyle w:val="41"/>
        <w:numPr>
          <w:ilvl w:val="0"/>
          <w:numId w:val="0"/>
        </w:numPr>
        <w:ind w:leftChars="0" w:right="0" w:rightChars="0"/>
        <w:rPr>
          <w:rFonts w:hint="default" w:eastAsia="宋体"/>
          <w:color w:val="auto"/>
          <w:sz w:val="24"/>
          <w:szCs w:val="24"/>
          <w:lang w:val="en-US" w:eastAsia="zh-CN"/>
        </w:rPr>
      </w:pPr>
      <w:bookmarkStart w:id="53" w:name="_Toc716061761_WPSOffice_Level1"/>
      <w:r>
        <w:rPr>
          <w:rFonts w:hint="eastAsia"/>
          <w:color w:val="auto"/>
          <w:sz w:val="24"/>
          <w:szCs w:val="24"/>
          <w:lang w:val="en-US" w:eastAsia="zh-CN"/>
        </w:rPr>
        <w:t>第四章 就业相关分析</w:t>
      </w:r>
      <w:bookmarkEnd w:id="53"/>
    </w:p>
    <w:p>
      <w:pPr>
        <w:pStyle w:val="42"/>
        <w:keepNext w:val="0"/>
        <w:jc w:val="both"/>
        <w:rPr>
          <w:color w:val="000000"/>
        </w:rPr>
      </w:pPr>
      <w:r>
        <w:rPr>
          <w:color w:val="000000"/>
        </w:rPr>
        <w:t>高校毕业生的就业质量实质上是对其就业情况进行的综合评价。其中，月收入是毕业生市场竞争力的客观反映；工作与专业相关度是反映毕业生的工作是否与所学专业相关，也是反映学校培养目标达成情况的重要指标；就业满意度是学生对就业情况的自我评价指标</w:t>
      </w:r>
      <w:r>
        <w:rPr>
          <w:rFonts w:hint="eastAsia"/>
          <w:color w:val="000000"/>
        </w:rPr>
        <w:t>，职业发展和职位变化体现了毕业生发展成长情况</w:t>
      </w:r>
      <w:r>
        <w:rPr>
          <w:color w:val="000000"/>
        </w:rPr>
        <w:t>。本章主要从月收入情况、工作与专业相关度、就业满意度</w:t>
      </w:r>
      <w:r>
        <w:rPr>
          <w:rFonts w:hint="eastAsia"/>
          <w:color w:val="000000"/>
        </w:rPr>
        <w:t>、职业发展和职位变化</w:t>
      </w:r>
      <w:r>
        <w:rPr>
          <w:color w:val="000000"/>
        </w:rPr>
        <w:t>来展现本校毕业生的就业质量。</w:t>
      </w:r>
    </w:p>
    <w:p>
      <w:pPr>
        <w:pStyle w:val="42"/>
        <w:keepNext w:val="0"/>
        <w:jc w:val="both"/>
        <w:rPr>
          <w:color w:val="000000"/>
        </w:rPr>
      </w:pPr>
      <w:r>
        <w:rPr>
          <w:rFonts w:hint="eastAsia"/>
          <w:color w:val="000000"/>
        </w:rPr>
        <w:t>从就业感受来看，本校2020届硕士、本科、专科毕业生就业满意度（</w:t>
      </w:r>
      <w:r>
        <w:rPr>
          <w:color w:val="000000"/>
        </w:rPr>
        <w:t>分别为75.65%、73.18%、76.53%</w:t>
      </w:r>
      <w:r>
        <w:rPr>
          <w:rFonts w:hint="eastAsia"/>
          <w:color w:val="000000"/>
        </w:rPr>
        <w:t>）均在七成以上，九成以上博士毕业生对就业现状感到满意。客观收入水平方面，</w:t>
      </w:r>
      <w:bookmarkStart w:id="54" w:name="_Hlk58955233"/>
      <w:r>
        <w:rPr>
          <w:rFonts w:hint="eastAsia"/>
          <w:color w:val="000000"/>
        </w:rPr>
        <w:t>本校2020届</w:t>
      </w:r>
      <w:bookmarkEnd w:id="54"/>
      <w:r>
        <w:rPr>
          <w:rFonts w:hint="eastAsia"/>
          <w:color w:val="000000"/>
        </w:rPr>
        <w:t>专科、本科、硕士、博士毕业生的月收入分别为</w:t>
      </w:r>
      <w:r>
        <w:rPr>
          <w:color w:val="000000"/>
        </w:rPr>
        <w:t>3791.58</w:t>
      </w:r>
      <w:r>
        <w:rPr>
          <w:rFonts w:hint="eastAsia"/>
          <w:color w:val="000000"/>
        </w:rPr>
        <w:t>元、</w:t>
      </w:r>
      <w:r>
        <w:rPr>
          <w:color w:val="000000"/>
        </w:rPr>
        <w:t>4550.39</w:t>
      </w:r>
      <w:r>
        <w:rPr>
          <w:rFonts w:hint="eastAsia"/>
          <w:color w:val="000000"/>
        </w:rPr>
        <w:t>元、</w:t>
      </w:r>
      <w:r>
        <w:rPr>
          <w:color w:val="000000"/>
        </w:rPr>
        <w:t>5367.61</w:t>
      </w:r>
      <w:r>
        <w:rPr>
          <w:rFonts w:hint="eastAsia"/>
          <w:color w:val="000000"/>
        </w:rPr>
        <w:t>元、</w:t>
      </w:r>
      <w:r>
        <w:rPr>
          <w:color w:val="000000"/>
        </w:rPr>
        <w:t>6628.57</w:t>
      </w:r>
      <w:r>
        <w:rPr>
          <w:rFonts w:hint="eastAsia"/>
          <w:color w:val="000000"/>
        </w:rPr>
        <w:t>元，随着学历提升，毕业生的竞争力水平有提升。从专业对口情况来看，本校2020届各学历层次毕业生均有六成以上毕业生从事专业相关工作。职业发展和职位变化方面，本校2020届博士、硕士、本科、专科毕业生从毕业到目前分别</w:t>
      </w:r>
      <w:r>
        <w:rPr>
          <w:color w:val="000000"/>
        </w:rPr>
        <w:t>有16.00%</w:t>
      </w:r>
      <w:r>
        <w:rPr>
          <w:rFonts w:hint="eastAsia"/>
          <w:color w:val="000000"/>
        </w:rPr>
        <w:t>、</w:t>
      </w:r>
      <w:r>
        <w:rPr>
          <w:color w:val="000000"/>
        </w:rPr>
        <w:t>19.12%</w:t>
      </w:r>
      <w:r>
        <w:rPr>
          <w:rFonts w:hint="eastAsia"/>
          <w:color w:val="000000"/>
        </w:rPr>
        <w:t>、</w:t>
      </w:r>
      <w:r>
        <w:rPr>
          <w:color w:val="000000"/>
        </w:rPr>
        <w:t>22.25%</w:t>
      </w:r>
      <w:r>
        <w:rPr>
          <w:rFonts w:hint="eastAsia"/>
          <w:color w:val="000000"/>
        </w:rPr>
        <w:t>、</w:t>
      </w:r>
      <w:r>
        <w:rPr>
          <w:color w:val="000000"/>
        </w:rPr>
        <w:t>32.56</w:t>
      </w:r>
      <w:r>
        <w:rPr>
          <w:rFonts w:hint="eastAsia"/>
          <w:color w:val="000000"/>
        </w:rPr>
        <w:t>%的人在薪资或职位上有过提升，毕业生从毕业到目前有过转岗的比例分别</w:t>
      </w:r>
      <w:r>
        <w:rPr>
          <w:color w:val="000000"/>
        </w:rPr>
        <w:t>为4.00%</w:t>
      </w:r>
      <w:r>
        <w:rPr>
          <w:rFonts w:hint="eastAsia"/>
          <w:color w:val="000000"/>
        </w:rPr>
        <w:t>、</w:t>
      </w:r>
      <w:r>
        <w:rPr>
          <w:color w:val="000000"/>
        </w:rPr>
        <w:t>15.69%</w:t>
      </w:r>
      <w:r>
        <w:rPr>
          <w:rFonts w:hint="eastAsia"/>
          <w:color w:val="000000"/>
        </w:rPr>
        <w:t>、</w:t>
      </w:r>
      <w:r>
        <w:rPr>
          <w:color w:val="000000"/>
        </w:rPr>
        <w:t>14.82%</w:t>
      </w:r>
      <w:r>
        <w:rPr>
          <w:rFonts w:hint="eastAsia"/>
          <w:color w:val="000000"/>
        </w:rPr>
        <w:t>、</w:t>
      </w:r>
      <w:r>
        <w:rPr>
          <w:color w:val="000000"/>
        </w:rPr>
        <w:t>27.24%</w:t>
      </w:r>
      <w:r>
        <w:rPr>
          <w:rFonts w:hint="eastAsia"/>
          <w:color w:val="000000"/>
        </w:rPr>
        <w:t>。</w:t>
      </w:r>
    </w:p>
    <w:p>
      <w:pPr>
        <w:pStyle w:val="43"/>
        <w:numPr>
          <w:ilvl w:val="0"/>
          <w:numId w:val="0"/>
        </w:numPr>
        <w:ind w:right="0" w:rightChars="0"/>
        <w:jc w:val="both"/>
        <w:rPr>
          <w:color w:val="auto"/>
          <w:sz w:val="24"/>
          <w:szCs w:val="24"/>
        </w:rPr>
      </w:pPr>
      <w:bookmarkStart w:id="55" w:name="_Toc60167227"/>
      <w:bookmarkStart w:id="56" w:name="_Toc256000023"/>
      <w:bookmarkStart w:id="57" w:name="_Toc1663999497_WPSOffice_Level2"/>
      <w:bookmarkStart w:id="58" w:name="_Toc256000021"/>
      <w:r>
        <w:rPr>
          <w:rFonts w:hint="eastAsia"/>
          <w:color w:val="auto"/>
          <w:sz w:val="24"/>
          <w:szCs w:val="24"/>
          <w:lang w:val="en-US" w:eastAsia="zh-CN"/>
        </w:rPr>
        <w:t>4.1</w:t>
      </w:r>
      <w:r>
        <w:rPr>
          <w:color w:val="auto"/>
          <w:sz w:val="24"/>
          <w:szCs w:val="24"/>
        </w:rPr>
        <w:t>就业满意度</w:t>
      </w:r>
      <w:bookmarkEnd w:id="55"/>
      <w:bookmarkEnd w:id="56"/>
      <w:bookmarkEnd w:id="57"/>
    </w:p>
    <w:p>
      <w:pPr>
        <w:pStyle w:val="42"/>
        <w:rPr>
          <w:color w:val="000000"/>
        </w:rPr>
      </w:pPr>
      <w:r>
        <w:rPr>
          <w:color w:val="000000"/>
        </w:rPr>
        <w:t>本校2020届</w:t>
      </w:r>
      <w:r>
        <w:rPr>
          <w:rFonts w:hint="eastAsia"/>
          <w:color w:val="000000"/>
        </w:rPr>
        <w:t>博士、硕士、</w:t>
      </w:r>
      <w:r>
        <w:rPr>
          <w:color w:val="000000"/>
        </w:rPr>
        <w:t>本科、专科毕业生就业满意度分别为96.15%、75.65%、73.18%、76.53%。</w:t>
      </w:r>
    </w:p>
    <w:p>
      <w:pPr>
        <w:spacing w:line="240" w:lineRule="auto"/>
        <w:jc w:val="center"/>
        <w:rPr>
          <w:color w:val="000000"/>
        </w:rPr>
      </w:pPr>
      <w:r>
        <w:drawing>
          <wp:inline distT="0" distB="0" distL="114300" distR="114300">
            <wp:extent cx="5219700" cy="251523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stretch>
                      <a:fillRect/>
                    </a:stretch>
                  </pic:blipFill>
                  <pic:spPr>
                    <a:xfrm>
                      <a:off x="0" y="0"/>
                      <a:ext cx="5219700" cy="2515235"/>
                    </a:xfrm>
                    <a:prstGeom prst="rect">
                      <a:avLst/>
                    </a:prstGeom>
                    <a:noFill/>
                    <a:ln>
                      <a:noFill/>
                    </a:ln>
                  </pic:spPr>
                </pic:pic>
              </a:graphicData>
            </a:graphic>
          </wp:inline>
        </w:drawing>
      </w:r>
    </w:p>
    <w:p>
      <w:pPr>
        <w:pStyle w:val="45"/>
        <w:numPr>
          <w:ilvl w:val="0"/>
          <w:numId w:val="0"/>
        </w:numPr>
        <w:tabs>
          <w:tab w:val="left" w:pos="0"/>
        </w:tabs>
        <w:ind w:leftChars="0" w:right="0" w:rightChars="0"/>
        <w:jc w:val="center"/>
        <w:rPr>
          <w:color w:val="000000"/>
        </w:rPr>
      </w:pPr>
      <w:bookmarkStart w:id="59" w:name="_Toc1944106161_WPSOffice_Level3"/>
      <w:bookmarkStart w:id="60" w:name="_Toc60167364"/>
      <w:bookmarkStart w:id="61" w:name="_Toc256000113"/>
      <w:r>
        <w:rPr>
          <w:rFonts w:hint="eastAsia"/>
          <w:color w:val="000000"/>
          <w:lang w:val="en-US" w:eastAsia="zh-CN"/>
        </w:rPr>
        <w:t>图4-1</w:t>
      </w:r>
      <w:r>
        <w:rPr>
          <w:color w:val="000000"/>
        </w:rPr>
        <w:t>毕业生</w:t>
      </w:r>
      <w:r>
        <w:rPr>
          <w:rFonts w:hint="eastAsia"/>
          <w:color w:val="000000"/>
          <w:lang w:eastAsia="zh-CN"/>
        </w:rPr>
        <w:t>的</w:t>
      </w:r>
      <w:r>
        <w:rPr>
          <w:color w:val="000000"/>
        </w:rPr>
        <w:t>就业满意度</w:t>
      </w:r>
      <w:bookmarkEnd w:id="59"/>
      <w:bookmarkEnd w:id="60"/>
      <w:bookmarkEnd w:id="61"/>
    </w:p>
    <w:p>
      <w:pPr>
        <w:pStyle w:val="46"/>
        <w:rPr>
          <w:color w:val="000000"/>
        </w:rPr>
      </w:pPr>
      <w:r>
        <w:rPr>
          <w:color w:val="000000"/>
        </w:rPr>
        <w:t>数据来源：麦可思-内蒙古农业大学2020届毕业生培养质量评价数据。</w:t>
      </w:r>
    </w:p>
    <w:p>
      <w:pPr>
        <w:pStyle w:val="42"/>
        <w:rPr>
          <w:color w:val="000000"/>
        </w:rPr>
      </w:pPr>
      <w:r>
        <w:rPr>
          <w:rFonts w:hint="eastAsia"/>
          <w:color w:val="000000"/>
        </w:rPr>
        <w:t>本校2020届校本部本科、专科毕业生的就业满意度分别为</w:t>
      </w:r>
      <w:r>
        <w:rPr>
          <w:color w:val="000000"/>
        </w:rPr>
        <w:t>73.20</w:t>
      </w:r>
      <w:r>
        <w:rPr>
          <w:rFonts w:hint="eastAsia"/>
          <w:color w:val="000000"/>
        </w:rPr>
        <w:t>%、</w:t>
      </w:r>
      <w:r>
        <w:rPr>
          <w:color w:val="000000"/>
        </w:rPr>
        <w:t>71.43%</w:t>
      </w:r>
      <w:r>
        <w:rPr>
          <w:rFonts w:hint="eastAsia"/>
          <w:color w:val="000000"/>
        </w:rPr>
        <w:t>；职院本科、专科毕业生的就业满意度分别为</w:t>
      </w:r>
      <w:r>
        <w:rPr>
          <w:color w:val="000000"/>
        </w:rPr>
        <w:t>73.08%</w:t>
      </w:r>
      <w:r>
        <w:rPr>
          <w:rFonts w:hint="eastAsia"/>
          <w:color w:val="000000"/>
        </w:rPr>
        <w:t>、</w:t>
      </w:r>
      <w:r>
        <w:rPr>
          <w:color w:val="000000"/>
        </w:rPr>
        <w:t>76.77%</w:t>
      </w:r>
      <w:r>
        <w:rPr>
          <w:rFonts w:hint="eastAsia"/>
          <w:color w:val="000000"/>
        </w:rPr>
        <w:t>。</w:t>
      </w:r>
    </w:p>
    <w:p>
      <w:pPr>
        <w:jc w:val="center"/>
        <w:rPr>
          <w:color w:val="000000"/>
        </w:rPr>
      </w:pPr>
      <w:r>
        <w:rPr>
          <w:color w:val="000000"/>
        </w:rPr>
        <w:drawing>
          <wp:inline distT="0" distB="0" distL="114300" distR="114300">
            <wp:extent cx="5219700" cy="2658110"/>
            <wp:effectExtent l="0" t="0" r="0" b="0"/>
            <wp:docPr id="1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2"/>
                    <pic:cNvPicPr>
                      <a:picLocks noChangeAspect="1"/>
                    </pic:cNvPicPr>
                  </pic:nvPicPr>
                  <pic:blipFill>
                    <a:blip r:embed="rId7"/>
                    <a:stretch>
                      <a:fillRect/>
                    </a:stretch>
                  </pic:blipFill>
                  <pic:spPr>
                    <a:xfrm>
                      <a:off x="0" y="0"/>
                      <a:ext cx="5219700" cy="2658110"/>
                    </a:xfrm>
                    <a:prstGeom prst="rect">
                      <a:avLst/>
                    </a:prstGeom>
                    <a:noFill/>
                    <a:ln>
                      <a:noFill/>
                    </a:ln>
                  </pic:spPr>
                </pic:pic>
              </a:graphicData>
            </a:graphic>
          </wp:inline>
        </w:drawing>
      </w:r>
    </w:p>
    <w:p>
      <w:pPr>
        <w:pStyle w:val="45"/>
        <w:numPr>
          <w:ilvl w:val="0"/>
          <w:numId w:val="0"/>
        </w:numPr>
        <w:tabs>
          <w:tab w:val="left" w:pos="0"/>
        </w:tabs>
        <w:ind w:leftChars="0" w:right="0" w:rightChars="0"/>
        <w:jc w:val="center"/>
        <w:rPr>
          <w:color w:val="000000"/>
        </w:rPr>
      </w:pPr>
      <w:bookmarkStart w:id="62" w:name="_Toc628558822_WPSOffice_Level3"/>
      <w:bookmarkStart w:id="63" w:name="_Toc60167365"/>
      <w:r>
        <w:rPr>
          <w:rFonts w:hint="eastAsia"/>
          <w:color w:val="000000"/>
          <w:lang w:val="en-US" w:eastAsia="zh-CN"/>
        </w:rPr>
        <w:t>图4-2</w:t>
      </w:r>
      <w:r>
        <w:rPr>
          <w:rFonts w:hint="eastAsia"/>
          <w:color w:val="000000"/>
          <w:lang w:eastAsia="zh-CN"/>
        </w:rPr>
        <w:t>不同校区的</w:t>
      </w:r>
      <w:r>
        <w:rPr>
          <w:color w:val="000000"/>
        </w:rPr>
        <w:t>毕业生就业满意度</w:t>
      </w:r>
      <w:bookmarkEnd w:id="62"/>
      <w:bookmarkEnd w:id="63"/>
    </w:p>
    <w:p>
      <w:pPr>
        <w:pStyle w:val="46"/>
        <w:rPr>
          <w:color w:val="000000"/>
        </w:rPr>
      </w:pPr>
      <w:r>
        <w:rPr>
          <w:color w:val="000000"/>
        </w:rPr>
        <w:t>数据来源：麦可思-内蒙古农业大学2020届毕业生培养质量评价数据。</w:t>
      </w:r>
    </w:p>
    <w:p>
      <w:pPr>
        <w:rPr>
          <w:color w:val="000000"/>
        </w:rPr>
      </w:pPr>
    </w:p>
    <w:p>
      <w:pPr>
        <w:pStyle w:val="43"/>
        <w:numPr>
          <w:ilvl w:val="0"/>
          <w:numId w:val="0"/>
        </w:numPr>
        <w:spacing w:before="240"/>
        <w:ind w:left="-567" w:leftChars="0" w:right="0" w:rightChars="0" w:firstLine="482" w:firstLineChars="200"/>
        <w:jc w:val="both"/>
        <w:rPr>
          <w:color w:val="auto"/>
          <w:sz w:val="24"/>
          <w:szCs w:val="24"/>
        </w:rPr>
      </w:pPr>
      <w:bookmarkStart w:id="64" w:name="_Toc256000022"/>
      <w:bookmarkStart w:id="65" w:name="_Toc160011198_WPSOffice_Level2"/>
      <w:bookmarkStart w:id="66" w:name="_Toc60167231"/>
      <w:r>
        <w:rPr>
          <w:rFonts w:hint="eastAsia"/>
          <w:color w:val="auto"/>
          <w:sz w:val="24"/>
          <w:szCs w:val="24"/>
          <w:lang w:val="en-US" w:eastAsia="zh-CN"/>
        </w:rPr>
        <w:t>4.2</w:t>
      </w:r>
      <w:r>
        <w:rPr>
          <w:color w:val="auto"/>
          <w:sz w:val="24"/>
          <w:szCs w:val="24"/>
        </w:rPr>
        <w:t>专业</w:t>
      </w:r>
      <w:r>
        <w:rPr>
          <w:rFonts w:hint="eastAsia"/>
          <w:color w:val="auto"/>
          <w:sz w:val="24"/>
          <w:szCs w:val="24"/>
          <w:lang w:eastAsia="zh-CN"/>
        </w:rPr>
        <w:t>对口情况</w:t>
      </w:r>
      <w:bookmarkEnd w:id="64"/>
      <w:bookmarkEnd w:id="65"/>
      <w:bookmarkEnd w:id="66"/>
    </w:p>
    <w:p>
      <w:pPr>
        <w:pStyle w:val="42"/>
        <w:rPr>
          <w:color w:val="000000"/>
        </w:rPr>
      </w:pPr>
      <w:r>
        <w:rPr>
          <w:color w:val="000000"/>
        </w:rPr>
        <w:t>从事工作与所学专业相关的比例，反映就业质量与专业培养目标达成效果的重要指标。</w:t>
      </w:r>
      <w:bookmarkStart w:id="67" w:name="_Hlk58939283"/>
      <w:r>
        <w:rPr>
          <w:color w:val="000000"/>
        </w:rPr>
        <w:t>本校2020届</w:t>
      </w:r>
      <w:r>
        <w:rPr>
          <w:rFonts w:hint="eastAsia"/>
          <w:color w:val="000000"/>
        </w:rPr>
        <w:t>博士、硕士、本科、专科</w:t>
      </w:r>
      <w:r>
        <w:rPr>
          <w:color w:val="000000"/>
        </w:rPr>
        <w:t>毕业生的工作与专业相关度</w:t>
      </w:r>
      <w:r>
        <w:rPr>
          <w:rFonts w:hint="eastAsia"/>
          <w:color w:val="000000"/>
        </w:rPr>
        <w:t>分别为</w:t>
      </w:r>
      <w:r>
        <w:rPr>
          <w:color w:val="000000"/>
        </w:rPr>
        <w:t>96.30%</w:t>
      </w:r>
      <w:r>
        <w:rPr>
          <w:rFonts w:hint="eastAsia"/>
          <w:color w:val="000000"/>
        </w:rPr>
        <w:t>、</w:t>
      </w:r>
      <w:r>
        <w:rPr>
          <w:color w:val="000000"/>
        </w:rPr>
        <w:t>67.72%</w:t>
      </w:r>
      <w:r>
        <w:rPr>
          <w:rFonts w:hint="eastAsia"/>
          <w:color w:val="000000"/>
        </w:rPr>
        <w:t>、</w:t>
      </w:r>
      <w:r>
        <w:rPr>
          <w:color w:val="000000"/>
        </w:rPr>
        <w:t>66.75%</w:t>
      </w:r>
      <w:r>
        <w:rPr>
          <w:rFonts w:hint="eastAsia"/>
          <w:color w:val="000000"/>
        </w:rPr>
        <w:t>、</w:t>
      </w:r>
      <w:r>
        <w:rPr>
          <w:color w:val="000000"/>
        </w:rPr>
        <w:t>69.09%</w:t>
      </w:r>
      <w:bookmarkEnd w:id="67"/>
      <w:r>
        <w:rPr>
          <w:color w:val="000000"/>
        </w:rPr>
        <w:t>，有超过</w:t>
      </w:r>
      <w:r>
        <w:rPr>
          <w:rFonts w:hint="eastAsia"/>
          <w:color w:val="000000"/>
        </w:rPr>
        <w:t>六成以上</w:t>
      </w:r>
      <w:r>
        <w:rPr>
          <w:color w:val="000000"/>
        </w:rPr>
        <w:t>毕业生从事专业相关工作。</w:t>
      </w:r>
    </w:p>
    <w:p>
      <w:pPr>
        <w:pStyle w:val="42"/>
        <w:jc w:val="center"/>
        <w:rPr>
          <w:color w:val="000000"/>
        </w:rPr>
      </w:pPr>
      <w:r>
        <w:drawing>
          <wp:inline distT="0" distB="0" distL="114300" distR="114300">
            <wp:extent cx="5219700" cy="2515235"/>
            <wp:effectExtent l="0" t="0" r="0" b="0"/>
            <wp:docPr id="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pic:cNvPicPr>
                      <a:picLocks noChangeAspect="1"/>
                    </pic:cNvPicPr>
                  </pic:nvPicPr>
                  <pic:blipFill>
                    <a:blip r:embed="rId8"/>
                    <a:stretch>
                      <a:fillRect/>
                    </a:stretch>
                  </pic:blipFill>
                  <pic:spPr>
                    <a:xfrm>
                      <a:off x="0" y="0"/>
                      <a:ext cx="5219700" cy="2515235"/>
                    </a:xfrm>
                    <a:prstGeom prst="rect">
                      <a:avLst/>
                    </a:prstGeom>
                    <a:noFill/>
                    <a:ln>
                      <a:noFill/>
                    </a:ln>
                  </pic:spPr>
                </pic:pic>
              </a:graphicData>
            </a:graphic>
          </wp:inline>
        </w:drawing>
      </w:r>
    </w:p>
    <w:p>
      <w:pPr>
        <w:pStyle w:val="45"/>
        <w:numPr>
          <w:ilvl w:val="0"/>
          <w:numId w:val="0"/>
        </w:numPr>
        <w:tabs>
          <w:tab w:val="left" w:pos="0"/>
        </w:tabs>
        <w:spacing w:before="0"/>
        <w:ind w:leftChars="0" w:right="0" w:rightChars="0"/>
        <w:jc w:val="center"/>
        <w:rPr>
          <w:color w:val="000000"/>
        </w:rPr>
      </w:pPr>
      <w:bookmarkStart w:id="68" w:name="_Toc256000108"/>
      <w:bookmarkStart w:id="69" w:name="_Toc716061761_WPSOffice_Level3"/>
      <w:bookmarkStart w:id="70" w:name="_Toc60167371"/>
      <w:r>
        <w:rPr>
          <w:rFonts w:hint="eastAsia"/>
          <w:color w:val="000000"/>
          <w:lang w:val="en-US" w:eastAsia="zh-CN"/>
        </w:rPr>
        <w:t>图4-3</w:t>
      </w:r>
      <w:r>
        <w:rPr>
          <w:color w:val="000000"/>
        </w:rPr>
        <w:t>毕业生的工作与专业相关度</w:t>
      </w:r>
      <w:bookmarkEnd w:id="68"/>
      <w:bookmarkEnd w:id="69"/>
      <w:bookmarkEnd w:id="70"/>
    </w:p>
    <w:p>
      <w:pPr>
        <w:pStyle w:val="46"/>
        <w:rPr>
          <w:color w:val="000000"/>
        </w:rPr>
      </w:pPr>
      <w:r>
        <w:rPr>
          <w:color w:val="000000"/>
        </w:rPr>
        <w:t>数据来源：麦可思-内蒙古农业大学2020届毕业生培养质量评价数据。</w:t>
      </w:r>
    </w:p>
    <w:p>
      <w:pPr>
        <w:pStyle w:val="46"/>
        <w:rPr>
          <w:rFonts w:hint="eastAsia"/>
          <w:color w:val="000000"/>
        </w:rPr>
      </w:pPr>
    </w:p>
    <w:p>
      <w:pPr>
        <w:pStyle w:val="42"/>
        <w:rPr>
          <w:color w:val="000000"/>
        </w:rPr>
      </w:pPr>
      <w:r>
        <w:rPr>
          <w:rFonts w:hint="eastAsia"/>
          <w:color w:val="000000"/>
        </w:rPr>
        <w:t>本校2020届校本部本科、专科毕业生</w:t>
      </w:r>
      <w:r>
        <w:rPr>
          <w:color w:val="000000"/>
        </w:rPr>
        <w:t>的工作与专业相关度</w:t>
      </w:r>
      <w:r>
        <w:rPr>
          <w:rFonts w:hint="eastAsia"/>
          <w:color w:val="000000"/>
        </w:rPr>
        <w:t>分别为</w:t>
      </w:r>
      <w:r>
        <w:rPr>
          <w:color w:val="000000"/>
        </w:rPr>
        <w:t>66.18</w:t>
      </w:r>
      <w:r>
        <w:rPr>
          <w:rFonts w:hint="eastAsia"/>
          <w:color w:val="000000"/>
        </w:rPr>
        <w:t>%、</w:t>
      </w:r>
      <w:r>
        <w:rPr>
          <w:color w:val="000000"/>
        </w:rPr>
        <w:t>64.71%</w:t>
      </w:r>
      <w:r>
        <w:rPr>
          <w:rFonts w:hint="eastAsia"/>
          <w:color w:val="000000"/>
        </w:rPr>
        <w:t>；职院本科、专科毕业生</w:t>
      </w:r>
      <w:r>
        <w:rPr>
          <w:color w:val="000000"/>
        </w:rPr>
        <w:t>的工作与专业相关度</w:t>
      </w:r>
      <w:r>
        <w:rPr>
          <w:rFonts w:hint="eastAsia"/>
          <w:color w:val="000000"/>
        </w:rPr>
        <w:t>分别为</w:t>
      </w:r>
      <w:r>
        <w:rPr>
          <w:color w:val="000000"/>
        </w:rPr>
        <w:t>69.25%</w:t>
      </w:r>
      <w:r>
        <w:rPr>
          <w:rFonts w:hint="eastAsia"/>
          <w:color w:val="000000"/>
        </w:rPr>
        <w:t>、</w:t>
      </w:r>
      <w:r>
        <w:rPr>
          <w:color w:val="000000"/>
        </w:rPr>
        <w:t>69.33%</w:t>
      </w:r>
      <w:r>
        <w:rPr>
          <w:rFonts w:hint="eastAsia"/>
          <w:color w:val="000000"/>
        </w:rPr>
        <w:t>。</w:t>
      </w:r>
    </w:p>
    <w:p>
      <w:pPr>
        <w:spacing w:line="240" w:lineRule="auto"/>
        <w:jc w:val="center"/>
        <w:rPr>
          <w:color w:val="000000"/>
        </w:rPr>
      </w:pPr>
      <w:r>
        <w:rPr>
          <w:color w:val="000000"/>
        </w:rPr>
        <w:drawing>
          <wp:inline distT="0" distB="0" distL="114300" distR="114300">
            <wp:extent cx="5219700" cy="2658110"/>
            <wp:effectExtent l="0" t="0" r="0" b="0"/>
            <wp:docPr id="7"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4"/>
                    <pic:cNvPicPr>
                      <a:picLocks noChangeAspect="1"/>
                    </pic:cNvPicPr>
                  </pic:nvPicPr>
                  <pic:blipFill>
                    <a:blip r:embed="rId9"/>
                    <a:stretch>
                      <a:fillRect/>
                    </a:stretch>
                  </pic:blipFill>
                  <pic:spPr>
                    <a:xfrm>
                      <a:off x="0" y="0"/>
                      <a:ext cx="5219700" cy="2658110"/>
                    </a:xfrm>
                    <a:prstGeom prst="rect">
                      <a:avLst/>
                    </a:prstGeom>
                    <a:noFill/>
                    <a:ln>
                      <a:noFill/>
                    </a:ln>
                  </pic:spPr>
                </pic:pic>
              </a:graphicData>
            </a:graphic>
          </wp:inline>
        </w:drawing>
      </w:r>
    </w:p>
    <w:p>
      <w:pPr>
        <w:pStyle w:val="45"/>
        <w:numPr>
          <w:ilvl w:val="0"/>
          <w:numId w:val="0"/>
        </w:numPr>
        <w:tabs>
          <w:tab w:val="left" w:pos="0"/>
        </w:tabs>
        <w:spacing w:before="0"/>
        <w:ind w:leftChars="0" w:right="0" w:rightChars="0"/>
        <w:jc w:val="center"/>
        <w:rPr>
          <w:color w:val="000000"/>
        </w:rPr>
      </w:pPr>
      <w:bookmarkStart w:id="71" w:name="_Hlk60168651"/>
      <w:bookmarkStart w:id="72" w:name="_Toc60167372"/>
      <w:bookmarkStart w:id="73" w:name="_Toc351659339_WPSOffice_Level3"/>
      <w:r>
        <w:rPr>
          <w:rFonts w:hint="eastAsia"/>
          <w:color w:val="000000"/>
          <w:lang w:val="en-US" w:eastAsia="zh-CN"/>
        </w:rPr>
        <w:t>图4-4</w:t>
      </w:r>
      <w:r>
        <w:rPr>
          <w:rFonts w:hint="eastAsia"/>
          <w:color w:val="000000"/>
          <w:lang w:eastAsia="zh-CN"/>
        </w:rPr>
        <w:t>不同校区</w:t>
      </w:r>
      <w:bookmarkEnd w:id="71"/>
      <w:r>
        <w:rPr>
          <w:color w:val="000000"/>
        </w:rPr>
        <w:t>毕业生的工作与专业相关度</w:t>
      </w:r>
      <w:bookmarkEnd w:id="72"/>
      <w:bookmarkEnd w:id="73"/>
    </w:p>
    <w:p>
      <w:pPr>
        <w:pStyle w:val="46"/>
        <w:rPr>
          <w:color w:val="000000"/>
        </w:rPr>
      </w:pPr>
      <w:r>
        <w:rPr>
          <w:color w:val="000000"/>
        </w:rPr>
        <w:t>数据来源：麦可思-内蒙古农业大学2020届毕业生培养质量评价数据。</w:t>
      </w:r>
    </w:p>
    <w:p>
      <w:pPr>
        <w:pStyle w:val="43"/>
        <w:keepNext w:val="0"/>
        <w:widowControl/>
        <w:numPr>
          <w:ilvl w:val="0"/>
          <w:numId w:val="0"/>
        </w:numPr>
        <w:ind w:left="-567" w:leftChars="0" w:right="0" w:rightChars="0"/>
        <w:jc w:val="both"/>
        <w:rPr>
          <w:color w:val="auto"/>
          <w:sz w:val="24"/>
          <w:szCs w:val="24"/>
        </w:rPr>
      </w:pPr>
      <w:bookmarkStart w:id="74" w:name="_Toc60167235"/>
      <w:bookmarkStart w:id="75" w:name="_Toc658678742_WPSOffice_Level2"/>
      <w:r>
        <w:rPr>
          <w:rFonts w:hint="eastAsia"/>
          <w:color w:val="auto"/>
          <w:sz w:val="24"/>
          <w:szCs w:val="24"/>
          <w:lang w:val="en-US" w:eastAsia="zh-CN"/>
        </w:rPr>
        <w:t>4.3</w:t>
      </w:r>
      <w:r>
        <w:rPr>
          <w:color w:val="auto"/>
          <w:sz w:val="24"/>
          <w:szCs w:val="24"/>
        </w:rPr>
        <w:t>收入分析</w:t>
      </w:r>
      <w:bookmarkEnd w:id="58"/>
      <w:bookmarkEnd w:id="74"/>
      <w:bookmarkEnd w:id="75"/>
    </w:p>
    <w:p>
      <w:pPr>
        <w:pStyle w:val="42"/>
        <w:jc w:val="both"/>
        <w:rPr>
          <w:color w:val="000000"/>
        </w:rPr>
      </w:pPr>
      <w:r>
        <w:rPr>
          <w:rFonts w:hint="eastAsia"/>
          <w:color w:val="000000"/>
        </w:rPr>
        <w:t>本校2020届专科、本科、硕士、博士毕业生的月收入分别为</w:t>
      </w:r>
      <w:r>
        <w:rPr>
          <w:color w:val="000000"/>
        </w:rPr>
        <w:t>3791.58</w:t>
      </w:r>
      <w:r>
        <w:rPr>
          <w:rFonts w:hint="eastAsia"/>
          <w:color w:val="000000"/>
        </w:rPr>
        <w:t>元、</w:t>
      </w:r>
      <w:r>
        <w:rPr>
          <w:color w:val="000000"/>
        </w:rPr>
        <w:t>4550.39</w:t>
      </w:r>
      <w:r>
        <w:rPr>
          <w:rFonts w:hint="eastAsia"/>
          <w:color w:val="000000"/>
        </w:rPr>
        <w:t>元、</w:t>
      </w:r>
      <w:r>
        <w:rPr>
          <w:color w:val="000000"/>
        </w:rPr>
        <w:t>5367.61</w:t>
      </w:r>
      <w:r>
        <w:rPr>
          <w:rFonts w:hint="eastAsia"/>
          <w:color w:val="000000"/>
        </w:rPr>
        <w:t>元、</w:t>
      </w:r>
      <w:r>
        <w:rPr>
          <w:color w:val="000000"/>
        </w:rPr>
        <w:t>6628.57</w:t>
      </w:r>
      <w:r>
        <w:rPr>
          <w:rFonts w:hint="eastAsia"/>
          <w:color w:val="000000"/>
        </w:rPr>
        <w:t>元。</w:t>
      </w:r>
    </w:p>
    <w:p>
      <w:pPr>
        <w:jc w:val="center"/>
        <w:rPr>
          <w:rFonts w:hint="eastAsia"/>
        </w:rPr>
      </w:pPr>
      <w:r>
        <w:drawing>
          <wp:inline distT="0" distB="0" distL="114300" distR="114300">
            <wp:extent cx="5219700" cy="2562225"/>
            <wp:effectExtent l="0" t="0" r="0" b="0"/>
            <wp:docPr id="18"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5"/>
                    <pic:cNvPicPr>
                      <a:picLocks noChangeAspect="1"/>
                    </pic:cNvPicPr>
                  </pic:nvPicPr>
                  <pic:blipFill>
                    <a:blip r:embed="rId10"/>
                    <a:stretch>
                      <a:fillRect/>
                    </a:stretch>
                  </pic:blipFill>
                  <pic:spPr>
                    <a:xfrm>
                      <a:off x="0" y="0"/>
                      <a:ext cx="5219700" cy="2562225"/>
                    </a:xfrm>
                    <a:prstGeom prst="rect">
                      <a:avLst/>
                    </a:prstGeom>
                    <a:noFill/>
                    <a:ln>
                      <a:noFill/>
                    </a:ln>
                  </pic:spPr>
                </pic:pic>
              </a:graphicData>
            </a:graphic>
          </wp:inline>
        </w:drawing>
      </w:r>
    </w:p>
    <w:p>
      <w:pPr>
        <w:pStyle w:val="45"/>
        <w:numPr>
          <w:ilvl w:val="0"/>
          <w:numId w:val="0"/>
        </w:numPr>
        <w:tabs>
          <w:tab w:val="left" w:pos="0"/>
        </w:tabs>
        <w:ind w:leftChars="0" w:right="0" w:rightChars="0"/>
        <w:jc w:val="center"/>
        <w:rPr>
          <w:color w:val="000000"/>
        </w:rPr>
      </w:pPr>
      <w:bookmarkStart w:id="76" w:name="_Toc463514029_WPSOffice_Level3"/>
      <w:bookmarkStart w:id="77" w:name="_Toc59031182"/>
      <w:bookmarkStart w:id="78" w:name="_Toc60167378"/>
      <w:r>
        <w:rPr>
          <w:rFonts w:hint="eastAsia"/>
          <w:color w:val="000000"/>
          <w:lang w:val="en-US" w:eastAsia="zh-CN"/>
        </w:rPr>
        <w:t>图4-5</w:t>
      </w:r>
      <w:r>
        <w:rPr>
          <w:rFonts w:hint="eastAsia"/>
          <w:color w:val="000000"/>
        </w:rPr>
        <w:t>毕业生的月收入</w:t>
      </w:r>
      <w:bookmarkEnd w:id="76"/>
      <w:bookmarkEnd w:id="77"/>
      <w:bookmarkEnd w:id="78"/>
    </w:p>
    <w:p>
      <w:pPr>
        <w:pStyle w:val="46"/>
        <w:rPr>
          <w:color w:val="000000"/>
        </w:rPr>
      </w:pPr>
      <w:r>
        <w:rPr>
          <w:color w:val="000000"/>
        </w:rPr>
        <w:t>数据来源：麦可思-内蒙古农业大学2020届毕业生培养质量评价数据。</w:t>
      </w:r>
    </w:p>
    <w:p>
      <w:pPr>
        <w:pStyle w:val="42"/>
        <w:rPr>
          <w:color w:val="000000"/>
        </w:rPr>
      </w:pPr>
      <w:r>
        <w:rPr>
          <w:rFonts w:hint="eastAsia"/>
          <w:color w:val="000000"/>
        </w:rPr>
        <w:t>本校2020届本科校本部、职院毕业生的月收入分别为</w:t>
      </w:r>
      <w:r>
        <w:rPr>
          <w:color w:val="000000"/>
        </w:rPr>
        <w:t>4613.38</w:t>
      </w:r>
      <w:r>
        <w:rPr>
          <w:rFonts w:hint="eastAsia"/>
          <w:color w:val="000000"/>
        </w:rPr>
        <w:t>元、</w:t>
      </w:r>
      <w:r>
        <w:rPr>
          <w:color w:val="000000"/>
        </w:rPr>
        <w:t>4279.20</w:t>
      </w:r>
      <w:r>
        <w:rPr>
          <w:rFonts w:hint="eastAsia"/>
          <w:color w:val="000000"/>
        </w:rPr>
        <w:t>元；专科毕业生中，校本部、职院毕业生的月收入分别为</w:t>
      </w:r>
      <w:r>
        <w:rPr>
          <w:color w:val="000000"/>
        </w:rPr>
        <w:t>3397.06</w:t>
      </w:r>
      <w:r>
        <w:rPr>
          <w:rFonts w:hint="eastAsia"/>
          <w:color w:val="000000"/>
        </w:rPr>
        <w:t>元、</w:t>
      </w:r>
      <w:r>
        <w:rPr>
          <w:color w:val="000000"/>
        </w:rPr>
        <w:t>3812.41</w:t>
      </w:r>
      <w:r>
        <w:rPr>
          <w:rFonts w:hint="eastAsia"/>
          <w:color w:val="000000"/>
        </w:rPr>
        <w:t>元。</w:t>
      </w:r>
    </w:p>
    <w:p>
      <w:pPr>
        <w:jc w:val="center"/>
      </w:pPr>
      <w:r>
        <w:drawing>
          <wp:inline distT="0" distB="0" distL="114300" distR="114300">
            <wp:extent cx="5219700" cy="2658110"/>
            <wp:effectExtent l="0" t="0" r="0" b="0"/>
            <wp:docPr id="20"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6"/>
                    <pic:cNvPicPr>
                      <a:picLocks noChangeAspect="1"/>
                    </pic:cNvPicPr>
                  </pic:nvPicPr>
                  <pic:blipFill>
                    <a:blip r:embed="rId11"/>
                    <a:stretch>
                      <a:fillRect/>
                    </a:stretch>
                  </pic:blipFill>
                  <pic:spPr>
                    <a:xfrm>
                      <a:off x="0" y="0"/>
                      <a:ext cx="5219700" cy="2658110"/>
                    </a:xfrm>
                    <a:prstGeom prst="rect">
                      <a:avLst/>
                    </a:prstGeom>
                    <a:noFill/>
                    <a:ln>
                      <a:noFill/>
                    </a:ln>
                  </pic:spPr>
                </pic:pic>
              </a:graphicData>
            </a:graphic>
          </wp:inline>
        </w:drawing>
      </w:r>
    </w:p>
    <w:p>
      <w:pPr>
        <w:pStyle w:val="45"/>
        <w:numPr>
          <w:ilvl w:val="0"/>
          <w:numId w:val="0"/>
        </w:numPr>
        <w:tabs>
          <w:tab w:val="left" w:pos="0"/>
        </w:tabs>
        <w:ind w:leftChars="0" w:right="0" w:rightChars="0"/>
        <w:jc w:val="center"/>
        <w:rPr>
          <w:color w:val="000000"/>
        </w:rPr>
      </w:pPr>
      <w:bookmarkStart w:id="79" w:name="_Toc1357097734_WPSOffice_Level3"/>
      <w:bookmarkStart w:id="80" w:name="_Toc60167379"/>
      <w:r>
        <w:rPr>
          <w:rFonts w:hint="eastAsia"/>
          <w:color w:val="000000"/>
          <w:lang w:val="en-US" w:eastAsia="zh-CN"/>
        </w:rPr>
        <w:t>图4-6</w:t>
      </w:r>
      <w:r>
        <w:rPr>
          <w:rFonts w:hint="eastAsia"/>
          <w:color w:val="000000"/>
        </w:rPr>
        <w:t>不同校区毕业生的月收入</w:t>
      </w:r>
      <w:bookmarkEnd w:id="79"/>
      <w:bookmarkEnd w:id="80"/>
    </w:p>
    <w:p>
      <w:pPr>
        <w:pStyle w:val="46"/>
        <w:rPr>
          <w:color w:val="000000"/>
        </w:rPr>
      </w:pPr>
      <w:r>
        <w:rPr>
          <w:color w:val="000000"/>
        </w:rPr>
        <w:t>数据来源：麦可思-内蒙古农业大学2020届毕业生培养质量评价数据。</w:t>
      </w:r>
    </w:p>
    <w:p>
      <w:pPr>
        <w:rPr>
          <w:rFonts w:hint="eastAsia"/>
        </w:rPr>
      </w:pPr>
    </w:p>
    <w:p>
      <w:pPr>
        <w:pStyle w:val="43"/>
        <w:numPr>
          <w:ilvl w:val="0"/>
          <w:numId w:val="0"/>
        </w:numPr>
        <w:ind w:right="0" w:rightChars="0"/>
        <w:jc w:val="both"/>
        <w:rPr>
          <w:color w:val="auto"/>
          <w:sz w:val="24"/>
          <w:szCs w:val="24"/>
        </w:rPr>
      </w:pPr>
      <w:bookmarkStart w:id="81" w:name="_Toc256000026"/>
      <w:bookmarkStart w:id="82" w:name="_Toc60167242"/>
      <w:bookmarkStart w:id="83" w:name="_Toc135416509_WPSOffice_Level2"/>
      <w:bookmarkStart w:id="84" w:name="_Toc256000024"/>
      <w:r>
        <w:rPr>
          <w:rFonts w:hint="eastAsia"/>
          <w:color w:val="auto"/>
          <w:sz w:val="24"/>
          <w:szCs w:val="24"/>
          <w:lang w:val="en-US" w:eastAsia="zh-CN"/>
        </w:rPr>
        <w:t>4.4</w:t>
      </w:r>
      <w:r>
        <w:rPr>
          <w:color w:val="auto"/>
          <w:sz w:val="24"/>
          <w:szCs w:val="24"/>
        </w:rPr>
        <w:t>职业发展和变化</w:t>
      </w:r>
      <w:bookmarkEnd w:id="81"/>
      <w:bookmarkEnd w:id="82"/>
      <w:bookmarkEnd w:id="83"/>
    </w:p>
    <w:p>
      <w:pPr>
        <w:pStyle w:val="42"/>
        <w:jc w:val="both"/>
        <w:rPr>
          <w:color w:val="000000"/>
        </w:rPr>
      </w:pPr>
      <w:r>
        <w:rPr>
          <w:color w:val="000000"/>
        </w:rPr>
        <w:t>本校2020届</w:t>
      </w:r>
      <w:r>
        <w:rPr>
          <w:rFonts w:hint="eastAsia"/>
          <w:color w:val="000000"/>
        </w:rPr>
        <w:t>博士、硕士、本科、专科</w:t>
      </w:r>
      <w:r>
        <w:rPr>
          <w:color w:val="000000"/>
        </w:rPr>
        <w:t>毕业生从毕业到目前</w:t>
      </w:r>
      <w:r>
        <w:rPr>
          <w:rFonts w:hint="eastAsia"/>
          <w:color w:val="000000"/>
        </w:rPr>
        <w:t>分别</w:t>
      </w:r>
      <w:r>
        <w:rPr>
          <w:color w:val="000000"/>
        </w:rPr>
        <w:t>有16.00%</w:t>
      </w:r>
      <w:r>
        <w:rPr>
          <w:rFonts w:hint="eastAsia"/>
          <w:color w:val="000000"/>
        </w:rPr>
        <w:t>、</w:t>
      </w:r>
      <w:r>
        <w:rPr>
          <w:color w:val="000000"/>
        </w:rPr>
        <w:t>19.12%</w:t>
      </w:r>
      <w:r>
        <w:rPr>
          <w:rFonts w:hint="eastAsia"/>
          <w:color w:val="000000"/>
        </w:rPr>
        <w:t>、</w:t>
      </w:r>
      <w:r>
        <w:rPr>
          <w:color w:val="000000"/>
        </w:rPr>
        <w:t>22.25%</w:t>
      </w:r>
      <w:r>
        <w:rPr>
          <w:rFonts w:hint="eastAsia"/>
          <w:color w:val="000000"/>
        </w:rPr>
        <w:t>、</w:t>
      </w:r>
      <w:r>
        <w:rPr>
          <w:color w:val="000000"/>
        </w:rPr>
        <w:t>32.56</w:t>
      </w:r>
      <w:r>
        <w:rPr>
          <w:rFonts w:hint="eastAsia"/>
          <w:color w:val="000000"/>
        </w:rPr>
        <w:t>%的人</w:t>
      </w:r>
      <w:r>
        <w:rPr>
          <w:color w:val="000000"/>
        </w:rPr>
        <w:t>在薪资或职位上有过提升。</w:t>
      </w:r>
    </w:p>
    <w:p>
      <w:pPr>
        <w:jc w:val="center"/>
        <w:rPr>
          <w:color w:val="000000"/>
        </w:rPr>
      </w:pPr>
      <w:r>
        <w:drawing>
          <wp:inline distT="0" distB="0" distL="114300" distR="114300">
            <wp:extent cx="5219700" cy="2515235"/>
            <wp:effectExtent l="0" t="0" r="0" b="0"/>
            <wp:docPr id="19"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7"/>
                    <pic:cNvPicPr>
                      <a:picLocks noChangeAspect="1"/>
                    </pic:cNvPicPr>
                  </pic:nvPicPr>
                  <pic:blipFill>
                    <a:blip r:embed="rId12"/>
                    <a:stretch>
                      <a:fillRect/>
                    </a:stretch>
                  </pic:blipFill>
                  <pic:spPr>
                    <a:xfrm>
                      <a:off x="0" y="0"/>
                      <a:ext cx="5219700" cy="2515235"/>
                    </a:xfrm>
                    <a:prstGeom prst="rect">
                      <a:avLst/>
                    </a:prstGeom>
                    <a:noFill/>
                    <a:ln>
                      <a:noFill/>
                    </a:ln>
                  </pic:spPr>
                </pic:pic>
              </a:graphicData>
            </a:graphic>
          </wp:inline>
        </w:drawing>
      </w:r>
    </w:p>
    <w:p>
      <w:pPr>
        <w:pStyle w:val="45"/>
        <w:numPr>
          <w:ilvl w:val="0"/>
          <w:numId w:val="0"/>
        </w:numPr>
        <w:tabs>
          <w:tab w:val="left" w:pos="0"/>
        </w:tabs>
        <w:ind w:leftChars="0" w:right="0" w:rightChars="0"/>
        <w:jc w:val="center"/>
        <w:rPr>
          <w:color w:val="000000"/>
        </w:rPr>
      </w:pPr>
      <w:bookmarkStart w:id="85" w:name="_Toc60167395"/>
      <w:bookmarkStart w:id="86" w:name="_Toc317800551_WPSOffice_Level3"/>
      <w:bookmarkStart w:id="87" w:name="_Toc256000126"/>
      <w:r>
        <w:rPr>
          <w:rFonts w:hint="eastAsia"/>
          <w:color w:val="000000"/>
          <w:lang w:val="en-US" w:eastAsia="zh-CN"/>
        </w:rPr>
        <w:t>图4-7</w:t>
      </w:r>
      <w:r>
        <w:rPr>
          <w:color w:val="000000"/>
        </w:rPr>
        <w:t>毕业生有过薪资或职位提升的比例</w:t>
      </w:r>
      <w:bookmarkEnd w:id="85"/>
      <w:bookmarkEnd w:id="86"/>
      <w:bookmarkEnd w:id="87"/>
    </w:p>
    <w:p>
      <w:pPr>
        <w:pStyle w:val="46"/>
        <w:rPr>
          <w:color w:val="000000"/>
        </w:rPr>
      </w:pPr>
      <w:r>
        <w:rPr>
          <w:color w:val="000000"/>
        </w:rPr>
        <w:t>数据来源：麦可思-内蒙古农业大学2020届毕业生培养质量评价数据。</w:t>
      </w:r>
    </w:p>
    <w:p>
      <w:pPr>
        <w:rPr>
          <w:color w:val="000000"/>
        </w:rPr>
      </w:pPr>
    </w:p>
    <w:p>
      <w:pPr>
        <w:pStyle w:val="42"/>
        <w:rPr>
          <w:color w:val="000000"/>
        </w:rPr>
      </w:pPr>
      <w:r>
        <w:rPr>
          <w:rFonts w:hint="eastAsia"/>
          <w:color w:val="000000"/>
        </w:rPr>
        <w:t>本校2020届校本部本科、专科有过薪资或职位提升的比例分别为</w:t>
      </w:r>
      <w:r>
        <w:rPr>
          <w:color w:val="000000"/>
        </w:rPr>
        <w:t>20.57</w:t>
      </w:r>
      <w:r>
        <w:rPr>
          <w:rFonts w:hint="eastAsia"/>
          <w:color w:val="000000"/>
        </w:rPr>
        <w:t>%、</w:t>
      </w:r>
      <w:r>
        <w:rPr>
          <w:color w:val="000000"/>
        </w:rPr>
        <w:t>33.33</w:t>
      </w:r>
      <w:r>
        <w:rPr>
          <w:rFonts w:hint="eastAsia"/>
          <w:color w:val="000000"/>
        </w:rPr>
        <w:t>%；职院本科、专科毕业生有过薪资或职位提升的比例分别为</w:t>
      </w:r>
      <w:r>
        <w:rPr>
          <w:color w:val="000000"/>
        </w:rPr>
        <w:t>29.08%</w:t>
      </w:r>
      <w:r>
        <w:rPr>
          <w:rFonts w:hint="eastAsia"/>
          <w:color w:val="000000"/>
        </w:rPr>
        <w:t>、</w:t>
      </w:r>
      <w:r>
        <w:rPr>
          <w:color w:val="000000"/>
        </w:rPr>
        <w:t>32.52%</w:t>
      </w:r>
      <w:r>
        <w:rPr>
          <w:rFonts w:hint="eastAsia"/>
          <w:color w:val="000000"/>
        </w:rPr>
        <w:t>。</w:t>
      </w:r>
    </w:p>
    <w:p>
      <w:pPr>
        <w:spacing w:line="240" w:lineRule="auto"/>
        <w:jc w:val="center"/>
        <w:rPr>
          <w:color w:val="000000"/>
        </w:rPr>
      </w:pPr>
      <w:r>
        <w:rPr>
          <w:color w:val="000000"/>
        </w:rPr>
        <w:drawing>
          <wp:inline distT="0" distB="0" distL="114300" distR="114300">
            <wp:extent cx="4481830" cy="2235200"/>
            <wp:effectExtent l="0" t="0" r="0" b="0"/>
            <wp:docPr id="12"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8"/>
                    <pic:cNvPicPr>
                      <a:picLocks noChangeAspect="1"/>
                    </pic:cNvPicPr>
                  </pic:nvPicPr>
                  <pic:blipFill>
                    <a:blip r:embed="rId13"/>
                    <a:stretch>
                      <a:fillRect/>
                    </a:stretch>
                  </pic:blipFill>
                  <pic:spPr>
                    <a:xfrm>
                      <a:off x="0" y="0"/>
                      <a:ext cx="4481830" cy="2235200"/>
                    </a:xfrm>
                    <a:prstGeom prst="rect">
                      <a:avLst/>
                    </a:prstGeom>
                    <a:noFill/>
                    <a:ln>
                      <a:noFill/>
                    </a:ln>
                  </pic:spPr>
                </pic:pic>
              </a:graphicData>
            </a:graphic>
          </wp:inline>
        </w:drawing>
      </w:r>
    </w:p>
    <w:p>
      <w:pPr>
        <w:pStyle w:val="45"/>
        <w:numPr>
          <w:ilvl w:val="0"/>
          <w:numId w:val="0"/>
        </w:numPr>
        <w:tabs>
          <w:tab w:val="left" w:pos="0"/>
        </w:tabs>
        <w:ind w:leftChars="0" w:right="0" w:rightChars="0"/>
        <w:jc w:val="center"/>
        <w:rPr>
          <w:color w:val="000000"/>
        </w:rPr>
      </w:pPr>
      <w:bookmarkStart w:id="88" w:name="_Toc60167396"/>
      <w:bookmarkStart w:id="89" w:name="_Toc482030568_WPSOffice_Level3"/>
      <w:r>
        <w:rPr>
          <w:rFonts w:hint="eastAsia"/>
          <w:color w:val="000000"/>
          <w:lang w:val="en-US" w:eastAsia="zh-CN"/>
        </w:rPr>
        <w:t>图4-8</w:t>
      </w:r>
      <w:r>
        <w:rPr>
          <w:rFonts w:hint="eastAsia"/>
          <w:color w:val="000000"/>
        </w:rPr>
        <w:t>不同校区</w:t>
      </w:r>
      <w:r>
        <w:rPr>
          <w:color w:val="000000"/>
        </w:rPr>
        <w:t>毕业生有过薪资或职位提升的比例</w:t>
      </w:r>
      <w:bookmarkEnd w:id="88"/>
      <w:bookmarkEnd w:id="89"/>
    </w:p>
    <w:p>
      <w:pPr>
        <w:pStyle w:val="46"/>
        <w:rPr>
          <w:rFonts w:hint="eastAsia"/>
          <w:color w:val="000000"/>
          <w:lang w:eastAsia="zh-CN"/>
        </w:rPr>
      </w:pPr>
      <w:r>
        <w:rPr>
          <w:color w:val="000000"/>
        </w:rPr>
        <w:t>数据来源：麦可思-内蒙古农业大学2020届毕业生培养质量评价数</w:t>
      </w:r>
      <w:bookmarkStart w:id="90" w:name="_Toc59031297"/>
      <w:r>
        <w:rPr>
          <w:rFonts w:hint="eastAsia"/>
          <w:color w:val="000000"/>
          <w:lang w:eastAsia="zh-CN"/>
        </w:rPr>
        <w:t>。</w:t>
      </w:r>
    </w:p>
    <w:p>
      <w:pPr>
        <w:pStyle w:val="43"/>
        <w:numPr>
          <w:ilvl w:val="0"/>
          <w:numId w:val="0"/>
        </w:numPr>
        <w:spacing w:before="0" w:after="0" w:line="240" w:lineRule="auto"/>
        <w:ind w:right="0" w:rightChars="0"/>
        <w:jc w:val="both"/>
        <w:rPr>
          <w:rFonts w:hint="eastAsia"/>
          <w:color w:val="auto"/>
          <w:sz w:val="24"/>
          <w:szCs w:val="24"/>
          <w:lang w:val="en-US" w:eastAsia="zh-CN"/>
        </w:rPr>
      </w:pPr>
      <w:bookmarkStart w:id="91" w:name="_Toc351659339_WPSOffice_Level1"/>
      <w:bookmarkStart w:id="92" w:name="_Toc59031307"/>
      <w:bookmarkStart w:id="93" w:name="_Toc60167254"/>
    </w:p>
    <w:p>
      <w:pPr>
        <w:pStyle w:val="43"/>
        <w:numPr>
          <w:ilvl w:val="0"/>
          <w:numId w:val="0"/>
        </w:numPr>
        <w:spacing w:before="0" w:after="0" w:line="240" w:lineRule="auto"/>
        <w:ind w:right="0" w:rightChars="0"/>
        <w:jc w:val="both"/>
        <w:rPr>
          <w:rFonts w:hint="eastAsia"/>
          <w:color w:val="auto"/>
          <w:sz w:val="24"/>
          <w:szCs w:val="24"/>
          <w:lang w:val="en-US" w:eastAsia="zh-CN"/>
        </w:rPr>
      </w:pPr>
    </w:p>
    <w:p>
      <w:pPr>
        <w:pStyle w:val="43"/>
        <w:numPr>
          <w:ilvl w:val="0"/>
          <w:numId w:val="0"/>
        </w:numPr>
        <w:spacing w:before="0" w:after="0"/>
        <w:ind w:left="-567" w:leftChars="0" w:right="0" w:rightChars="0" w:firstLine="482" w:firstLineChars="200"/>
        <w:jc w:val="both"/>
        <w:rPr>
          <w:color w:val="559FBB"/>
        </w:rPr>
      </w:pPr>
      <w:r>
        <w:rPr>
          <w:rFonts w:hint="eastAsia"/>
          <w:color w:val="auto"/>
          <w:sz w:val="24"/>
          <w:szCs w:val="24"/>
          <w:lang w:val="en-US" w:eastAsia="zh-CN"/>
        </w:rPr>
        <w:t xml:space="preserve">第五章 </w:t>
      </w:r>
      <w:r>
        <w:rPr>
          <w:rFonts w:hint="eastAsia"/>
          <w:color w:val="auto"/>
          <w:sz w:val="24"/>
          <w:szCs w:val="24"/>
        </w:rPr>
        <w:t>就业创业工作举措</w:t>
      </w:r>
      <w:bookmarkEnd w:id="91"/>
      <w:bookmarkEnd w:id="92"/>
      <w:bookmarkEnd w:id="93"/>
    </w:p>
    <w:p>
      <w:pPr>
        <w:pStyle w:val="8"/>
        <w:ind w:firstLine="480" w:firstLineChars="200"/>
        <w:rPr>
          <w:rFonts w:hint="eastAsia"/>
        </w:rPr>
      </w:pPr>
      <w:r>
        <w:rPr>
          <w:rFonts w:hint="eastAsia"/>
        </w:rPr>
        <w:t>2020年由于受经济下行压力、毕业生人数增加和新冠肺炎疫情等因素叠加影响，高校毕业生就业形势更加严峻、复杂。党中央、国务院高度重视高校毕业生就业工作，及时作出一系列重要决策部署。各地各高校既要充分认识当前做好高校毕业生就业工作的重要性、紧迫性，切实增强责任感和使命感；又要看到我国经济长期向好的基本面和国家出台一系列政策大力促进就业等有利因素，进一步增强和坚定做好毕业生就业工作的信心。</w:t>
      </w:r>
    </w:p>
    <w:p>
      <w:pPr>
        <w:pStyle w:val="44"/>
        <w:numPr>
          <w:ilvl w:val="0"/>
          <w:numId w:val="0"/>
        </w:numPr>
        <w:ind w:leftChars="0" w:right="0" w:rightChars="0"/>
        <w:rPr>
          <w:rFonts w:hint="eastAsia" w:ascii="Calibri" w:hAnsi="Calibri" w:eastAsia="宋体" w:cs="Calibri"/>
          <w:b/>
          <w:bCs/>
          <w:color w:val="auto"/>
          <w:kern w:val="2"/>
          <w:sz w:val="24"/>
          <w:szCs w:val="24"/>
          <w:lang w:val="en-US" w:eastAsia="zh-CN" w:bidi="ar-SA"/>
        </w:rPr>
      </w:pPr>
      <w:bookmarkStart w:id="94" w:name="_Toc60167255"/>
      <w:bookmarkStart w:id="95" w:name="_Toc1760084590_WPSOffice_Level2"/>
      <w:r>
        <w:rPr>
          <w:rFonts w:hint="eastAsia" w:ascii="Calibri" w:hAnsi="Calibri" w:eastAsia="宋体" w:cs="Calibri"/>
          <w:b/>
          <w:bCs/>
          <w:color w:val="auto"/>
          <w:kern w:val="2"/>
          <w:sz w:val="24"/>
          <w:szCs w:val="24"/>
          <w:lang w:val="en-US" w:eastAsia="zh-CN" w:bidi="ar-SA"/>
        </w:rPr>
        <w:t>5.1 提高政治站位，高度重视毕业生就业工作</w:t>
      </w:r>
      <w:bookmarkEnd w:id="94"/>
      <w:bookmarkEnd w:id="95"/>
    </w:p>
    <w:p>
      <w:pPr>
        <w:pStyle w:val="8"/>
        <w:spacing w:after="0"/>
        <w:ind w:firstLine="480" w:firstLineChars="200"/>
        <w:rPr>
          <w:rFonts w:hint="eastAsia"/>
        </w:rPr>
      </w:pPr>
      <w:r>
        <w:rPr>
          <w:rFonts w:hint="eastAsia"/>
        </w:rPr>
        <w:t>党中央和国务院历来高度重视高校毕业生就业工作，新冠肺炎疫情发生后，国务院和教育部、人社部及自治区政府出台了多项促进高校毕业生就业的政策。</w:t>
      </w:r>
      <w:r>
        <w:rPr>
          <w:rFonts w:hint="eastAsia"/>
          <w:lang w:val="en-US" w:eastAsia="zh-CN"/>
        </w:rPr>
        <w:t>学校</w:t>
      </w:r>
      <w:r>
        <w:rPr>
          <w:rFonts w:hint="eastAsia"/>
        </w:rPr>
        <w:t>高度重视2020届毕业生就业工作，</w:t>
      </w:r>
      <w:r>
        <w:rPr>
          <w:rFonts w:hint="eastAsia"/>
          <w:lang w:val="en-US" w:eastAsia="zh-CN"/>
        </w:rPr>
        <w:t>认真</w:t>
      </w:r>
      <w:r>
        <w:rPr>
          <w:rFonts w:hint="eastAsia"/>
        </w:rPr>
        <w:t>落实毕业生就业工作“一把手”工程，成立由</w:t>
      </w:r>
      <w:r>
        <w:rPr>
          <w:rFonts w:hint="eastAsia"/>
          <w:lang w:val="en-US" w:eastAsia="zh-CN"/>
        </w:rPr>
        <w:t>校长</w:t>
      </w:r>
      <w:r>
        <w:rPr>
          <w:rFonts w:hint="eastAsia"/>
        </w:rPr>
        <w:t>任组长的毕业生就业工作领导小组，根据有关政策和文件精神，结合本</w:t>
      </w:r>
      <w:r>
        <w:rPr>
          <w:rFonts w:hint="eastAsia"/>
          <w:lang w:val="en-US" w:eastAsia="zh-CN"/>
        </w:rPr>
        <w:t>学校</w:t>
      </w:r>
      <w:r>
        <w:rPr>
          <w:rFonts w:hint="eastAsia"/>
        </w:rPr>
        <w:t>就业工作具体情况，</w:t>
      </w:r>
      <w:r>
        <w:rPr>
          <w:rFonts w:hint="eastAsia"/>
          <w:lang w:val="en-US" w:eastAsia="zh-CN"/>
        </w:rPr>
        <w:t>认真</w:t>
      </w:r>
      <w:r>
        <w:rPr>
          <w:rFonts w:hint="eastAsia"/>
        </w:rPr>
        <w:t>做好2020届毕业生就业工作。</w:t>
      </w:r>
    </w:p>
    <w:p>
      <w:pPr>
        <w:pStyle w:val="44"/>
        <w:numPr>
          <w:ilvl w:val="0"/>
          <w:numId w:val="0"/>
        </w:numPr>
        <w:ind w:leftChars="0" w:right="0" w:rightChars="0"/>
        <w:rPr>
          <w:rFonts w:hint="eastAsia" w:ascii="Calibri" w:hAnsi="Calibri" w:eastAsia="宋体" w:cs="Calibri"/>
          <w:b/>
          <w:bCs/>
          <w:color w:val="auto"/>
          <w:kern w:val="2"/>
          <w:sz w:val="24"/>
          <w:szCs w:val="24"/>
          <w:lang w:val="en-US" w:eastAsia="zh-CN" w:bidi="ar-SA"/>
        </w:rPr>
      </w:pPr>
      <w:bookmarkStart w:id="96" w:name="_Toc60167256"/>
      <w:bookmarkStart w:id="97" w:name="_Toc154466705_WPSOffice_Level2"/>
      <w:r>
        <w:rPr>
          <w:rFonts w:hint="eastAsia" w:ascii="Calibri" w:hAnsi="Calibri" w:eastAsia="宋体" w:cs="Calibri"/>
          <w:b/>
          <w:bCs/>
          <w:color w:val="auto"/>
          <w:kern w:val="2"/>
          <w:sz w:val="24"/>
          <w:szCs w:val="24"/>
          <w:lang w:val="en-US" w:eastAsia="zh-CN" w:bidi="ar-SA"/>
        </w:rPr>
        <w:t>5.2 创新工作方法，开展好线上毕业生就业工作</w:t>
      </w:r>
      <w:bookmarkEnd w:id="96"/>
      <w:bookmarkEnd w:id="97"/>
    </w:p>
    <w:p>
      <w:pPr>
        <w:pStyle w:val="8"/>
        <w:ind w:firstLine="480" w:firstLineChars="200"/>
      </w:pPr>
      <w:r>
        <w:rPr>
          <w:rFonts w:hint="eastAsia"/>
          <w:lang w:val="en-US" w:eastAsia="zh-CN"/>
        </w:rPr>
        <w:t>学校大力宣传</w:t>
      </w:r>
      <w:r>
        <w:rPr>
          <w:rFonts w:hint="eastAsia"/>
        </w:rPr>
        <w:t>由教育部主导举办的“2020届高校毕业生全国网络联合招聘—24365校园招聘服务”活动。在内蒙古大学生智慧就业创业服务云平台举办的“2020届毕业生网络校园招聘会”，切实加强线上毕业生就业工作，主动联系用人单位上线招聘，积极扩大就业岗位供给</w:t>
      </w:r>
      <w:r>
        <w:rPr>
          <w:rFonts w:hint="eastAsia"/>
          <w:lang w:eastAsia="zh-CN"/>
        </w:rPr>
        <w:t>；</w:t>
      </w:r>
      <w:r>
        <w:rPr>
          <w:rFonts w:hint="eastAsia"/>
        </w:rPr>
        <w:t>主动搜集用人信息，根据用人单位岗位需求和毕业生专业、就业意向等精准推送信息</w:t>
      </w:r>
      <w:r>
        <w:rPr>
          <w:rFonts w:hint="eastAsia"/>
          <w:lang w:eastAsia="zh-CN"/>
        </w:rPr>
        <w:t>；</w:t>
      </w:r>
      <w:r>
        <w:rPr>
          <w:rFonts w:hint="eastAsia"/>
        </w:rPr>
        <w:t>加强毕业生线上求职辅导，引导毕业生上网求职，提升网上求职成功率。</w:t>
      </w:r>
    </w:p>
    <w:p>
      <w:pPr>
        <w:pStyle w:val="44"/>
        <w:numPr>
          <w:ilvl w:val="0"/>
          <w:numId w:val="0"/>
        </w:numPr>
        <w:ind w:leftChars="0" w:right="0" w:rightChars="0"/>
        <w:rPr>
          <w:rFonts w:hint="eastAsia" w:ascii="Calibri" w:hAnsi="Calibri" w:eastAsia="宋体" w:cs="Calibri"/>
          <w:b/>
          <w:bCs/>
          <w:color w:val="auto"/>
          <w:kern w:val="2"/>
          <w:sz w:val="24"/>
          <w:szCs w:val="24"/>
          <w:lang w:val="en-US" w:eastAsia="zh-CN" w:bidi="ar-SA"/>
        </w:rPr>
      </w:pPr>
      <w:bookmarkStart w:id="98" w:name="_Toc60167257"/>
      <w:bookmarkStart w:id="99" w:name="_Toc1961665359_WPSOffice_Level2"/>
      <w:r>
        <w:rPr>
          <w:rFonts w:hint="eastAsia" w:ascii="Calibri" w:hAnsi="Calibri" w:eastAsia="宋体" w:cs="Calibri"/>
          <w:b/>
          <w:bCs/>
          <w:color w:val="auto"/>
          <w:kern w:val="2"/>
          <w:sz w:val="24"/>
          <w:szCs w:val="24"/>
          <w:lang w:val="en-US" w:eastAsia="zh-CN" w:bidi="ar-SA"/>
        </w:rPr>
        <w:t>5.3 加强疫情防控期间毕业生就业指导</w:t>
      </w:r>
      <w:bookmarkEnd w:id="98"/>
      <w:bookmarkEnd w:id="99"/>
    </w:p>
    <w:p>
      <w:pPr>
        <w:pStyle w:val="8"/>
        <w:ind w:firstLine="480" w:firstLineChars="200"/>
      </w:pPr>
      <w:r>
        <w:rPr>
          <w:rFonts w:hint="eastAsia"/>
        </w:rPr>
        <w:t>主动掌握本学院毕业生就业状况，梳理防控疫情时期毕业生可能出现的心理问题，通过线上就业指导、就业服务热线电话、网络心理咨询等方式，开展毕业生职业生涯教育、求职技巧指导和心理问题疏导。引导毕业生勇于面对现实，积极主动利用各种资源求职就业。教育毕业生充分利用疫情防控时期加油充电，提升就业竞争力，做好求职准备。鼓励毕业生参军入伍和到基层、到中小微企业就业创业。</w:t>
      </w:r>
    </w:p>
    <w:p>
      <w:pPr>
        <w:pStyle w:val="44"/>
        <w:numPr>
          <w:ilvl w:val="0"/>
          <w:numId w:val="0"/>
        </w:numPr>
        <w:ind w:leftChars="0" w:right="0" w:rightChars="0"/>
        <w:rPr>
          <w:rFonts w:hint="eastAsia" w:ascii="Calibri" w:hAnsi="Calibri" w:eastAsia="宋体" w:cs="Calibri"/>
          <w:b/>
          <w:bCs/>
          <w:color w:val="auto"/>
          <w:kern w:val="2"/>
          <w:sz w:val="24"/>
          <w:szCs w:val="24"/>
          <w:lang w:val="en-US" w:eastAsia="zh-CN" w:bidi="ar-SA"/>
        </w:rPr>
      </w:pPr>
      <w:bookmarkStart w:id="100" w:name="_Toc60167258"/>
      <w:bookmarkStart w:id="101" w:name="_Toc1540739969_WPSOffice_Level2"/>
      <w:r>
        <w:rPr>
          <w:rFonts w:hint="eastAsia" w:ascii="Calibri" w:hAnsi="Calibri" w:eastAsia="宋体" w:cs="Calibri"/>
          <w:b/>
          <w:bCs/>
          <w:color w:val="auto"/>
          <w:kern w:val="2"/>
          <w:sz w:val="24"/>
          <w:szCs w:val="24"/>
          <w:lang w:val="en-US" w:eastAsia="zh-CN" w:bidi="ar-SA"/>
        </w:rPr>
        <w:t>5.4 强化服务意识，实施好“点对点”就业指导</w:t>
      </w:r>
      <w:bookmarkEnd w:id="100"/>
      <w:bookmarkEnd w:id="101"/>
    </w:p>
    <w:p>
      <w:pPr>
        <w:pStyle w:val="8"/>
        <w:ind w:firstLine="480" w:firstLineChars="200"/>
        <w:rPr>
          <w:rFonts w:hint="eastAsia"/>
        </w:rPr>
      </w:pPr>
      <w:r>
        <w:rPr>
          <w:rFonts w:hint="eastAsia"/>
          <w:lang w:val="en-US" w:eastAsia="zh-CN"/>
        </w:rPr>
        <w:t>学校</w:t>
      </w:r>
      <w:r>
        <w:rPr>
          <w:rFonts w:hint="eastAsia"/>
        </w:rPr>
        <w:t>以“点对点”方式做好就业指导，一要做好毕业生就业信息台账建立工作，加强与毕业生的联系与沟通，及时掌握每一位毕业生的家庭情况、学业状况、就业意向、就业动态等信息，做到“一生一卡”、不漏一人。二要做好毕业生教育引导工作，帮助毕业生了解自我，认清形势，消除心理压力，树立正确的就业观。三要做好分类指导工作，针对已落实工作单位的毕业生，要引导其加强签约岗位所需知识技能的学习，提高职业发展能力；针对积极就业的毕业生，要掌握其就业意愿，持续通过网络推送相关就业信息，助其就业；针对考研、报考公务员、基层项目等就业的毕业生，要加强招考政策宣传，利用线上课程、线上辅导和讲座，帮助他们提高应试技能；针对意向自主创业的毕业生，要加强相关创业优惠政策的宣传，进行创业指导帮扶；针对暂时无就业意愿的毕业生，要加强思想教育，引导其做好人生规划。</w:t>
      </w:r>
    </w:p>
    <w:p>
      <w:pPr>
        <w:pStyle w:val="44"/>
        <w:numPr>
          <w:ilvl w:val="0"/>
          <w:numId w:val="0"/>
        </w:numPr>
        <w:ind w:leftChars="0" w:right="0" w:rightChars="0"/>
        <w:rPr>
          <w:rFonts w:hint="eastAsia" w:ascii="Calibri" w:hAnsi="Calibri" w:eastAsia="宋体" w:cs="Calibri"/>
          <w:b/>
          <w:bCs/>
          <w:color w:val="auto"/>
          <w:kern w:val="2"/>
          <w:sz w:val="24"/>
          <w:szCs w:val="24"/>
          <w:lang w:val="en-US" w:eastAsia="zh-CN" w:bidi="ar-SA"/>
        </w:rPr>
      </w:pPr>
      <w:bookmarkStart w:id="102" w:name="_Toc60167259"/>
      <w:bookmarkStart w:id="103" w:name="_Toc858843457_WPSOffice_Level2"/>
      <w:r>
        <w:rPr>
          <w:rFonts w:hint="eastAsia" w:ascii="Calibri" w:hAnsi="Calibri" w:eastAsia="宋体" w:cs="Calibri"/>
          <w:b/>
          <w:bCs/>
          <w:color w:val="auto"/>
          <w:kern w:val="2"/>
          <w:sz w:val="24"/>
          <w:szCs w:val="24"/>
          <w:lang w:val="en-US" w:eastAsia="zh-CN" w:bidi="ar-SA"/>
        </w:rPr>
        <w:t>5.5 加大帮扶力度，落实好就业困难毕业生帮扶政策</w:t>
      </w:r>
      <w:bookmarkEnd w:id="102"/>
      <w:bookmarkEnd w:id="103"/>
    </w:p>
    <w:p>
      <w:pPr>
        <w:pStyle w:val="8"/>
        <w:ind w:firstLine="480" w:firstLineChars="200"/>
      </w:pPr>
      <w:r>
        <w:rPr>
          <w:rFonts w:hint="eastAsia"/>
        </w:rPr>
        <w:t>根据学校《关于进一步做好建档立卡贫困家庭毕业生和蒙古语授课毕业生就业帮扶工作通知》文件精神，主动分析研判</w:t>
      </w:r>
      <w:r>
        <w:rPr>
          <w:rFonts w:hint="eastAsia"/>
          <w:lang w:val="en-US" w:eastAsia="zh-CN"/>
        </w:rPr>
        <w:t>学校</w:t>
      </w:r>
      <w:r>
        <w:rPr>
          <w:rFonts w:hint="eastAsia"/>
        </w:rPr>
        <w:t>就业困难毕业生具体情况，重点要关注经济困难家庭、建档立卡家庭、身体残疾、蒙古语授课和湖北籍等几类毕业生的求职就业情况。进一步把建档立卡贫困家庭毕业生和蒙古语授课毕业生就业帮扶工作摆在全校整体就业工作的突出位置，摸清底数，一生一策，精准帮扶。加大教育力度，做好基层就业学费补偿、就业求职补贴等优惠政策宣讲工作，鼓励建档立卡贫困家庭毕业生和蒙古语授课毕业生参军入伍、到小微企业、到基层就业创业。关注湖北籍和家庭经济困难、残疾等各类毕业生的求职就业情况，建立帮扶台账，帮助其早日就业。</w:t>
      </w:r>
    </w:p>
    <w:p>
      <w:pPr>
        <w:pStyle w:val="44"/>
        <w:numPr>
          <w:ilvl w:val="0"/>
          <w:numId w:val="0"/>
        </w:numPr>
        <w:ind w:leftChars="0" w:right="0" w:rightChars="0"/>
        <w:rPr>
          <w:rFonts w:hint="eastAsia"/>
          <w:color w:val="auto"/>
        </w:rPr>
      </w:pPr>
      <w:bookmarkStart w:id="104" w:name="_Toc1344390312_WPSOffice_Level2"/>
      <w:bookmarkStart w:id="105" w:name="_Toc60167260"/>
      <w:r>
        <w:rPr>
          <w:rFonts w:hint="eastAsia" w:ascii="Calibri" w:hAnsi="Calibri" w:eastAsia="宋体" w:cs="Calibri"/>
          <w:b/>
          <w:bCs/>
          <w:color w:val="auto"/>
          <w:kern w:val="2"/>
          <w:sz w:val="24"/>
          <w:szCs w:val="24"/>
          <w:lang w:val="en-US" w:eastAsia="zh-CN" w:bidi="ar-SA"/>
        </w:rPr>
        <w:t>5.6 加强工作督查，提高工作实效</w:t>
      </w:r>
      <w:bookmarkEnd w:id="104"/>
      <w:bookmarkEnd w:id="105"/>
    </w:p>
    <w:p>
      <w:pPr>
        <w:pStyle w:val="8"/>
        <w:ind w:firstLine="480" w:firstLineChars="200"/>
        <w:rPr>
          <w:rFonts w:hint="eastAsia"/>
          <w:lang w:eastAsia="zh-CN"/>
        </w:rPr>
      </w:pPr>
      <w:r>
        <w:rPr>
          <w:rFonts w:hint="eastAsia"/>
        </w:rPr>
        <w:t>我校将把各学院就业工作作为年度督查重点，并结合实际，开展日常督查和不定期抽查，各学院要严格遵守就业工作“四不准”要求，确保数据及时、真实、准确，对就业过程中弄虚作假或工作开展不力的学院，一经查实，全校通报</w:t>
      </w:r>
      <w:r>
        <w:rPr>
          <w:rFonts w:hint="eastAsia"/>
          <w:lang w:eastAsia="zh-CN"/>
        </w:rPr>
        <w:t>。</w:t>
      </w:r>
    </w:p>
    <w:p>
      <w:pPr>
        <w:pStyle w:val="43"/>
        <w:numPr>
          <w:ilvl w:val="0"/>
          <w:numId w:val="0"/>
        </w:numPr>
        <w:ind w:right="0" w:rightChars="0"/>
        <w:jc w:val="both"/>
        <w:rPr>
          <w:color w:val="auto"/>
          <w:sz w:val="24"/>
          <w:szCs w:val="24"/>
        </w:rPr>
      </w:pPr>
      <w:bookmarkStart w:id="106" w:name="_Toc256000035"/>
      <w:bookmarkStart w:id="107" w:name="_Toc463514029_WPSOffice_Level1"/>
      <w:bookmarkStart w:id="108" w:name="_Toc60167266"/>
      <w:bookmarkStart w:id="109" w:name="_Toc256000136"/>
      <w:bookmarkStart w:id="110" w:name="_Toc256000018"/>
      <w:bookmarkStart w:id="111" w:name="_Toc256000029"/>
      <w:r>
        <w:rPr>
          <w:rFonts w:hint="eastAsia"/>
          <w:color w:val="auto"/>
          <w:sz w:val="24"/>
          <w:szCs w:val="24"/>
          <w:lang w:val="en-US" w:eastAsia="zh-CN"/>
        </w:rPr>
        <w:t xml:space="preserve">第六章 </w:t>
      </w:r>
      <w:r>
        <w:rPr>
          <w:color w:val="auto"/>
          <w:sz w:val="24"/>
          <w:szCs w:val="24"/>
        </w:rPr>
        <w:t>就业质量变化趋势</w:t>
      </w:r>
      <w:bookmarkEnd w:id="106"/>
      <w:bookmarkEnd w:id="107"/>
      <w:bookmarkEnd w:id="108"/>
    </w:p>
    <w:p>
      <w:pPr>
        <w:pStyle w:val="43"/>
        <w:numPr>
          <w:ilvl w:val="0"/>
          <w:numId w:val="0"/>
        </w:numPr>
        <w:ind w:right="0" w:rightChars="0"/>
        <w:jc w:val="both"/>
        <w:rPr>
          <w:color w:val="auto"/>
          <w:sz w:val="24"/>
          <w:szCs w:val="24"/>
        </w:rPr>
      </w:pPr>
      <w:bookmarkStart w:id="112" w:name="_Toc1492523697_WPSOffice_Level2"/>
      <w:r>
        <w:rPr>
          <w:rFonts w:hint="eastAsia"/>
          <w:color w:val="auto"/>
          <w:sz w:val="24"/>
          <w:szCs w:val="24"/>
          <w:lang w:val="en-US" w:eastAsia="zh-CN"/>
        </w:rPr>
        <w:t xml:space="preserve">6.1 </w:t>
      </w:r>
      <w:r>
        <w:rPr>
          <w:color w:val="auto"/>
          <w:sz w:val="24"/>
          <w:szCs w:val="24"/>
        </w:rPr>
        <w:t>月收入变化趋势</w:t>
      </w:r>
      <w:bookmarkEnd w:id="112"/>
    </w:p>
    <w:p>
      <w:pPr>
        <w:pStyle w:val="44"/>
        <w:numPr>
          <w:ilvl w:val="0"/>
          <w:numId w:val="0"/>
        </w:numPr>
        <w:ind w:leftChars="0" w:right="0" w:rightChars="0" w:firstLine="480" w:firstLineChars="200"/>
        <w:rPr>
          <w:rFonts w:hint="eastAsia" w:asciiTheme="minorHAnsi" w:hAnsiTheme="minorHAnsi" w:eastAsiaTheme="minorEastAsia" w:cstheme="minorBidi"/>
          <w:b w:val="0"/>
          <w:bCs w:val="0"/>
          <w:kern w:val="2"/>
          <w:sz w:val="24"/>
          <w:szCs w:val="22"/>
          <w:lang w:val="en-US" w:eastAsia="zh-CN" w:bidi="ar-SA"/>
        </w:rPr>
      </w:pPr>
      <w:r>
        <w:rPr>
          <w:rFonts w:hint="eastAsia" w:asciiTheme="minorHAnsi" w:hAnsiTheme="minorHAnsi" w:eastAsiaTheme="minorEastAsia" w:cstheme="minorBidi"/>
          <w:b w:val="0"/>
          <w:bCs w:val="0"/>
          <w:kern w:val="2"/>
          <w:sz w:val="24"/>
          <w:szCs w:val="22"/>
          <w:lang w:val="en-US" w:eastAsia="zh-CN" w:bidi="ar-SA"/>
        </w:rPr>
        <w:t>本校2020届硕士、本科、专科毕业生的月收入（分别为5367.61元、4550.39元、3791.58元）均高于或基本持平于2019届（分别为5260.35元、4494.45元、3665.98元）；博士毕业生的月收入为6628.57元，低于2019届（6981.67元）。薪资水平受地区、职行业等多个因素影响，需综合来看。结合调研数据来看，博士毕业生在农/林/牧/渔业就业的比例有所下降，其月收入相对较高；在政府及公共管理就业的比例有所上升，月收入相对较低。与此同时，疫情对毕业生的薪资水平也有一定的影响，本校有两成以上的毕业生认为薪资福利受到影响。</w:t>
      </w:r>
    </w:p>
    <w:p>
      <w:pPr>
        <w:pStyle w:val="43"/>
        <w:numPr>
          <w:ilvl w:val="0"/>
          <w:numId w:val="0"/>
        </w:numPr>
        <w:ind w:right="0" w:rightChars="0"/>
        <w:jc w:val="both"/>
        <w:rPr>
          <w:rFonts w:hint="eastAsia" w:eastAsia="宋体"/>
          <w:color w:val="auto"/>
          <w:sz w:val="24"/>
          <w:szCs w:val="24"/>
          <w:lang w:val="en-US" w:eastAsia="zh-CN"/>
        </w:rPr>
      </w:pPr>
      <w:bookmarkStart w:id="113" w:name="_Toc89294872_WPSOffice_Level2"/>
      <w:bookmarkStart w:id="114" w:name="_Toc256000037"/>
      <w:bookmarkStart w:id="115" w:name="_Toc60167268"/>
      <w:r>
        <w:rPr>
          <w:rFonts w:hint="eastAsia" w:eastAsia="宋体"/>
          <w:color w:val="auto"/>
          <w:sz w:val="24"/>
          <w:szCs w:val="24"/>
          <w:lang w:val="en-US" w:eastAsia="zh-CN"/>
        </w:rPr>
        <w:t>6.2专业相关度变化趋势</w:t>
      </w:r>
      <w:bookmarkEnd w:id="113"/>
      <w:bookmarkEnd w:id="114"/>
      <w:bookmarkEnd w:id="115"/>
    </w:p>
    <w:p>
      <w:pPr>
        <w:pStyle w:val="44"/>
        <w:numPr>
          <w:ilvl w:val="0"/>
          <w:numId w:val="0"/>
        </w:numPr>
        <w:ind w:leftChars="0" w:right="0" w:rightChars="0" w:firstLine="480" w:firstLineChars="200"/>
        <w:rPr>
          <w:rFonts w:hint="eastAsia" w:asciiTheme="minorHAnsi" w:hAnsiTheme="minorHAnsi" w:eastAsiaTheme="minorEastAsia" w:cstheme="minorBidi"/>
          <w:b w:val="0"/>
          <w:bCs w:val="0"/>
          <w:kern w:val="2"/>
          <w:sz w:val="24"/>
          <w:szCs w:val="22"/>
          <w:lang w:val="en-US" w:eastAsia="zh-CN" w:bidi="ar-SA"/>
        </w:rPr>
      </w:pPr>
      <w:r>
        <w:rPr>
          <w:rFonts w:hint="eastAsia" w:asciiTheme="minorHAnsi" w:hAnsiTheme="minorHAnsi" w:eastAsiaTheme="minorEastAsia" w:cstheme="minorBidi"/>
          <w:b w:val="0"/>
          <w:bCs w:val="0"/>
          <w:kern w:val="2"/>
          <w:sz w:val="24"/>
          <w:szCs w:val="22"/>
          <w:lang w:val="en-US" w:eastAsia="zh-CN" w:bidi="ar-SA"/>
        </w:rPr>
        <w:t>本校2019届、2020届博士毕业生的专业相关度持续保持在较高水平（分别为94.12%、96.30%），本科、专科毕业生的专业相关度有所提升，而硕士毕业生的专业相关度较2019届（76.47%）有所下滑，经分析，毕业生主要因专业工作岗位招聘少、专业工作不符合自己的职业期待而选择专业无关工作，学校将加强对毕业生的就业帮扶力度，提供更多就业岗位信息</w:t>
      </w:r>
      <w:bookmarkStart w:id="116" w:name="_Toc60167269"/>
      <w:bookmarkStart w:id="117" w:name="_Toc256000038"/>
      <w:r>
        <w:rPr>
          <w:rFonts w:hint="eastAsia" w:asciiTheme="minorHAnsi" w:hAnsiTheme="minorHAnsi" w:eastAsiaTheme="minorEastAsia" w:cstheme="minorBidi"/>
          <w:b w:val="0"/>
          <w:bCs w:val="0"/>
          <w:kern w:val="2"/>
          <w:sz w:val="24"/>
          <w:szCs w:val="22"/>
          <w:lang w:val="en-US" w:eastAsia="zh-CN" w:bidi="ar-SA"/>
        </w:rPr>
        <w:t>。</w:t>
      </w:r>
    </w:p>
    <w:p>
      <w:pPr>
        <w:pStyle w:val="43"/>
        <w:numPr>
          <w:ilvl w:val="0"/>
          <w:numId w:val="0"/>
        </w:numPr>
        <w:ind w:right="0" w:rightChars="0"/>
        <w:jc w:val="both"/>
        <w:rPr>
          <w:rFonts w:hint="eastAsia" w:eastAsia="宋体"/>
          <w:color w:val="auto"/>
          <w:sz w:val="24"/>
          <w:szCs w:val="24"/>
          <w:lang w:val="en-US" w:eastAsia="zh-CN"/>
        </w:rPr>
      </w:pPr>
      <w:bookmarkStart w:id="118" w:name="_Toc1835328098_WPSOffice_Level2"/>
      <w:r>
        <w:rPr>
          <w:rFonts w:hint="eastAsia" w:eastAsia="宋体"/>
          <w:color w:val="auto"/>
          <w:sz w:val="24"/>
          <w:szCs w:val="24"/>
          <w:lang w:val="en-US" w:eastAsia="zh-CN"/>
        </w:rPr>
        <w:t>6.3就业满意度变化趋势</w:t>
      </w:r>
      <w:bookmarkEnd w:id="116"/>
      <w:bookmarkEnd w:id="117"/>
      <w:bookmarkEnd w:id="118"/>
    </w:p>
    <w:p>
      <w:pPr>
        <w:pStyle w:val="44"/>
        <w:numPr>
          <w:ilvl w:val="0"/>
          <w:numId w:val="0"/>
        </w:numPr>
        <w:ind w:leftChars="0" w:right="0" w:rightChars="0" w:firstLine="480" w:firstLineChars="200"/>
        <w:rPr>
          <w:rFonts w:hint="eastAsia" w:asciiTheme="minorHAnsi" w:hAnsiTheme="minorHAnsi" w:eastAsiaTheme="minorEastAsia" w:cstheme="minorBidi"/>
          <w:b w:val="0"/>
          <w:bCs w:val="0"/>
          <w:kern w:val="2"/>
          <w:sz w:val="24"/>
          <w:szCs w:val="22"/>
          <w:lang w:val="en-US" w:eastAsia="zh-CN" w:bidi="ar-SA"/>
        </w:rPr>
      </w:pPr>
      <w:r>
        <w:rPr>
          <w:rFonts w:hint="eastAsia" w:asciiTheme="minorHAnsi" w:hAnsiTheme="minorHAnsi" w:eastAsiaTheme="minorEastAsia" w:cstheme="minorBidi"/>
          <w:b w:val="0"/>
          <w:bCs w:val="0"/>
          <w:kern w:val="2"/>
          <w:sz w:val="24"/>
          <w:szCs w:val="22"/>
          <w:lang w:val="en-US" w:eastAsia="zh-CN" w:bidi="ar-SA"/>
        </w:rPr>
        <w:t>本校2019届、2020届博士、本科、专科的毕业生对就业的满意度均有所上升，反映出毕业生对就业较为满意。</w:t>
      </w:r>
    </w:p>
    <w:p>
      <w:pPr>
        <w:pStyle w:val="44"/>
        <w:numPr>
          <w:ilvl w:val="0"/>
          <w:numId w:val="0"/>
        </w:numPr>
        <w:ind w:leftChars="0" w:right="0" w:rightChars="0" w:firstLine="480" w:firstLineChars="200"/>
        <w:rPr>
          <w:rFonts w:hint="eastAsia" w:asciiTheme="minorHAnsi" w:hAnsiTheme="minorHAnsi" w:eastAsiaTheme="minorEastAsia" w:cstheme="minorBidi"/>
          <w:b w:val="0"/>
          <w:bCs w:val="0"/>
          <w:kern w:val="2"/>
          <w:sz w:val="24"/>
          <w:szCs w:val="22"/>
          <w:lang w:val="en-US" w:eastAsia="zh-CN" w:bidi="ar-SA"/>
        </w:rPr>
      </w:pPr>
    </w:p>
    <w:p>
      <w:pPr>
        <w:pStyle w:val="8"/>
        <w:rPr>
          <w:rFonts w:hint="default"/>
          <w:b/>
          <w:bCs/>
          <w:color w:val="000000"/>
          <w:lang w:val="en-US" w:eastAsia="zh-CN"/>
        </w:rPr>
      </w:pPr>
      <w:bookmarkStart w:id="119" w:name="_Toc1357097734_WPSOffice_Level1"/>
      <w:r>
        <w:rPr>
          <w:rFonts w:hint="eastAsia"/>
          <w:b/>
          <w:bCs/>
          <w:color w:val="000000"/>
          <w:lang w:val="en-US" w:eastAsia="zh-CN"/>
        </w:rPr>
        <w:t>第七章 就业对教育教学反馈</w:t>
      </w:r>
      <w:bookmarkEnd w:id="119"/>
    </w:p>
    <w:p>
      <w:pPr>
        <w:pStyle w:val="8"/>
        <w:ind w:firstLine="480" w:firstLineChars="200"/>
        <w:rPr>
          <w:rFonts w:hint="eastAsia"/>
          <w:color w:val="000000"/>
        </w:rPr>
      </w:pPr>
      <w:r>
        <w:rPr>
          <w:rFonts w:hint="eastAsia"/>
          <w:color w:val="000000"/>
        </w:rPr>
        <w:t>从毕业生对本校的整体评价来看，本校2020届博士、硕士、本科、专科</w:t>
      </w:r>
      <w:r>
        <w:rPr>
          <w:color w:val="000000"/>
        </w:rPr>
        <w:t>毕业生</w:t>
      </w:r>
      <w:r>
        <w:rPr>
          <w:rFonts w:hint="eastAsia"/>
          <w:color w:val="000000"/>
        </w:rPr>
        <w:t>对母校的总体满意度均在九成以上，毕业生对母校的整体满意度评价较高。教学评价方面，本校2020届博士、硕士、本科、专科毕业生对母校的教学满意度也均在9</w:t>
      </w:r>
      <w:r>
        <w:rPr>
          <w:color w:val="000000"/>
        </w:rPr>
        <w:t>5</w:t>
      </w:r>
      <w:r>
        <w:rPr>
          <w:rFonts w:hint="eastAsia"/>
          <w:color w:val="000000"/>
        </w:rPr>
        <w:t>%左右，毕业生对母校教学工作的评价较高，教学工作开展情况较好，得到了毕业生的认可。</w:t>
      </w:r>
    </w:p>
    <w:p>
      <w:pPr>
        <w:pStyle w:val="8"/>
        <w:ind w:firstLine="480" w:firstLineChars="200"/>
        <w:rPr>
          <w:rFonts w:hint="eastAsia" w:asciiTheme="minorHAnsi" w:hAnsiTheme="minorHAnsi" w:eastAsiaTheme="minorEastAsia" w:cstheme="minorBidi"/>
          <w:b w:val="0"/>
          <w:bCs w:val="0"/>
          <w:kern w:val="2"/>
          <w:sz w:val="24"/>
          <w:szCs w:val="22"/>
          <w:lang w:val="en-US" w:eastAsia="zh-CN" w:bidi="ar-SA"/>
        </w:rPr>
      </w:pPr>
      <w:r>
        <w:rPr>
          <w:rFonts w:hint="eastAsia" w:asciiTheme="minorHAnsi" w:hAnsiTheme="minorHAnsi" w:eastAsiaTheme="minorEastAsia" w:cstheme="minorBidi"/>
          <w:b w:val="0"/>
          <w:bCs w:val="0"/>
          <w:kern w:val="2"/>
          <w:sz w:val="24"/>
          <w:szCs w:val="22"/>
          <w:lang w:val="en-US" w:eastAsia="zh-CN" w:bidi="ar-SA"/>
        </w:rPr>
        <w:t>就业指导方面，本校2020届博士、硕士、本科、专科毕业生对就业指导服务的总体满意度分别为90.00%、83.48、88.29%、91.22%，学校就业指导服务工作开展效果整体较好。同时，本校2020届各学历层次毕业生对就业指导课程的总体满意度均在八成以上，尤其是博士、专科毕业生对就业指导课程的满意度较高。就业工作反馈方面，硕士、本科毕业生认为就业指导服务针对性不强，缺乏个体指导的比例较高，学校将关注该部分毕业生的就业指导。</w:t>
      </w:r>
      <w:bookmarkEnd w:id="51"/>
      <w:bookmarkEnd w:id="52"/>
      <w:bookmarkEnd w:id="84"/>
      <w:bookmarkEnd w:id="90"/>
      <w:bookmarkEnd w:id="109"/>
      <w:bookmarkEnd w:id="110"/>
      <w:bookmarkEnd w:id="111"/>
      <w:bookmarkStart w:id="120" w:name="_Toc256000041"/>
      <w:bookmarkEnd w:id="120"/>
      <w:bookmarkStart w:id="121" w:name="_Toc256000166"/>
      <w:bookmarkEnd w:id="121"/>
    </w:p>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Helvetica">
    <w:altName w:val="Arial"/>
    <w:panose1 w:val="00000000000000000000"/>
    <w:charset w:val="00"/>
    <w:family w:val="swiss"/>
    <w:pitch w:val="default"/>
    <w:sig w:usb0="00000000" w:usb1="00000000" w:usb2="00000000" w:usb3="00000000" w:csb0="2000019F" w:csb1="4F010000"/>
  </w:font>
  <w:font w:name="Verdana">
    <w:panose1 w:val="020B0604030504040204"/>
    <w:charset w:val="00"/>
    <w:family w:val="swiss"/>
    <w:pitch w:val="default"/>
    <w:sig w:usb0="A00006FF" w:usb1="4000205B" w:usb2="00000010" w:usb3="00000000" w:csb0="2000019F"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right"/>
    </w:pPr>
    <w:r>
      <w:fldChar w:fldCharType="begin"/>
    </w:r>
    <w:r>
      <w:instrText xml:space="preserve">PAGE   \* MERGEFORMAT</w:instrText>
    </w:r>
    <w:r>
      <w:fldChar w:fldCharType="separate"/>
    </w:r>
    <w:r>
      <w:rPr>
        <w:lang w:val="zh-CN" w:eastAsia="zh-CN"/>
      </w:rPr>
      <w:t>135</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right="510"/>
      <w:jc w:val="right"/>
      <w:rPr>
        <w:rFonts w:hint="eastAsia" w:ascii="Times New Roman" w:hAnsi="Times New Roman" w:cs="宋体"/>
        <w:color w:val="559FB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73E0FB"/>
    <w:multiLevelType w:val="singleLevel"/>
    <w:tmpl w:val="4A73E0FB"/>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DA6"/>
    <w:rsid w:val="000035EC"/>
    <w:rsid w:val="00005836"/>
    <w:rsid w:val="00006709"/>
    <w:rsid w:val="00020C44"/>
    <w:rsid w:val="00026160"/>
    <w:rsid w:val="00032637"/>
    <w:rsid w:val="0003696A"/>
    <w:rsid w:val="0005558B"/>
    <w:rsid w:val="00055C95"/>
    <w:rsid w:val="00056416"/>
    <w:rsid w:val="000617D7"/>
    <w:rsid w:val="000635A8"/>
    <w:rsid w:val="00065DF1"/>
    <w:rsid w:val="000701A3"/>
    <w:rsid w:val="000756EF"/>
    <w:rsid w:val="00080A0F"/>
    <w:rsid w:val="000832F9"/>
    <w:rsid w:val="00083C04"/>
    <w:rsid w:val="000905A7"/>
    <w:rsid w:val="00090DD2"/>
    <w:rsid w:val="00094376"/>
    <w:rsid w:val="00097013"/>
    <w:rsid w:val="000A0136"/>
    <w:rsid w:val="000A43F3"/>
    <w:rsid w:val="000A6094"/>
    <w:rsid w:val="000B115E"/>
    <w:rsid w:val="000B15AD"/>
    <w:rsid w:val="000C480E"/>
    <w:rsid w:val="000C56D9"/>
    <w:rsid w:val="000D1F28"/>
    <w:rsid w:val="000D30E6"/>
    <w:rsid w:val="000D421D"/>
    <w:rsid w:val="000D7A44"/>
    <w:rsid w:val="000F4129"/>
    <w:rsid w:val="00107664"/>
    <w:rsid w:val="00111C6F"/>
    <w:rsid w:val="00120988"/>
    <w:rsid w:val="00151937"/>
    <w:rsid w:val="0016384A"/>
    <w:rsid w:val="00182E75"/>
    <w:rsid w:val="0018677C"/>
    <w:rsid w:val="0019160D"/>
    <w:rsid w:val="00192FD3"/>
    <w:rsid w:val="001949ED"/>
    <w:rsid w:val="00197604"/>
    <w:rsid w:val="001A79DE"/>
    <w:rsid w:val="001B0EF2"/>
    <w:rsid w:val="001D3DF5"/>
    <w:rsid w:val="001D6E22"/>
    <w:rsid w:val="001E0A00"/>
    <w:rsid w:val="001E2950"/>
    <w:rsid w:val="001E3127"/>
    <w:rsid w:val="00205678"/>
    <w:rsid w:val="00210BC1"/>
    <w:rsid w:val="0021143A"/>
    <w:rsid w:val="0021611F"/>
    <w:rsid w:val="00216640"/>
    <w:rsid w:val="00241FAD"/>
    <w:rsid w:val="00244E7A"/>
    <w:rsid w:val="0025615F"/>
    <w:rsid w:val="00266627"/>
    <w:rsid w:val="00267762"/>
    <w:rsid w:val="00267A2F"/>
    <w:rsid w:val="00267CEA"/>
    <w:rsid w:val="002727D7"/>
    <w:rsid w:val="002756B1"/>
    <w:rsid w:val="0027694C"/>
    <w:rsid w:val="00285F92"/>
    <w:rsid w:val="0029676A"/>
    <w:rsid w:val="002A2D70"/>
    <w:rsid w:val="002B1484"/>
    <w:rsid w:val="002B34CC"/>
    <w:rsid w:val="002C27F8"/>
    <w:rsid w:val="002C2813"/>
    <w:rsid w:val="002D1476"/>
    <w:rsid w:val="002E00EB"/>
    <w:rsid w:val="002E2E2C"/>
    <w:rsid w:val="002F0F2B"/>
    <w:rsid w:val="002F12E7"/>
    <w:rsid w:val="002F3DBA"/>
    <w:rsid w:val="002F46AE"/>
    <w:rsid w:val="003028B7"/>
    <w:rsid w:val="003052CD"/>
    <w:rsid w:val="003171B2"/>
    <w:rsid w:val="00317F61"/>
    <w:rsid w:val="003245E1"/>
    <w:rsid w:val="00324A01"/>
    <w:rsid w:val="003300B0"/>
    <w:rsid w:val="00353E0E"/>
    <w:rsid w:val="00375704"/>
    <w:rsid w:val="0038067D"/>
    <w:rsid w:val="003811DC"/>
    <w:rsid w:val="00390132"/>
    <w:rsid w:val="00392F52"/>
    <w:rsid w:val="00394E66"/>
    <w:rsid w:val="003A2BBB"/>
    <w:rsid w:val="003B047E"/>
    <w:rsid w:val="003B1C81"/>
    <w:rsid w:val="003B5966"/>
    <w:rsid w:val="003C008B"/>
    <w:rsid w:val="003C481D"/>
    <w:rsid w:val="003D0A80"/>
    <w:rsid w:val="003D3691"/>
    <w:rsid w:val="003D3E74"/>
    <w:rsid w:val="003D4B63"/>
    <w:rsid w:val="003E7FE7"/>
    <w:rsid w:val="003F416E"/>
    <w:rsid w:val="004004B9"/>
    <w:rsid w:val="004131A9"/>
    <w:rsid w:val="004358C8"/>
    <w:rsid w:val="00440AC0"/>
    <w:rsid w:val="0044794A"/>
    <w:rsid w:val="0046168A"/>
    <w:rsid w:val="00463609"/>
    <w:rsid w:val="004A5260"/>
    <w:rsid w:val="004A5B07"/>
    <w:rsid w:val="004A60B6"/>
    <w:rsid w:val="004B111D"/>
    <w:rsid w:val="004C2458"/>
    <w:rsid w:val="004C5EA3"/>
    <w:rsid w:val="004D30DA"/>
    <w:rsid w:val="004E3193"/>
    <w:rsid w:val="004E46B9"/>
    <w:rsid w:val="004F0BD2"/>
    <w:rsid w:val="004F54D0"/>
    <w:rsid w:val="004F5595"/>
    <w:rsid w:val="00511399"/>
    <w:rsid w:val="00527E40"/>
    <w:rsid w:val="00542F12"/>
    <w:rsid w:val="0056058B"/>
    <w:rsid w:val="005638DA"/>
    <w:rsid w:val="00566302"/>
    <w:rsid w:val="00570489"/>
    <w:rsid w:val="005716D5"/>
    <w:rsid w:val="005723EB"/>
    <w:rsid w:val="00575D85"/>
    <w:rsid w:val="00586555"/>
    <w:rsid w:val="0059505C"/>
    <w:rsid w:val="005A1772"/>
    <w:rsid w:val="005B13EB"/>
    <w:rsid w:val="005B6295"/>
    <w:rsid w:val="005B734F"/>
    <w:rsid w:val="005C4EEB"/>
    <w:rsid w:val="005F73CE"/>
    <w:rsid w:val="00607CCE"/>
    <w:rsid w:val="006104B1"/>
    <w:rsid w:val="00610A9C"/>
    <w:rsid w:val="00620EE1"/>
    <w:rsid w:val="0064007C"/>
    <w:rsid w:val="00644FB4"/>
    <w:rsid w:val="0067088B"/>
    <w:rsid w:val="00683375"/>
    <w:rsid w:val="006920ED"/>
    <w:rsid w:val="00694621"/>
    <w:rsid w:val="00696C3B"/>
    <w:rsid w:val="006A0977"/>
    <w:rsid w:val="006A7D8E"/>
    <w:rsid w:val="006B12E3"/>
    <w:rsid w:val="006C365E"/>
    <w:rsid w:val="006C3F94"/>
    <w:rsid w:val="006D2A08"/>
    <w:rsid w:val="006D415D"/>
    <w:rsid w:val="006D4916"/>
    <w:rsid w:val="006E0317"/>
    <w:rsid w:val="006E24C7"/>
    <w:rsid w:val="006E545E"/>
    <w:rsid w:val="00701140"/>
    <w:rsid w:val="007028E1"/>
    <w:rsid w:val="00702BD9"/>
    <w:rsid w:val="007054EC"/>
    <w:rsid w:val="00707535"/>
    <w:rsid w:val="00712015"/>
    <w:rsid w:val="00724BCC"/>
    <w:rsid w:val="00724D9C"/>
    <w:rsid w:val="007440FE"/>
    <w:rsid w:val="00747DC4"/>
    <w:rsid w:val="00770525"/>
    <w:rsid w:val="0077091A"/>
    <w:rsid w:val="007820FE"/>
    <w:rsid w:val="00794DB9"/>
    <w:rsid w:val="007A256A"/>
    <w:rsid w:val="007A320D"/>
    <w:rsid w:val="007A43BD"/>
    <w:rsid w:val="007B6E29"/>
    <w:rsid w:val="007B6FF4"/>
    <w:rsid w:val="007B75AA"/>
    <w:rsid w:val="007B79DA"/>
    <w:rsid w:val="007C444B"/>
    <w:rsid w:val="007C672C"/>
    <w:rsid w:val="007D7886"/>
    <w:rsid w:val="007E055F"/>
    <w:rsid w:val="007E0EA6"/>
    <w:rsid w:val="007F303E"/>
    <w:rsid w:val="007F4431"/>
    <w:rsid w:val="007F5B4B"/>
    <w:rsid w:val="007F5EED"/>
    <w:rsid w:val="007F7F31"/>
    <w:rsid w:val="00804DA6"/>
    <w:rsid w:val="0080775D"/>
    <w:rsid w:val="008146CE"/>
    <w:rsid w:val="008225B5"/>
    <w:rsid w:val="00823C00"/>
    <w:rsid w:val="00826B76"/>
    <w:rsid w:val="00832A69"/>
    <w:rsid w:val="00836307"/>
    <w:rsid w:val="008366F0"/>
    <w:rsid w:val="008451F2"/>
    <w:rsid w:val="008531BF"/>
    <w:rsid w:val="008578A1"/>
    <w:rsid w:val="00865B50"/>
    <w:rsid w:val="0087213A"/>
    <w:rsid w:val="008762FC"/>
    <w:rsid w:val="00881406"/>
    <w:rsid w:val="0088380D"/>
    <w:rsid w:val="00887CA8"/>
    <w:rsid w:val="008B1AF7"/>
    <w:rsid w:val="008B4553"/>
    <w:rsid w:val="008C06E3"/>
    <w:rsid w:val="008D636D"/>
    <w:rsid w:val="008F2E89"/>
    <w:rsid w:val="008F725B"/>
    <w:rsid w:val="00904566"/>
    <w:rsid w:val="009079B4"/>
    <w:rsid w:val="00924D60"/>
    <w:rsid w:val="00927EE7"/>
    <w:rsid w:val="009335E2"/>
    <w:rsid w:val="00933897"/>
    <w:rsid w:val="009610A1"/>
    <w:rsid w:val="0097194A"/>
    <w:rsid w:val="0099174E"/>
    <w:rsid w:val="00994E7B"/>
    <w:rsid w:val="009A29CC"/>
    <w:rsid w:val="009B0700"/>
    <w:rsid w:val="009B5C3D"/>
    <w:rsid w:val="009B7203"/>
    <w:rsid w:val="009D071C"/>
    <w:rsid w:val="009D4094"/>
    <w:rsid w:val="009D671F"/>
    <w:rsid w:val="009E58F0"/>
    <w:rsid w:val="00A06498"/>
    <w:rsid w:val="00A238A1"/>
    <w:rsid w:val="00A30904"/>
    <w:rsid w:val="00A33731"/>
    <w:rsid w:val="00A353B9"/>
    <w:rsid w:val="00A36F10"/>
    <w:rsid w:val="00A3771C"/>
    <w:rsid w:val="00A41256"/>
    <w:rsid w:val="00A508DF"/>
    <w:rsid w:val="00A73557"/>
    <w:rsid w:val="00A90089"/>
    <w:rsid w:val="00A931C7"/>
    <w:rsid w:val="00A93B63"/>
    <w:rsid w:val="00A95A88"/>
    <w:rsid w:val="00AA1E91"/>
    <w:rsid w:val="00AB461B"/>
    <w:rsid w:val="00AC1C74"/>
    <w:rsid w:val="00AC3825"/>
    <w:rsid w:val="00AC3A15"/>
    <w:rsid w:val="00AC5215"/>
    <w:rsid w:val="00AF73AB"/>
    <w:rsid w:val="00AF78F9"/>
    <w:rsid w:val="00B22403"/>
    <w:rsid w:val="00B25073"/>
    <w:rsid w:val="00B33524"/>
    <w:rsid w:val="00B3525C"/>
    <w:rsid w:val="00B36137"/>
    <w:rsid w:val="00B5519D"/>
    <w:rsid w:val="00B556E5"/>
    <w:rsid w:val="00B7198C"/>
    <w:rsid w:val="00B733DA"/>
    <w:rsid w:val="00B76D2F"/>
    <w:rsid w:val="00B865BE"/>
    <w:rsid w:val="00BA2FC8"/>
    <w:rsid w:val="00BA5106"/>
    <w:rsid w:val="00BB0B75"/>
    <w:rsid w:val="00BB2016"/>
    <w:rsid w:val="00BB497D"/>
    <w:rsid w:val="00BC558C"/>
    <w:rsid w:val="00BD18A6"/>
    <w:rsid w:val="00BD420E"/>
    <w:rsid w:val="00BF7A6D"/>
    <w:rsid w:val="00C009F5"/>
    <w:rsid w:val="00C0248C"/>
    <w:rsid w:val="00C037FD"/>
    <w:rsid w:val="00C110AB"/>
    <w:rsid w:val="00C263EF"/>
    <w:rsid w:val="00C33457"/>
    <w:rsid w:val="00C33FAF"/>
    <w:rsid w:val="00C342E2"/>
    <w:rsid w:val="00C35FA8"/>
    <w:rsid w:val="00C445AE"/>
    <w:rsid w:val="00C503E2"/>
    <w:rsid w:val="00C53B60"/>
    <w:rsid w:val="00C54F97"/>
    <w:rsid w:val="00C56C52"/>
    <w:rsid w:val="00C64A64"/>
    <w:rsid w:val="00C65652"/>
    <w:rsid w:val="00C674C9"/>
    <w:rsid w:val="00C86A8E"/>
    <w:rsid w:val="00C87415"/>
    <w:rsid w:val="00C90839"/>
    <w:rsid w:val="00C9346A"/>
    <w:rsid w:val="00CB0B01"/>
    <w:rsid w:val="00CB4B45"/>
    <w:rsid w:val="00CB6E67"/>
    <w:rsid w:val="00CB780B"/>
    <w:rsid w:val="00CB79C5"/>
    <w:rsid w:val="00CC7EF7"/>
    <w:rsid w:val="00CD20BB"/>
    <w:rsid w:val="00CD2A4C"/>
    <w:rsid w:val="00CE0AD5"/>
    <w:rsid w:val="00CE18ED"/>
    <w:rsid w:val="00CE3118"/>
    <w:rsid w:val="00CF1832"/>
    <w:rsid w:val="00CF1FBE"/>
    <w:rsid w:val="00D004C1"/>
    <w:rsid w:val="00D02BDB"/>
    <w:rsid w:val="00D1027E"/>
    <w:rsid w:val="00D24083"/>
    <w:rsid w:val="00D41678"/>
    <w:rsid w:val="00D42857"/>
    <w:rsid w:val="00D45274"/>
    <w:rsid w:val="00D60645"/>
    <w:rsid w:val="00D61619"/>
    <w:rsid w:val="00D652F9"/>
    <w:rsid w:val="00D671F6"/>
    <w:rsid w:val="00D7111A"/>
    <w:rsid w:val="00D757E1"/>
    <w:rsid w:val="00D97357"/>
    <w:rsid w:val="00DB0363"/>
    <w:rsid w:val="00DC624B"/>
    <w:rsid w:val="00DC7093"/>
    <w:rsid w:val="00DE586F"/>
    <w:rsid w:val="00DF42BB"/>
    <w:rsid w:val="00DF6574"/>
    <w:rsid w:val="00E025CE"/>
    <w:rsid w:val="00E034BB"/>
    <w:rsid w:val="00E10FDC"/>
    <w:rsid w:val="00E14110"/>
    <w:rsid w:val="00E17A28"/>
    <w:rsid w:val="00E50966"/>
    <w:rsid w:val="00E52DCB"/>
    <w:rsid w:val="00E61EE6"/>
    <w:rsid w:val="00E73B91"/>
    <w:rsid w:val="00E76A13"/>
    <w:rsid w:val="00E84B5A"/>
    <w:rsid w:val="00E85F5E"/>
    <w:rsid w:val="00E86644"/>
    <w:rsid w:val="00E913C3"/>
    <w:rsid w:val="00EA1623"/>
    <w:rsid w:val="00EB110B"/>
    <w:rsid w:val="00EB62D7"/>
    <w:rsid w:val="00EC187D"/>
    <w:rsid w:val="00EC7E7C"/>
    <w:rsid w:val="00ED425D"/>
    <w:rsid w:val="00ED48C9"/>
    <w:rsid w:val="00ED4E5B"/>
    <w:rsid w:val="00EE0B91"/>
    <w:rsid w:val="00EE173F"/>
    <w:rsid w:val="00EE2856"/>
    <w:rsid w:val="00EE5570"/>
    <w:rsid w:val="00EF18FE"/>
    <w:rsid w:val="00EF6757"/>
    <w:rsid w:val="00F053E7"/>
    <w:rsid w:val="00F12D36"/>
    <w:rsid w:val="00F24664"/>
    <w:rsid w:val="00F26F52"/>
    <w:rsid w:val="00F31E01"/>
    <w:rsid w:val="00F33565"/>
    <w:rsid w:val="00F50D2F"/>
    <w:rsid w:val="00F514FC"/>
    <w:rsid w:val="00F55BD1"/>
    <w:rsid w:val="00F55BEC"/>
    <w:rsid w:val="00F60EFF"/>
    <w:rsid w:val="00F917BB"/>
    <w:rsid w:val="00F924A3"/>
    <w:rsid w:val="00FB1A07"/>
    <w:rsid w:val="00FB28C9"/>
    <w:rsid w:val="00FC05B5"/>
    <w:rsid w:val="00FC0B7C"/>
    <w:rsid w:val="00FC0DCB"/>
    <w:rsid w:val="00FE5682"/>
    <w:rsid w:val="00FF6988"/>
    <w:rsid w:val="029832EA"/>
    <w:rsid w:val="038335C4"/>
    <w:rsid w:val="04A07390"/>
    <w:rsid w:val="07AE589D"/>
    <w:rsid w:val="08D82880"/>
    <w:rsid w:val="11010EFD"/>
    <w:rsid w:val="149556DF"/>
    <w:rsid w:val="161827D3"/>
    <w:rsid w:val="171459AA"/>
    <w:rsid w:val="1AD5489D"/>
    <w:rsid w:val="1AE046FF"/>
    <w:rsid w:val="1B8027AB"/>
    <w:rsid w:val="1CC865F2"/>
    <w:rsid w:val="1D446201"/>
    <w:rsid w:val="20495F42"/>
    <w:rsid w:val="20B52C19"/>
    <w:rsid w:val="20F53F3C"/>
    <w:rsid w:val="215212AA"/>
    <w:rsid w:val="272B0784"/>
    <w:rsid w:val="295B6834"/>
    <w:rsid w:val="29DA05F9"/>
    <w:rsid w:val="29F50B3F"/>
    <w:rsid w:val="2B047C88"/>
    <w:rsid w:val="2FBF107B"/>
    <w:rsid w:val="308142FD"/>
    <w:rsid w:val="312F3869"/>
    <w:rsid w:val="35080300"/>
    <w:rsid w:val="3D7FA515"/>
    <w:rsid w:val="3EFF6857"/>
    <w:rsid w:val="427806A4"/>
    <w:rsid w:val="46A74D22"/>
    <w:rsid w:val="46C620E9"/>
    <w:rsid w:val="4BA7E6CE"/>
    <w:rsid w:val="4EFDF9DD"/>
    <w:rsid w:val="4F7F3679"/>
    <w:rsid w:val="545101DF"/>
    <w:rsid w:val="548D701D"/>
    <w:rsid w:val="54FB2580"/>
    <w:rsid w:val="571B5172"/>
    <w:rsid w:val="5EC24348"/>
    <w:rsid w:val="608A0442"/>
    <w:rsid w:val="615A1F04"/>
    <w:rsid w:val="62E72707"/>
    <w:rsid w:val="63DD1E6E"/>
    <w:rsid w:val="64331F82"/>
    <w:rsid w:val="643E1692"/>
    <w:rsid w:val="648F7F36"/>
    <w:rsid w:val="670B4D64"/>
    <w:rsid w:val="69347E94"/>
    <w:rsid w:val="694A2336"/>
    <w:rsid w:val="6BED18DE"/>
    <w:rsid w:val="6DEB1102"/>
    <w:rsid w:val="751056A5"/>
    <w:rsid w:val="770056A2"/>
    <w:rsid w:val="77057D12"/>
    <w:rsid w:val="7FD7DA35"/>
    <w:rsid w:val="C9F7B27A"/>
    <w:rsid w:val="F7E62B3A"/>
    <w:rsid w:val="FD9D455B"/>
    <w:rsid w:val="FEBFA3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Theme="minorHAnsi" w:hAnsiTheme="minorHAnsi" w:eastAsiaTheme="minorEastAsia" w:cstheme="minorBidi"/>
      <w:kern w:val="2"/>
      <w:sz w:val="24"/>
      <w:szCs w:val="22"/>
      <w:lang w:val="en-US" w:eastAsia="zh-CN" w:bidi="ar-SA"/>
    </w:rPr>
  </w:style>
  <w:style w:type="paragraph" w:styleId="2">
    <w:name w:val="heading 1"/>
    <w:basedOn w:val="1"/>
    <w:next w:val="1"/>
    <w:link w:val="19"/>
    <w:qFormat/>
    <w:uiPriority w:val="9"/>
    <w:pPr>
      <w:keepNext/>
      <w:keepLines/>
      <w:outlineLvl w:val="0"/>
    </w:pPr>
    <w:rPr>
      <w:b/>
      <w:bCs/>
      <w:kern w:val="44"/>
      <w:szCs w:val="44"/>
    </w:rPr>
  </w:style>
  <w:style w:type="paragraph" w:styleId="3">
    <w:name w:val="heading 2"/>
    <w:basedOn w:val="1"/>
    <w:next w:val="4"/>
    <w:link w:val="20"/>
    <w:unhideWhenUsed/>
    <w:qFormat/>
    <w:uiPriority w:val="9"/>
    <w:pPr>
      <w:keepNext/>
      <w:keepLines/>
      <w:outlineLvl w:val="1"/>
    </w:pPr>
    <w:rPr>
      <w:rFonts w:asciiTheme="majorHAnsi" w:hAnsiTheme="majorHAnsi" w:eastAsiaTheme="majorEastAsia" w:cstheme="majorBidi"/>
      <w:b/>
      <w:bCs/>
      <w:szCs w:val="32"/>
    </w:rPr>
  </w:style>
  <w:style w:type="paragraph" w:styleId="4">
    <w:name w:val="heading 3"/>
    <w:basedOn w:val="1"/>
    <w:next w:val="1"/>
    <w:link w:val="21"/>
    <w:unhideWhenUsed/>
    <w:qFormat/>
    <w:uiPriority w:val="9"/>
    <w:pPr>
      <w:keepNext/>
      <w:keepLines/>
      <w:outlineLvl w:val="2"/>
    </w:pPr>
    <w:rPr>
      <w:b/>
      <w:bCs/>
      <w:szCs w:val="32"/>
    </w:rPr>
  </w:style>
  <w:style w:type="paragraph" w:styleId="5">
    <w:name w:val="heading 4"/>
    <w:basedOn w:val="1"/>
    <w:next w:val="1"/>
    <w:link w:val="30"/>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5">
    <w:name w:val="Default Paragraph Font"/>
    <w:unhideWhenUsed/>
    <w:qFormat/>
    <w:uiPriority w:val="1"/>
  </w:style>
  <w:style w:type="table" w:default="1" w:styleId="14">
    <w:name w:val="Normal Table"/>
    <w:unhideWhenUsed/>
    <w:qFormat/>
    <w:uiPriority w:val="99"/>
    <w:tblPr>
      <w:tblCellMar>
        <w:top w:w="0" w:type="dxa"/>
        <w:left w:w="108" w:type="dxa"/>
        <w:bottom w:w="0" w:type="dxa"/>
        <w:right w:w="108" w:type="dxa"/>
      </w:tblCellMar>
    </w:tblPr>
  </w:style>
  <w:style w:type="paragraph" w:styleId="6">
    <w:name w:val="caption"/>
    <w:basedOn w:val="1"/>
    <w:next w:val="1"/>
    <w:qFormat/>
    <w:uiPriority w:val="0"/>
    <w:pPr>
      <w:spacing w:line="240" w:lineRule="auto"/>
      <w:ind w:left="420"/>
      <w:jc w:val="center"/>
    </w:pPr>
    <w:rPr>
      <w:rFonts w:ascii="Calibri" w:hAnsi="Calibri" w:eastAsia="Calibri"/>
      <w:b/>
      <w:sz w:val="18"/>
      <w:szCs w:val="18"/>
    </w:rPr>
  </w:style>
  <w:style w:type="paragraph" w:styleId="7">
    <w:name w:val="annotation text"/>
    <w:basedOn w:val="1"/>
    <w:link w:val="36"/>
    <w:unhideWhenUsed/>
    <w:qFormat/>
    <w:uiPriority w:val="99"/>
    <w:pPr>
      <w:jc w:val="left"/>
    </w:pPr>
  </w:style>
  <w:style w:type="paragraph" w:styleId="8">
    <w:name w:val="Body Text"/>
    <w:basedOn w:val="1"/>
    <w:qFormat/>
    <w:uiPriority w:val="0"/>
    <w:pPr>
      <w:spacing w:after="120"/>
    </w:pPr>
  </w:style>
  <w:style w:type="paragraph" w:styleId="9">
    <w:name w:val="Date"/>
    <w:basedOn w:val="1"/>
    <w:next w:val="1"/>
    <w:link w:val="18"/>
    <w:unhideWhenUsed/>
    <w:qFormat/>
    <w:uiPriority w:val="99"/>
    <w:pPr>
      <w:ind w:left="100" w:leftChars="2500"/>
    </w:pPr>
  </w:style>
  <w:style w:type="paragraph" w:styleId="10">
    <w:name w:val="Balloon Text"/>
    <w:basedOn w:val="1"/>
    <w:link w:val="38"/>
    <w:unhideWhenUsed/>
    <w:qFormat/>
    <w:uiPriority w:val="99"/>
    <w:pPr>
      <w:spacing w:line="240" w:lineRule="auto"/>
    </w:pPr>
    <w:rPr>
      <w:sz w:val="18"/>
      <w:szCs w:val="18"/>
    </w:rPr>
  </w:style>
  <w:style w:type="paragraph" w:styleId="11">
    <w:name w:val="footer"/>
    <w:basedOn w:val="1"/>
    <w:link w:val="29"/>
    <w:unhideWhenUsed/>
    <w:qFormat/>
    <w:uiPriority w:val="99"/>
    <w:pPr>
      <w:tabs>
        <w:tab w:val="center" w:pos="4153"/>
        <w:tab w:val="right" w:pos="8306"/>
      </w:tabs>
      <w:snapToGrid w:val="0"/>
      <w:spacing w:line="240" w:lineRule="auto"/>
      <w:jc w:val="left"/>
    </w:pPr>
    <w:rPr>
      <w:sz w:val="18"/>
      <w:szCs w:val="18"/>
    </w:rPr>
  </w:style>
  <w:style w:type="paragraph" w:styleId="12">
    <w:name w:val="header"/>
    <w:basedOn w:val="1"/>
    <w:link w:val="28"/>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3">
    <w:name w:val="annotation subject"/>
    <w:basedOn w:val="7"/>
    <w:next w:val="7"/>
    <w:link w:val="37"/>
    <w:unhideWhenUsed/>
    <w:qFormat/>
    <w:uiPriority w:val="99"/>
    <w:rPr>
      <w:b/>
      <w:bCs/>
    </w:rPr>
  </w:style>
  <w:style w:type="character" w:styleId="16">
    <w:name w:val="Strong"/>
    <w:qFormat/>
    <w:uiPriority w:val="22"/>
    <w:rPr>
      <w:b/>
      <w:bCs/>
    </w:rPr>
  </w:style>
  <w:style w:type="character" w:styleId="17">
    <w:name w:val="annotation reference"/>
    <w:basedOn w:val="15"/>
    <w:unhideWhenUsed/>
    <w:qFormat/>
    <w:uiPriority w:val="99"/>
    <w:rPr>
      <w:sz w:val="21"/>
      <w:szCs w:val="21"/>
    </w:rPr>
  </w:style>
  <w:style w:type="character" w:customStyle="1" w:styleId="18">
    <w:name w:val="日期 Char"/>
    <w:basedOn w:val="15"/>
    <w:link w:val="9"/>
    <w:semiHidden/>
    <w:qFormat/>
    <w:uiPriority w:val="99"/>
  </w:style>
  <w:style w:type="character" w:customStyle="1" w:styleId="19">
    <w:name w:val="标题 1 Char"/>
    <w:basedOn w:val="15"/>
    <w:link w:val="2"/>
    <w:qFormat/>
    <w:uiPriority w:val="9"/>
    <w:rPr>
      <w:b/>
      <w:bCs/>
      <w:kern w:val="44"/>
      <w:sz w:val="24"/>
      <w:szCs w:val="44"/>
    </w:rPr>
  </w:style>
  <w:style w:type="character" w:customStyle="1" w:styleId="20">
    <w:name w:val="标题 2 Char"/>
    <w:basedOn w:val="15"/>
    <w:link w:val="3"/>
    <w:qFormat/>
    <w:uiPriority w:val="9"/>
    <w:rPr>
      <w:rFonts w:asciiTheme="majorHAnsi" w:hAnsiTheme="majorHAnsi" w:eastAsiaTheme="majorEastAsia" w:cstheme="majorBidi"/>
      <w:b/>
      <w:bCs/>
      <w:sz w:val="24"/>
      <w:szCs w:val="32"/>
    </w:rPr>
  </w:style>
  <w:style w:type="character" w:customStyle="1" w:styleId="21">
    <w:name w:val="标题 3 Char"/>
    <w:basedOn w:val="15"/>
    <w:link w:val="4"/>
    <w:qFormat/>
    <w:uiPriority w:val="9"/>
    <w:rPr>
      <w:b/>
      <w:bCs/>
      <w:sz w:val="24"/>
      <w:szCs w:val="32"/>
    </w:rPr>
  </w:style>
  <w:style w:type="paragraph" w:customStyle="1" w:styleId="22">
    <w:name w:val="msonormal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3">
    <w:name w:val="style12"/>
    <w:basedOn w:val="1"/>
    <w:qFormat/>
    <w:uiPriority w:val="0"/>
    <w:pPr>
      <w:widowControl/>
      <w:spacing w:before="100" w:beforeAutospacing="1" w:after="100" w:afterAutospacing="1"/>
      <w:jc w:val="left"/>
    </w:pPr>
    <w:rPr>
      <w:rFonts w:ascii="宋体" w:hAnsi="宋体" w:eastAsia="宋体" w:cs="宋体"/>
      <w:kern w:val="0"/>
      <w:szCs w:val="21"/>
    </w:rPr>
  </w:style>
  <w:style w:type="table" w:customStyle="1" w:styleId="24">
    <w:name w:val="List Table 4 Accent 1"/>
    <w:basedOn w:val="14"/>
    <w:qFormat/>
    <w:uiPriority w:val="49"/>
    <w:tblPr>
      <w:tbl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insideH w:val="single" w:color="9CC2E5" w:themeColor="accent1" w:themeTint="99" w:sz="4" w:space="0"/>
      </w:tblBorders>
      <w:tblCellMar>
        <w:top w:w="0" w:type="dxa"/>
        <w:left w:w="108" w:type="dxa"/>
        <w:bottom w:w="0" w:type="dxa"/>
        <w:right w:w="108" w:type="dxa"/>
      </w:tblCellMar>
    </w:tblPr>
    <w:tblStylePr w:type="firstRow">
      <w:rPr>
        <w:b/>
        <w:bCs/>
        <w:color w:val="FFFFFF" w:themeColor="background1"/>
        <w14:textFill>
          <w14:solidFill>
            <w14:schemeClr w14:val="bg1"/>
          </w14:solidFill>
        </w14:textFill>
      </w:rPr>
      <w:tcPr>
        <w:tcBorders>
          <w:top w:val="single" w:color="5B9BD5" w:themeColor="accent1" w:sz="4" w:space="0"/>
          <w:left w:val="single" w:color="5B9BD5" w:themeColor="accent1" w:sz="4" w:space="0"/>
          <w:bottom w:val="single" w:color="5B9BD5" w:themeColor="accent1" w:sz="4" w:space="0"/>
          <w:right w:val="single" w:color="5B9BD5" w:themeColor="accent1" w:sz="4" w:space="0"/>
          <w:insideH w:val="nil"/>
        </w:tcBorders>
        <w:shd w:val="clear" w:color="auto" w:fill="5B9BD5" w:themeFill="accent1"/>
      </w:tcPr>
    </w:tblStylePr>
    <w:tblStylePr w:type="lastRow">
      <w:rPr>
        <w:b/>
        <w:bCs/>
      </w:rPr>
      <w:tcPr>
        <w:tcBorders>
          <w:top w:val="double" w:color="9CC2E5" w:themeColor="accent1" w:themeTint="99" w:sz="4" w:space="0"/>
        </w:tcBorders>
      </w:tcPr>
    </w:tblStylePr>
    <w:tblStylePr w:type="firstCol">
      <w:rPr>
        <w:b/>
        <w:bCs/>
      </w:rPr>
    </w:tblStylePr>
    <w:tblStylePr w:type="lastCol">
      <w:rPr>
        <w:b/>
        <w:bCs/>
      </w:rPr>
    </w:tblStylePr>
    <w:tblStylePr w:type="band1Vert">
      <w:tcPr>
        <w:shd w:val="clear" w:color="auto" w:fill="DEEAF6" w:themeFill="accent1" w:themeFillTint="33"/>
      </w:tcPr>
    </w:tblStylePr>
    <w:tblStylePr w:type="band1Horz">
      <w:tcPr>
        <w:shd w:val="clear" w:color="auto" w:fill="DEEAF6" w:themeFill="accent1" w:themeFillTint="33"/>
      </w:tcPr>
    </w:tblStylePr>
  </w:style>
  <w:style w:type="table" w:customStyle="1" w:styleId="25">
    <w:name w:val="Grid Table 4 Accent 1"/>
    <w:basedOn w:val="14"/>
    <w:qFormat/>
    <w:uiPriority w:val="49"/>
    <w:tblPr>
      <w:tbl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insideH w:val="single" w:color="9CC2E5" w:themeColor="accent1" w:themeTint="99" w:sz="4" w:space="0"/>
        <w:insideV w:val="single" w:color="9CC2E5" w:themeColor="accent1" w:themeTint="99" w:sz="4" w:space="0"/>
      </w:tblBorders>
      <w:tblCellMar>
        <w:top w:w="0" w:type="dxa"/>
        <w:left w:w="108" w:type="dxa"/>
        <w:bottom w:w="0" w:type="dxa"/>
        <w:right w:w="108" w:type="dxa"/>
      </w:tblCellMar>
    </w:tblPr>
    <w:tblStylePr w:type="firstRow">
      <w:rPr>
        <w:b/>
        <w:bCs/>
        <w:color w:val="FFFFFF" w:themeColor="background1"/>
        <w14:textFill>
          <w14:solidFill>
            <w14:schemeClr w14:val="bg1"/>
          </w14:solidFill>
        </w14:textFill>
      </w:rPr>
      <w:tcPr>
        <w:tcBorders>
          <w:top w:val="single" w:color="5B9BD5" w:themeColor="accent1" w:sz="4" w:space="0"/>
          <w:left w:val="single" w:color="5B9BD5" w:themeColor="accent1" w:sz="4" w:space="0"/>
          <w:bottom w:val="single" w:color="5B9BD5" w:themeColor="accent1" w:sz="4" w:space="0"/>
          <w:right w:val="single" w:color="5B9BD5" w:themeColor="accent1" w:sz="4" w:space="0"/>
          <w:insideH w:val="nil"/>
          <w:insideV w:val="nil"/>
        </w:tcBorders>
        <w:shd w:val="clear" w:color="auto" w:fill="5B9BD5" w:themeFill="accent1"/>
      </w:tcPr>
    </w:tblStylePr>
    <w:tblStylePr w:type="lastRow">
      <w:rPr>
        <w:b/>
        <w:bCs/>
      </w:rPr>
      <w:tcPr>
        <w:tcBorders>
          <w:top w:val="double" w:color="5B9BD5" w:themeColor="accent1" w:sz="4" w:space="0"/>
        </w:tcBorders>
      </w:tcPr>
    </w:tblStylePr>
    <w:tblStylePr w:type="firstCol">
      <w:rPr>
        <w:b/>
        <w:bCs/>
      </w:rPr>
    </w:tblStylePr>
    <w:tblStylePr w:type="lastCol">
      <w:rPr>
        <w:b/>
        <w:bCs/>
      </w:rPr>
    </w:tblStylePr>
    <w:tblStylePr w:type="band1Vert">
      <w:tcPr>
        <w:shd w:val="clear" w:color="auto" w:fill="DEEAF6" w:themeFill="accent1" w:themeFillTint="33"/>
      </w:tcPr>
    </w:tblStylePr>
    <w:tblStylePr w:type="band1Horz">
      <w:tcPr>
        <w:shd w:val="clear" w:color="auto" w:fill="DEEAF6" w:themeFill="accent1" w:themeFillTint="33"/>
      </w:tcPr>
    </w:tblStylePr>
  </w:style>
  <w:style w:type="table" w:customStyle="1" w:styleId="26">
    <w:name w:val="Grid Table 4 Accent 5"/>
    <w:basedOn w:val="14"/>
    <w:qFormat/>
    <w:uiPriority w:val="49"/>
    <w:tblPr>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insideV w:val="single" w:color="8EAADB" w:themeColor="accent5" w:themeTint="99" w:sz="4" w:space="0"/>
      </w:tblBorders>
      <w:tblCellMar>
        <w:top w:w="0" w:type="dxa"/>
        <w:left w:w="108" w:type="dxa"/>
        <w:bottom w:w="0" w:type="dxa"/>
        <w:right w:w="108" w:type="dxa"/>
      </w:tblCellMar>
    </w:tblPr>
    <w:tblStylePr w:type="firstRow">
      <w:rPr>
        <w:b/>
        <w:bCs/>
        <w:color w:val="FFFFFF" w:themeColor="background1"/>
        <w14:textFill>
          <w14:solidFill>
            <w14:schemeClr w14:val="bg1"/>
          </w14:solidFill>
        </w14:textFill>
      </w:rPr>
      <w:tcPr>
        <w:tcBorders>
          <w:top w:val="single" w:color="4472C4" w:themeColor="accent5" w:sz="4" w:space="0"/>
          <w:left w:val="single" w:color="4472C4" w:themeColor="accent5" w:sz="4" w:space="0"/>
          <w:bottom w:val="single" w:color="4472C4" w:themeColor="accent5" w:sz="4" w:space="0"/>
          <w:right w:val="single" w:color="4472C4" w:themeColor="accent5" w:sz="4" w:space="0"/>
          <w:insideH w:val="nil"/>
          <w:insideV w:val="nil"/>
        </w:tcBorders>
        <w:shd w:val="clear" w:color="auto" w:fill="4472C4" w:themeFill="accent5"/>
      </w:tcPr>
    </w:tblStylePr>
    <w:tblStylePr w:type="lastRow">
      <w:rPr>
        <w:b/>
        <w:bCs/>
      </w:rPr>
      <w:tcPr>
        <w:tcBorders>
          <w:top w:val="double" w:color="4472C4" w:themeColor="accent5" w:sz="4" w:space="0"/>
        </w:tcBorders>
      </w:tcPr>
    </w:tblStylePr>
    <w:tblStylePr w:type="firstCol">
      <w:rPr>
        <w:b/>
        <w:bCs/>
      </w:rPr>
    </w:tblStylePr>
    <w:tblStylePr w:type="lastCol">
      <w:rPr>
        <w:b/>
        <w:bCs/>
      </w:rPr>
    </w:tblStylePr>
    <w:tblStylePr w:type="band1Vert">
      <w:tcPr>
        <w:shd w:val="clear" w:color="auto" w:fill="D9E2F3" w:themeFill="accent5" w:themeFillTint="33"/>
      </w:tcPr>
    </w:tblStylePr>
    <w:tblStylePr w:type="band1Horz">
      <w:tcPr>
        <w:shd w:val="clear" w:color="auto" w:fill="D9E2F3" w:themeFill="accent5" w:themeFillTint="33"/>
      </w:tcPr>
    </w:tblStylePr>
  </w:style>
  <w:style w:type="table" w:customStyle="1" w:styleId="27">
    <w:name w:val="Grid Table 4 Accent 6"/>
    <w:basedOn w:val="14"/>
    <w:qFormat/>
    <w:uiPriority w:val="49"/>
    <w:tblPr>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
    <w:tblStylePr w:type="firstRow">
      <w:rPr>
        <w:b/>
        <w:bCs/>
        <w:color w:val="FFFFFF" w:themeColor="background1"/>
        <w14:textFill>
          <w14:solidFill>
            <w14:schemeClr w14:val="bg1"/>
          </w14:solidFill>
        </w14:textFill>
      </w:rPr>
      <w:tcPr>
        <w:tcBorders>
          <w:top w:val="single" w:color="70AD47" w:themeColor="accent6" w:sz="4" w:space="0"/>
          <w:left w:val="single" w:color="70AD47" w:themeColor="accent6" w:sz="4" w:space="0"/>
          <w:bottom w:val="single" w:color="70AD47" w:themeColor="accent6" w:sz="4" w:space="0"/>
          <w:right w:val="single" w:color="70AD47" w:themeColor="accent6" w:sz="4" w:space="0"/>
          <w:insideH w:val="nil"/>
          <w:insideV w:val="nil"/>
        </w:tcBorders>
        <w:shd w:val="clear" w:color="auto" w:fill="70AD47" w:themeFill="accent6"/>
      </w:tcPr>
    </w:tblStylePr>
    <w:tblStylePr w:type="lastRow">
      <w:rPr>
        <w:b/>
        <w:bCs/>
      </w:rPr>
      <w:tcPr>
        <w:tcBorders>
          <w:top w:val="double" w:color="70AD47" w:themeColor="accent6" w:sz="4" w:space="0"/>
        </w:tcBorders>
      </w:tcPr>
    </w:tblStylePr>
    <w:tblStylePr w:type="firstCol">
      <w:rPr>
        <w:b/>
        <w:bCs/>
      </w:rPr>
    </w:tblStylePr>
    <w:tblStylePr w:type="lastCol">
      <w:rPr>
        <w:b/>
        <w:bCs/>
      </w:rPr>
    </w:tblStylePr>
    <w:tblStylePr w:type="band1Vert">
      <w:tcPr>
        <w:shd w:val="clear" w:color="auto" w:fill="E2EFD9" w:themeFill="accent6" w:themeFillTint="33"/>
      </w:tcPr>
    </w:tblStylePr>
    <w:tblStylePr w:type="band1Horz">
      <w:tcPr>
        <w:shd w:val="clear" w:color="auto" w:fill="E2EFD9" w:themeFill="accent6" w:themeFillTint="33"/>
      </w:tcPr>
    </w:tblStylePr>
  </w:style>
  <w:style w:type="character" w:customStyle="1" w:styleId="28">
    <w:name w:val="页眉 Char"/>
    <w:basedOn w:val="15"/>
    <w:link w:val="12"/>
    <w:qFormat/>
    <w:uiPriority w:val="99"/>
    <w:rPr>
      <w:sz w:val="18"/>
      <w:szCs w:val="18"/>
    </w:rPr>
  </w:style>
  <w:style w:type="character" w:customStyle="1" w:styleId="29">
    <w:name w:val="页脚 Char"/>
    <w:basedOn w:val="15"/>
    <w:link w:val="11"/>
    <w:qFormat/>
    <w:uiPriority w:val="99"/>
    <w:rPr>
      <w:sz w:val="18"/>
      <w:szCs w:val="18"/>
    </w:rPr>
  </w:style>
  <w:style w:type="character" w:customStyle="1" w:styleId="30">
    <w:name w:val="标题 4 Char"/>
    <w:basedOn w:val="15"/>
    <w:link w:val="5"/>
    <w:qFormat/>
    <w:uiPriority w:val="9"/>
    <w:rPr>
      <w:rFonts w:asciiTheme="majorHAnsi" w:hAnsiTheme="majorHAnsi" w:eastAsiaTheme="majorEastAsia" w:cstheme="majorBidi"/>
      <w:b/>
      <w:bCs/>
      <w:sz w:val="28"/>
      <w:szCs w:val="28"/>
    </w:rPr>
  </w:style>
  <w:style w:type="paragraph" w:customStyle="1" w:styleId="31">
    <w:name w:val="A正文"/>
    <w:basedOn w:val="1"/>
    <w:link w:val="32"/>
    <w:qFormat/>
    <w:uiPriority w:val="0"/>
    <w:pPr>
      <w:widowControl/>
      <w:ind w:firstLine="200" w:firstLineChars="200"/>
    </w:pPr>
    <w:rPr>
      <w:rFonts w:ascii="Times New Roman" w:hAnsi="Times New Roman" w:eastAsia="宋体"/>
      <w:color w:val="000000"/>
      <w:kern w:val="0"/>
      <w:szCs w:val="24"/>
    </w:rPr>
  </w:style>
  <w:style w:type="character" w:customStyle="1" w:styleId="32">
    <w:name w:val="A正文 Char"/>
    <w:basedOn w:val="15"/>
    <w:link w:val="31"/>
    <w:qFormat/>
    <w:uiPriority w:val="0"/>
    <w:rPr>
      <w:rFonts w:ascii="Times New Roman" w:hAnsi="Times New Roman" w:eastAsia="宋体"/>
      <w:color w:val="000000"/>
      <w:kern w:val="0"/>
      <w:sz w:val="24"/>
      <w:szCs w:val="24"/>
    </w:rPr>
  </w:style>
  <w:style w:type="paragraph" w:customStyle="1" w:styleId="33">
    <w:name w:val="A图表标题"/>
    <w:basedOn w:val="1"/>
    <w:link w:val="34"/>
    <w:qFormat/>
    <w:uiPriority w:val="0"/>
    <w:pPr>
      <w:widowControl/>
      <w:spacing w:before="50" w:beforeLines="50" w:after="50" w:afterLines="50"/>
      <w:jc w:val="center"/>
    </w:pPr>
    <w:rPr>
      <w:rFonts w:ascii="黑体" w:hAnsi="黑体" w:eastAsia="黑体" w:cs="Times New Roman"/>
      <w:b/>
      <w:caps/>
      <w:color w:val="5B9BD5" w:themeColor="accent1"/>
      <w:kern w:val="0"/>
      <w:sz w:val="21"/>
      <w:szCs w:val="36"/>
      <w:lang w:val="zh-CN"/>
      <w14:textFill>
        <w14:solidFill>
          <w14:schemeClr w14:val="accent1"/>
        </w14:solidFill>
      </w14:textFill>
    </w:rPr>
  </w:style>
  <w:style w:type="character" w:customStyle="1" w:styleId="34">
    <w:name w:val="A图表标题 Char"/>
    <w:basedOn w:val="15"/>
    <w:link w:val="33"/>
    <w:qFormat/>
    <w:uiPriority w:val="0"/>
    <w:rPr>
      <w:rFonts w:ascii="黑体" w:hAnsi="黑体" w:eastAsia="黑体" w:cs="Times New Roman"/>
      <w:b/>
      <w:caps/>
      <w:color w:val="5B9BD5" w:themeColor="accent1"/>
      <w:kern w:val="0"/>
      <w:szCs w:val="36"/>
      <w:lang w:val="zh-CN"/>
      <w14:textFill>
        <w14:solidFill>
          <w14:schemeClr w14:val="accent1"/>
        </w14:solidFill>
      </w14:textFill>
    </w:rPr>
  </w:style>
  <w:style w:type="table" w:customStyle="1" w:styleId="35">
    <w:name w:val="Grid Table 5 Dark Accent 6"/>
    <w:basedOn w:val="14"/>
    <w:qFormat/>
    <w:uiPriority w:val="50"/>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E2EFD9" w:themeFill="accent6"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70AD47" w:themeFill="accent6"/>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70AD47" w:themeFill="accent6"/>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70AD47" w:themeFill="accent6"/>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70AD47" w:themeFill="accent6"/>
      </w:tcPr>
    </w:tblStylePr>
    <w:tblStylePr w:type="band1Vert">
      <w:tcPr>
        <w:shd w:val="clear" w:color="auto" w:fill="C5E0B3" w:themeFill="accent6" w:themeFillTint="66"/>
      </w:tcPr>
    </w:tblStylePr>
    <w:tblStylePr w:type="band1Horz">
      <w:tcPr>
        <w:shd w:val="clear" w:color="auto" w:fill="C5E0B3" w:themeFill="accent6" w:themeFillTint="66"/>
      </w:tcPr>
    </w:tblStylePr>
  </w:style>
  <w:style w:type="character" w:customStyle="1" w:styleId="36">
    <w:name w:val="批注文字 Char"/>
    <w:basedOn w:val="15"/>
    <w:link w:val="7"/>
    <w:semiHidden/>
    <w:qFormat/>
    <w:uiPriority w:val="99"/>
    <w:rPr>
      <w:sz w:val="24"/>
    </w:rPr>
  </w:style>
  <w:style w:type="character" w:customStyle="1" w:styleId="37">
    <w:name w:val="批注主题 Char"/>
    <w:basedOn w:val="36"/>
    <w:link w:val="13"/>
    <w:semiHidden/>
    <w:qFormat/>
    <w:uiPriority w:val="99"/>
    <w:rPr>
      <w:b/>
      <w:bCs/>
      <w:sz w:val="24"/>
    </w:rPr>
  </w:style>
  <w:style w:type="character" w:customStyle="1" w:styleId="38">
    <w:name w:val="批注框文本 Char"/>
    <w:basedOn w:val="15"/>
    <w:link w:val="10"/>
    <w:semiHidden/>
    <w:qFormat/>
    <w:uiPriority w:val="99"/>
    <w:rPr>
      <w:sz w:val="18"/>
      <w:szCs w:val="18"/>
    </w:rPr>
  </w:style>
  <w:style w:type="table" w:customStyle="1" w:styleId="39">
    <w:name w:val="网格表 4 - 着色 61"/>
    <w:basedOn w:val="14"/>
    <w:qFormat/>
    <w:uiPriority w:val="49"/>
    <w:tblPr>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
    <w:tblStylePr w:type="firstRow">
      <w:rPr>
        <w:b/>
        <w:bCs/>
        <w:color w:val="FFFFFF" w:themeColor="background1"/>
        <w14:textFill>
          <w14:solidFill>
            <w14:schemeClr w14:val="bg1"/>
          </w14:solidFill>
        </w14:textFill>
      </w:rPr>
      <w:tcPr>
        <w:tcBorders>
          <w:top w:val="single" w:color="70AD47" w:themeColor="accent6" w:sz="4" w:space="0"/>
          <w:left w:val="single" w:color="70AD47" w:themeColor="accent6" w:sz="4" w:space="0"/>
          <w:bottom w:val="single" w:color="70AD47" w:themeColor="accent6" w:sz="4" w:space="0"/>
          <w:right w:val="single" w:color="70AD47" w:themeColor="accent6" w:sz="4" w:space="0"/>
          <w:insideH w:val="nil"/>
          <w:insideV w:val="nil"/>
        </w:tcBorders>
        <w:shd w:val="clear" w:color="auto" w:fill="70AD47" w:themeFill="accent6"/>
      </w:tcPr>
    </w:tblStylePr>
    <w:tblStylePr w:type="lastRow">
      <w:rPr>
        <w:b/>
        <w:bCs/>
      </w:rPr>
      <w:tcPr>
        <w:tcBorders>
          <w:top w:val="double" w:color="70AD47" w:themeColor="accent6" w:sz="4" w:space="0"/>
        </w:tcBorders>
      </w:tcPr>
    </w:tblStylePr>
    <w:tblStylePr w:type="firstCol">
      <w:rPr>
        <w:b/>
        <w:bCs/>
      </w:rPr>
    </w:tblStylePr>
    <w:tblStylePr w:type="lastCol">
      <w:rPr>
        <w:b/>
        <w:bCs/>
      </w:rPr>
    </w:tblStylePr>
    <w:tblStylePr w:type="band1Vert">
      <w:tcPr>
        <w:shd w:val="clear" w:color="auto" w:fill="E2EFD9" w:themeFill="accent6" w:themeFillTint="33"/>
      </w:tcPr>
    </w:tblStylePr>
    <w:tblStylePr w:type="band1Horz">
      <w:tcPr>
        <w:shd w:val="clear" w:color="auto" w:fill="E2EFD9" w:themeFill="accent6" w:themeFillTint="33"/>
      </w:tcPr>
    </w:tblStylePr>
  </w:style>
  <w:style w:type="paragraph" w:customStyle="1" w:styleId="40">
    <w:name w:val="List Paragraph"/>
    <w:basedOn w:val="1"/>
    <w:qFormat/>
    <w:uiPriority w:val="34"/>
    <w:pPr>
      <w:ind w:firstLine="420" w:firstLineChars="200"/>
    </w:pPr>
  </w:style>
  <w:style w:type="paragraph" w:customStyle="1" w:styleId="41">
    <w:name w:val="MycosHeader1"/>
    <w:basedOn w:val="2"/>
    <w:next w:val="1"/>
    <w:qFormat/>
    <w:uiPriority w:val="0"/>
    <w:pPr>
      <w:widowControl/>
      <w:spacing w:before="0" w:after="0" w:line="360" w:lineRule="auto"/>
      <w:ind w:left="0" w:right="0" w:firstLine="0"/>
      <w:jc w:val="left"/>
      <w:outlineLvl w:val="0"/>
    </w:pPr>
    <w:rPr>
      <w:rFonts w:ascii="Calibri" w:hAnsi="Calibri" w:eastAsia="宋体" w:cs="Calibri"/>
      <w:sz w:val="44"/>
    </w:rPr>
  </w:style>
  <w:style w:type="paragraph" w:customStyle="1" w:styleId="42">
    <w:name w:val="MycosDescription"/>
    <w:next w:val="8"/>
    <w:qFormat/>
    <w:uiPriority w:val="0"/>
    <w:pPr>
      <w:keepNext/>
      <w:keepLines/>
      <w:spacing w:line="360" w:lineRule="auto"/>
      <w:ind w:firstLine="420"/>
    </w:pPr>
    <w:rPr>
      <w:rFonts w:ascii="Calibri" w:hAnsi="Calibri" w:eastAsia="宋体" w:cs="Calibri"/>
      <w:sz w:val="21"/>
      <w:lang w:val="en-US" w:eastAsia="zh-CN" w:bidi="ar-SA"/>
    </w:rPr>
  </w:style>
  <w:style w:type="paragraph" w:customStyle="1" w:styleId="43">
    <w:name w:val="MycosHeader2"/>
    <w:basedOn w:val="3"/>
    <w:qFormat/>
    <w:uiPriority w:val="0"/>
    <w:pPr>
      <w:keepNext/>
      <w:spacing w:before="360" w:after="120" w:line="360" w:lineRule="auto"/>
      <w:ind w:left="0" w:right="0" w:hanging="567"/>
      <w:jc w:val="center"/>
      <w:outlineLvl w:val="1"/>
    </w:pPr>
    <w:rPr>
      <w:rFonts w:ascii="Calibri" w:hAnsi="Calibri" w:eastAsia="宋体" w:cs="Calibri"/>
      <w:sz w:val="32"/>
    </w:rPr>
  </w:style>
  <w:style w:type="paragraph" w:customStyle="1" w:styleId="44">
    <w:name w:val="MycosHeader3"/>
    <w:basedOn w:val="4"/>
    <w:qFormat/>
    <w:uiPriority w:val="0"/>
    <w:pPr>
      <w:keepNext/>
      <w:tabs>
        <w:tab w:val="left" w:pos="0"/>
      </w:tabs>
      <w:spacing w:before="0" w:after="0" w:line="360" w:lineRule="auto"/>
      <w:ind w:left="420" w:right="0" w:hanging="420"/>
      <w:jc w:val="left"/>
      <w:outlineLvl w:val="2"/>
    </w:pPr>
    <w:rPr>
      <w:rFonts w:ascii="Calibri" w:hAnsi="Calibri" w:eastAsia="宋体" w:cs="Calibri"/>
      <w:sz w:val="21"/>
    </w:rPr>
  </w:style>
  <w:style w:type="paragraph" w:customStyle="1" w:styleId="45">
    <w:name w:val="MycosCaption"/>
    <w:basedOn w:val="6"/>
    <w:qFormat/>
    <w:uiPriority w:val="0"/>
    <w:pPr>
      <w:keepNext/>
      <w:spacing w:before="80" w:after="0" w:line="360" w:lineRule="auto"/>
      <w:ind w:left="420" w:right="0" w:hanging="420"/>
      <w:jc w:val="left"/>
      <w:outlineLvl w:val="9"/>
    </w:pPr>
    <w:rPr>
      <w:rFonts w:ascii="Calibri" w:hAnsi="Calibri" w:eastAsia="宋体" w:cs="Calibri"/>
      <w:sz w:val="18"/>
    </w:rPr>
  </w:style>
  <w:style w:type="paragraph" w:customStyle="1" w:styleId="46">
    <w:name w:val="MycosNote"/>
    <w:qFormat/>
    <w:uiPriority w:val="0"/>
    <w:rPr>
      <w:rFonts w:ascii="Calibri" w:hAnsi="Calibri" w:eastAsia="宋体" w:cs="Calibri"/>
      <w:sz w:val="18"/>
      <w:lang w:val="en-US" w:eastAsia="zh-CN" w:bidi="ar-SA"/>
    </w:rPr>
  </w:style>
  <w:style w:type="paragraph" w:customStyle="1" w:styleId="47">
    <w:name w:val="MycosHeader5"/>
    <w:basedOn w:val="4"/>
    <w:qFormat/>
    <w:uiPriority w:val="0"/>
    <w:pPr>
      <w:keepNext/>
      <w:tabs>
        <w:tab w:val="left" w:pos="0"/>
      </w:tabs>
      <w:spacing w:before="0" w:after="0" w:line="360" w:lineRule="auto"/>
      <w:ind w:left="420" w:right="0" w:hanging="420"/>
      <w:jc w:val="left"/>
      <w:outlineLvl w:val="9"/>
    </w:pPr>
    <w:rPr>
      <w:rFonts w:ascii="Calibri" w:hAnsi="Calibri" w:eastAsia="宋体" w:cs="Calibri"/>
      <w:sz w:val="21"/>
    </w:rPr>
  </w:style>
  <w:style w:type="paragraph" w:customStyle="1" w:styleId="48">
    <w:name w:val="样式1"/>
    <w:basedOn w:val="1"/>
    <w:qFormat/>
    <w:uiPriority w:val="0"/>
    <w:rPr>
      <w:b/>
    </w:rPr>
  </w:style>
  <w:style w:type="paragraph" w:customStyle="1" w:styleId="49">
    <w:name w:val="WPSOffice手动目录 1"/>
    <w:qFormat/>
    <w:uiPriority w:val="0"/>
    <w:pPr>
      <w:ind w:leftChars="0"/>
    </w:pPr>
    <w:rPr>
      <w:rFonts w:asciiTheme="minorHAnsi" w:hAnsiTheme="minorHAnsi" w:eastAsiaTheme="minorEastAsia" w:cstheme="minorBidi"/>
      <w:sz w:val="20"/>
      <w:szCs w:val="20"/>
    </w:rPr>
  </w:style>
  <w:style w:type="paragraph" w:customStyle="1" w:styleId="50">
    <w:name w:val="WPSOffice手动目录 2"/>
    <w:qFormat/>
    <w:uiPriority w:val="0"/>
    <w:pPr>
      <w:ind w:leftChars="200"/>
    </w:pPr>
    <w:rPr>
      <w:rFonts w:asciiTheme="minorHAnsi" w:hAnsiTheme="minorHAnsi" w:eastAsiaTheme="minorEastAsia" w:cstheme="minorBidi"/>
      <w:sz w:val="20"/>
      <w:szCs w:val="20"/>
    </w:rPr>
  </w:style>
  <w:style w:type="paragraph" w:customStyle="1" w:styleId="51">
    <w:name w:val="WPSOffice手动目录 3"/>
    <w:qFormat/>
    <w:uiPriority w:val="0"/>
    <w:pPr>
      <w:ind w:leftChars="400"/>
    </w:pPr>
    <w:rPr>
      <w:rFonts w:asciiTheme="minorHAnsi" w:hAnsiTheme="minorHAnsi" w:eastAsiaTheme="minorEastAsia" w:cstheme="minorBidi"/>
      <w:sz w:val="20"/>
      <w:szCs w:val="20"/>
    </w:rPr>
  </w:style>
</w:styles>
</file>

<file path=word/_rels/document.xml.rels><?xml version="1.0" encoding="UTF-8" standalone="yes"?>
<Relationships xmlns="http://schemas.openxmlformats.org/package/2006/relationships"><Relationship Id="rId9" Type="http://schemas.openxmlformats.org/officeDocument/2006/relationships/image" Target="media/image4.emf"/><Relationship Id="rId8" Type="http://schemas.openxmlformats.org/officeDocument/2006/relationships/image" Target="media/image3.emf"/><Relationship Id="rId7" Type="http://schemas.openxmlformats.org/officeDocument/2006/relationships/image" Target="media/image2.emf"/><Relationship Id="rId6" Type="http://schemas.openxmlformats.org/officeDocument/2006/relationships/image" Target="media/image1.emf"/><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glossaryDocument" Target="glossary/document.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8.emf"/><Relationship Id="rId12" Type="http://schemas.openxmlformats.org/officeDocument/2006/relationships/image" Target="media/image7.emf"/><Relationship Id="rId11" Type="http://schemas.openxmlformats.org/officeDocument/2006/relationships/image" Target="media/image6.emf"/><Relationship Id="rId10" Type="http://schemas.openxmlformats.org/officeDocument/2006/relationships/image" Target="media/image5.emf"/><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3c90ceac-c722-42ca-adaf-cff2d62d1c2f}"/>
        <w:style w:val=""/>
        <w:category>
          <w:name w:val="常规"/>
          <w:gallery w:val="placeholder"/>
        </w:category>
        <w:types>
          <w:type w:val="bbPlcHdr"/>
        </w:types>
        <w:behaviors>
          <w:behavior w:val="content"/>
        </w:behaviors>
        <w:description w:val=""/>
        <w:guid w:val="{3c90ceac-c722-42ca-adaf-cff2d62d1c2f}"/>
      </w:docPartPr>
      <w:docPartBody>
        <w:p>
          <w:r>
            <w:rPr>
              <w:color w:val="808080"/>
            </w:rPr>
            <w:t>单击此处输入文字。</w:t>
          </w:r>
        </w:p>
      </w:docPartBody>
    </w:docPart>
    <w:docPart>
      <w:docPartPr>
        <w:name w:val="{0f3ad4d1-83fd-424a-96f3-f580ed2bad76}"/>
        <w:style w:val=""/>
        <w:category>
          <w:name w:val="常规"/>
          <w:gallery w:val="placeholder"/>
        </w:category>
        <w:types>
          <w:type w:val="bbPlcHdr"/>
        </w:types>
        <w:behaviors>
          <w:behavior w:val="content"/>
        </w:behaviors>
        <w:description w:val=""/>
        <w:guid w:val="{0f3ad4d1-83fd-424a-96f3-f580ed2bad76}"/>
      </w:docPartPr>
      <w:docPartBody>
        <w:p>
          <w:r>
            <w:rPr>
              <w:color w:val="808080"/>
            </w:rPr>
            <w:t>单击此处输入文字。</w:t>
          </w:r>
        </w:p>
      </w:docPartBody>
    </w:docPart>
    <w:docPart>
      <w:docPartPr>
        <w:name w:val="{a7e8c9de-c9c2-4986-ac00-e8f7c2f3e334}"/>
        <w:style w:val=""/>
        <w:category>
          <w:name w:val="常规"/>
          <w:gallery w:val="placeholder"/>
        </w:category>
        <w:types>
          <w:type w:val="bbPlcHdr"/>
        </w:types>
        <w:behaviors>
          <w:behavior w:val="content"/>
        </w:behaviors>
        <w:description w:val=""/>
        <w:guid w:val="{a7e8c9de-c9c2-4986-ac00-e8f7c2f3e334}"/>
      </w:docPartPr>
      <w:docPartBody>
        <w:p>
          <w:r>
            <w:rPr>
              <w:color w:val="808080"/>
            </w:rPr>
            <w:t>单击此处输入文字。</w:t>
          </w:r>
        </w:p>
      </w:docPartBody>
    </w:docPart>
    <w:docPart>
      <w:docPartPr>
        <w:name w:val="{9281dc61-3d99-4dbe-8019-3ff017fbfd63}"/>
        <w:style w:val=""/>
        <w:category>
          <w:name w:val="常规"/>
          <w:gallery w:val="placeholder"/>
        </w:category>
        <w:types>
          <w:type w:val="bbPlcHdr"/>
        </w:types>
        <w:behaviors>
          <w:behavior w:val="content"/>
        </w:behaviors>
        <w:description w:val=""/>
        <w:guid w:val="{9281dc61-3d99-4dbe-8019-3ff017fbfd63}"/>
      </w:docPartPr>
      <w:docPartBody>
        <w:p>
          <w:r>
            <w:rPr>
              <w:color w:val="808080"/>
            </w:rPr>
            <w:t>单击此处输入文字。</w:t>
          </w:r>
        </w:p>
      </w:docPartBody>
    </w:docPart>
    <w:docPart>
      <w:docPartPr>
        <w:name w:val="{60c049d4-4924-44c8-a040-e8125eec9318}"/>
        <w:style w:val=""/>
        <w:category>
          <w:name w:val="常规"/>
          <w:gallery w:val="placeholder"/>
        </w:category>
        <w:types>
          <w:type w:val="bbPlcHdr"/>
        </w:types>
        <w:behaviors>
          <w:behavior w:val="content"/>
        </w:behaviors>
        <w:description w:val=""/>
        <w:guid w:val="{60c049d4-4924-44c8-a040-e8125eec9318}"/>
      </w:docPartPr>
      <w:docPartBody>
        <w:p>
          <w:r>
            <w:rPr>
              <w:color w:val="808080"/>
            </w:rPr>
            <w:t>单击此处输入文字。</w:t>
          </w:r>
        </w:p>
      </w:docPartBody>
    </w:docPart>
    <w:docPart>
      <w:docPartPr>
        <w:name w:val="{83820760-6b9d-405e-b8bb-c9b036205a3b}"/>
        <w:style w:val=""/>
        <w:category>
          <w:name w:val="常规"/>
          <w:gallery w:val="placeholder"/>
        </w:category>
        <w:types>
          <w:type w:val="bbPlcHdr"/>
        </w:types>
        <w:behaviors>
          <w:behavior w:val="content"/>
        </w:behaviors>
        <w:description w:val=""/>
        <w:guid w:val="{83820760-6b9d-405e-b8bb-c9b036205a3b}"/>
      </w:docPartPr>
      <w:docPartBody>
        <w:p>
          <w:r>
            <w:rPr>
              <w:color w:val="808080"/>
            </w:rPr>
            <w:t>单击此处输入文字。</w:t>
          </w:r>
        </w:p>
      </w:docPartBody>
    </w:docPart>
    <w:docPart>
      <w:docPartPr>
        <w:name w:val="{e3367166-b53e-4fb1-b526-874e0e8026ef}"/>
        <w:style w:val=""/>
        <w:category>
          <w:name w:val="常规"/>
          <w:gallery w:val="placeholder"/>
        </w:category>
        <w:types>
          <w:type w:val="bbPlcHdr"/>
        </w:types>
        <w:behaviors>
          <w:behavior w:val="content"/>
        </w:behaviors>
        <w:description w:val=""/>
        <w:guid w:val="{e3367166-b53e-4fb1-b526-874e0e8026ef}"/>
      </w:docPartPr>
      <w:docPartBody>
        <w:p>
          <w:r>
            <w:rPr>
              <w:color w:val="808080"/>
            </w:rPr>
            <w:t>单击此处输入文字。</w:t>
          </w:r>
        </w:p>
      </w:docPartBody>
    </w:docPart>
    <w:docPart>
      <w:docPartPr>
        <w:name w:val="{6a3eaba7-d2a2-4b60-bc8a-57232935b73a}"/>
        <w:style w:val=""/>
        <w:category>
          <w:name w:val="常规"/>
          <w:gallery w:val="placeholder"/>
        </w:category>
        <w:types>
          <w:type w:val="bbPlcHdr"/>
        </w:types>
        <w:behaviors>
          <w:behavior w:val="content"/>
        </w:behaviors>
        <w:description w:val=""/>
        <w:guid w:val="{6a3eaba7-d2a2-4b60-bc8a-57232935b73a}"/>
      </w:docPartPr>
      <w:docPartBody>
        <w:p>
          <w:r>
            <w:rPr>
              <w:color w:val="808080"/>
            </w:rPr>
            <w:t>单击此处输入文字。</w:t>
          </w:r>
        </w:p>
      </w:docPartBody>
    </w:docPart>
    <w:docPart>
      <w:docPartPr>
        <w:name w:val="{e481f2e8-f490-41db-bb04-51946ae37b6b}"/>
        <w:style w:val=""/>
        <w:category>
          <w:name w:val="常规"/>
          <w:gallery w:val="placeholder"/>
        </w:category>
        <w:types>
          <w:type w:val="bbPlcHdr"/>
        </w:types>
        <w:behaviors>
          <w:behavior w:val="content"/>
        </w:behaviors>
        <w:description w:val=""/>
        <w:guid w:val="{e481f2e8-f490-41db-bb04-51946ae37b6b}"/>
      </w:docPartPr>
      <w:docPartBody>
        <w:p>
          <w:r>
            <w:rPr>
              <w:color w:val="808080"/>
            </w:rPr>
            <w:t>单击此处输入文字。</w:t>
          </w:r>
        </w:p>
      </w:docPartBody>
    </w:docPart>
    <w:docPart>
      <w:docPartPr>
        <w:name w:val="{df53d1be-7893-4d33-a9ef-292452136b45}"/>
        <w:style w:val=""/>
        <w:category>
          <w:name w:val="常规"/>
          <w:gallery w:val="placeholder"/>
        </w:category>
        <w:types>
          <w:type w:val="bbPlcHdr"/>
        </w:types>
        <w:behaviors>
          <w:behavior w:val="content"/>
        </w:behaviors>
        <w:description w:val=""/>
        <w:guid w:val="{df53d1be-7893-4d33-a9ef-292452136b45}"/>
      </w:docPartPr>
      <w:docPartBody>
        <w:p>
          <w:r>
            <w:rPr>
              <w:color w:val="808080"/>
            </w:rPr>
            <w:t>单击此处输入文字。</w:t>
          </w:r>
        </w:p>
      </w:docPartBody>
    </w:docPart>
    <w:docPart>
      <w:docPartPr>
        <w:name w:val="{d6cf690c-1eea-4658-ba57-4b2da7607708}"/>
        <w:style w:val=""/>
        <w:category>
          <w:name w:val="常规"/>
          <w:gallery w:val="placeholder"/>
        </w:category>
        <w:types>
          <w:type w:val="bbPlcHdr"/>
        </w:types>
        <w:behaviors>
          <w:behavior w:val="content"/>
        </w:behaviors>
        <w:description w:val=""/>
        <w:guid w:val="{d6cf690c-1eea-4658-ba57-4b2da7607708}"/>
      </w:docPartPr>
      <w:docPartBody>
        <w:p>
          <w:r>
            <w:rPr>
              <w:color w:val="808080"/>
            </w:rPr>
            <w:t>单击此处输入文字。</w:t>
          </w:r>
        </w:p>
      </w:docPartBody>
    </w:docPart>
    <w:docPart>
      <w:docPartPr>
        <w:name w:val="{80ff0178-814e-4df2-a403-def1401d6c5f}"/>
        <w:style w:val=""/>
        <w:category>
          <w:name w:val="常规"/>
          <w:gallery w:val="placeholder"/>
        </w:category>
        <w:types>
          <w:type w:val="bbPlcHdr"/>
        </w:types>
        <w:behaviors>
          <w:behavior w:val="content"/>
        </w:behaviors>
        <w:description w:val=""/>
        <w:guid w:val="{80ff0178-814e-4df2-a403-def1401d6c5f}"/>
      </w:docPartPr>
      <w:docPartBody>
        <w:p>
          <w:r>
            <w:rPr>
              <w:color w:val="808080"/>
            </w:rPr>
            <w:t>单击此处输入文字。</w:t>
          </w:r>
        </w:p>
      </w:docPartBody>
    </w:docPart>
    <w:docPart>
      <w:docPartPr>
        <w:name w:val="{37f86e44-b0ce-4d07-8b1e-00573bbc1938}"/>
        <w:style w:val=""/>
        <w:category>
          <w:name w:val="常规"/>
          <w:gallery w:val="placeholder"/>
        </w:category>
        <w:types>
          <w:type w:val="bbPlcHdr"/>
        </w:types>
        <w:behaviors>
          <w:behavior w:val="content"/>
        </w:behaviors>
        <w:description w:val=""/>
        <w:guid w:val="{37f86e44-b0ce-4d07-8b1e-00573bbc1938}"/>
      </w:docPartPr>
      <w:docPartBody>
        <w:p>
          <w:r>
            <w:rPr>
              <w:color w:val="808080"/>
            </w:rPr>
            <w:t>单击此处输入文字。</w:t>
          </w:r>
        </w:p>
      </w:docPartBody>
    </w:docPart>
    <w:docPart>
      <w:docPartPr>
        <w:name w:val="{3c9e44be-73bd-483f-b477-4dd2398c85db}"/>
        <w:style w:val=""/>
        <w:category>
          <w:name w:val="常规"/>
          <w:gallery w:val="placeholder"/>
        </w:category>
        <w:types>
          <w:type w:val="bbPlcHdr"/>
        </w:types>
        <w:behaviors>
          <w:behavior w:val="content"/>
        </w:behaviors>
        <w:description w:val=""/>
        <w:guid w:val="{3c9e44be-73bd-483f-b477-4dd2398c85db}"/>
      </w:docPartPr>
      <w:docPartBody>
        <w:p>
          <w:r>
            <w:rPr>
              <w:color w:val="808080"/>
            </w:rPr>
            <w:t>单击此处输入文字。</w:t>
          </w:r>
        </w:p>
      </w:docPartBody>
    </w:docPart>
    <w:docPart>
      <w:docPartPr>
        <w:name w:val="{97219863-9a16-423b-8594-aef745d1ffe5}"/>
        <w:style w:val=""/>
        <w:category>
          <w:name w:val="常规"/>
          <w:gallery w:val="placeholder"/>
        </w:category>
        <w:types>
          <w:type w:val="bbPlcHdr"/>
        </w:types>
        <w:behaviors>
          <w:behavior w:val="content"/>
        </w:behaviors>
        <w:description w:val=""/>
        <w:guid w:val="{97219863-9a16-423b-8594-aef745d1ffe5}"/>
      </w:docPartPr>
      <w:docPartBody>
        <w:p>
          <w:r>
            <w:rPr>
              <w:color w:val="808080"/>
            </w:rPr>
            <w:t>单击此处输入文字。</w:t>
          </w:r>
        </w:p>
      </w:docPartBody>
    </w:docPart>
    <w:docPart>
      <w:docPartPr>
        <w:name w:val="{77b93ec7-6935-4158-b586-d570ce180df5}"/>
        <w:style w:val=""/>
        <w:category>
          <w:name w:val="常规"/>
          <w:gallery w:val="placeholder"/>
        </w:category>
        <w:types>
          <w:type w:val="bbPlcHdr"/>
        </w:types>
        <w:behaviors>
          <w:behavior w:val="content"/>
        </w:behaviors>
        <w:description w:val=""/>
        <w:guid w:val="{77b93ec7-6935-4158-b586-d570ce180df5}"/>
      </w:docPartPr>
      <w:docPartBody>
        <w:p>
          <w:r>
            <w:rPr>
              <w:color w:val="808080"/>
            </w:rPr>
            <w:t>单击此处输入文字。</w:t>
          </w:r>
        </w:p>
      </w:docPartBody>
    </w:docPart>
    <w:docPart>
      <w:docPartPr>
        <w:name w:val="{9376cda2-472b-4cb7-9897-3a28090bbd3e}"/>
        <w:style w:val=""/>
        <w:category>
          <w:name w:val="常规"/>
          <w:gallery w:val="placeholder"/>
        </w:category>
        <w:types>
          <w:type w:val="bbPlcHdr"/>
        </w:types>
        <w:behaviors>
          <w:behavior w:val="content"/>
        </w:behaviors>
        <w:description w:val=""/>
        <w:guid w:val="{9376cda2-472b-4cb7-9897-3a28090bbd3e}"/>
      </w:docPartPr>
      <w:docPartBody>
        <w:p>
          <w:r>
            <w:rPr>
              <w:color w:val="808080"/>
            </w:rPr>
            <w:t>单击此处输入文字。</w:t>
          </w:r>
        </w:p>
      </w:docPartBody>
    </w:docPart>
    <w:docPart>
      <w:docPartPr>
        <w:name w:val="{00d82afe-1824-4605-9819-00075a611ccb}"/>
        <w:style w:val=""/>
        <w:category>
          <w:name w:val="常规"/>
          <w:gallery w:val="placeholder"/>
        </w:category>
        <w:types>
          <w:type w:val="bbPlcHdr"/>
        </w:types>
        <w:behaviors>
          <w:behavior w:val="content"/>
        </w:behaviors>
        <w:description w:val=""/>
        <w:guid w:val="{00d82afe-1824-4605-9819-00075a611ccb}"/>
      </w:docPartPr>
      <w:docPartBody>
        <w:p>
          <w:r>
            <w:rPr>
              <w:color w:val="808080"/>
            </w:rPr>
            <w:t>单击此处输入文字。</w:t>
          </w:r>
        </w:p>
      </w:docPartBody>
    </w:docPart>
    <w:docPart>
      <w:docPartPr>
        <w:name w:val="{cea5603e-7cf4-4fbd-8688-258a998e23e5}"/>
        <w:style w:val=""/>
        <w:category>
          <w:name w:val="常规"/>
          <w:gallery w:val="placeholder"/>
        </w:category>
        <w:types>
          <w:type w:val="bbPlcHdr"/>
        </w:types>
        <w:behaviors>
          <w:behavior w:val="content"/>
        </w:behaviors>
        <w:description w:val=""/>
        <w:guid w:val="{cea5603e-7cf4-4fbd-8688-258a998e23e5}"/>
      </w:docPartPr>
      <w:docPartBody>
        <w:p>
          <w:r>
            <w:rPr>
              <w:color w:val="808080"/>
            </w:rPr>
            <w:t>单击此处输入文字。</w:t>
          </w:r>
        </w:p>
      </w:docPartBody>
    </w:docPart>
    <w:docPart>
      <w:docPartPr>
        <w:name w:val="{209f8fd0-e22c-44e5-8582-97811f163998}"/>
        <w:style w:val=""/>
        <w:category>
          <w:name w:val="常规"/>
          <w:gallery w:val="placeholder"/>
        </w:category>
        <w:types>
          <w:type w:val="bbPlcHdr"/>
        </w:types>
        <w:behaviors>
          <w:behavior w:val="content"/>
        </w:behaviors>
        <w:description w:val=""/>
        <w:guid w:val="{209f8fd0-e22c-44e5-8582-97811f163998}"/>
      </w:docPartPr>
      <w:docPartBody>
        <w:p>
          <w:r>
            <w:rPr>
              <w:color w:val="808080"/>
            </w:rPr>
            <w:t>单击此处输入文字。</w:t>
          </w:r>
        </w:p>
      </w:docPartBody>
    </w:docPart>
    <w:docPart>
      <w:docPartPr>
        <w:name w:val="{9c9a4031-8759-4e6d-a9f2-ea6617638176}"/>
        <w:style w:val=""/>
        <w:category>
          <w:name w:val="常规"/>
          <w:gallery w:val="placeholder"/>
        </w:category>
        <w:types>
          <w:type w:val="bbPlcHdr"/>
        </w:types>
        <w:behaviors>
          <w:behavior w:val="content"/>
        </w:behaviors>
        <w:description w:val=""/>
        <w:guid w:val="{9c9a4031-8759-4e6d-a9f2-ea6617638176}"/>
      </w:docPartPr>
      <w:docPartBody>
        <w:p>
          <w:r>
            <w:rPr>
              <w:color w:val="808080"/>
            </w:rPr>
            <w:t>单击此处输入文字。</w:t>
          </w:r>
        </w:p>
      </w:docPartBody>
    </w:docPart>
    <w:docPart>
      <w:docPartPr>
        <w:name w:val="{891d848d-1191-4c65-bb83-2b3690d96e9f}"/>
        <w:style w:val=""/>
        <w:category>
          <w:name w:val="常规"/>
          <w:gallery w:val="placeholder"/>
        </w:category>
        <w:types>
          <w:type w:val="bbPlcHdr"/>
        </w:types>
        <w:behaviors>
          <w:behavior w:val="content"/>
        </w:behaviors>
        <w:description w:val=""/>
        <w:guid w:val="{891d848d-1191-4c65-bb83-2b3690d96e9f}"/>
      </w:docPartPr>
      <w:docPartBody>
        <w:p>
          <w:r>
            <w:rPr>
              <w:color w:val="808080"/>
            </w:rPr>
            <w:t>单击此处输入文字。</w:t>
          </w:r>
        </w:p>
      </w:docPartBody>
    </w:docPart>
    <w:docPart>
      <w:docPartPr>
        <w:name w:val="{6d0b044c-4503-4b37-9c7d-736f57128424}"/>
        <w:style w:val=""/>
        <w:category>
          <w:name w:val="常规"/>
          <w:gallery w:val="placeholder"/>
        </w:category>
        <w:types>
          <w:type w:val="bbPlcHdr"/>
        </w:types>
        <w:behaviors>
          <w:behavior w:val="content"/>
        </w:behaviors>
        <w:description w:val=""/>
        <w:guid w:val="{6d0b044c-4503-4b37-9c7d-736f57128424}"/>
      </w:docPartPr>
      <w:docPartBody>
        <w:p>
          <w:r>
            <w:rPr>
              <w:color w:val="808080"/>
            </w:rPr>
            <w:t>单击此处输入文字。</w:t>
          </w:r>
        </w:p>
      </w:docPartBody>
    </w:docPart>
    <w:docPart>
      <w:docPartPr>
        <w:name w:val="{6c6aae3d-7955-423c-97e6-cdd12882bf60}"/>
        <w:style w:val=""/>
        <w:category>
          <w:name w:val="常规"/>
          <w:gallery w:val="placeholder"/>
        </w:category>
        <w:types>
          <w:type w:val="bbPlcHdr"/>
        </w:types>
        <w:behaviors>
          <w:behavior w:val="content"/>
        </w:behaviors>
        <w:description w:val=""/>
        <w:guid w:val="{6c6aae3d-7955-423c-97e6-cdd12882bf60}"/>
      </w:docPartPr>
      <w:docPartBody>
        <w:p>
          <w:r>
            <w:rPr>
              <w:color w:val="808080"/>
            </w:rPr>
            <w:t>单击此处输入文字。</w:t>
          </w:r>
        </w:p>
      </w:docPartBody>
    </w:docPart>
    <w:docPart>
      <w:docPartPr>
        <w:name w:val="{4c9a271a-40df-42a7-ac22-fdbf79109a54}"/>
        <w:style w:val=""/>
        <w:category>
          <w:name w:val="常规"/>
          <w:gallery w:val="placeholder"/>
        </w:category>
        <w:types>
          <w:type w:val="bbPlcHdr"/>
        </w:types>
        <w:behaviors>
          <w:behavior w:val="content"/>
        </w:behaviors>
        <w:description w:val=""/>
        <w:guid w:val="{4c9a271a-40df-42a7-ac22-fdbf79109a54}"/>
      </w:docPartPr>
      <w:docPartBody>
        <w:p>
          <w:r>
            <w:rPr>
              <w:color w:val="808080"/>
            </w:rPr>
            <w:t>单击此处输入文字。</w:t>
          </w:r>
        </w:p>
      </w:docPartBody>
    </w:docPart>
    <w:docPart>
      <w:docPartPr>
        <w:name w:val="{63cb63ee-645f-4dd7-bfe3-80580fa2cb94}"/>
        <w:style w:val=""/>
        <w:category>
          <w:name w:val="常规"/>
          <w:gallery w:val="placeholder"/>
        </w:category>
        <w:types>
          <w:type w:val="bbPlcHdr"/>
        </w:types>
        <w:behaviors>
          <w:behavior w:val="content"/>
        </w:behaviors>
        <w:description w:val=""/>
        <w:guid w:val="{63cb63ee-645f-4dd7-bfe3-80580fa2cb94}"/>
      </w:docPartPr>
      <w:docPartBody>
        <w:p>
          <w:r>
            <w:rPr>
              <w:color w:val="808080"/>
            </w:rPr>
            <w:t>单击此处输入文字。</w:t>
          </w:r>
        </w:p>
      </w:docPartBody>
    </w:docPart>
    <w:docPart>
      <w:docPartPr>
        <w:name w:val="{01aa3d2c-95e3-468a-8d12-f63d46af5850}"/>
        <w:style w:val=""/>
        <w:category>
          <w:name w:val="常规"/>
          <w:gallery w:val="placeholder"/>
        </w:category>
        <w:types>
          <w:type w:val="bbPlcHdr"/>
        </w:types>
        <w:behaviors>
          <w:behavior w:val="content"/>
        </w:behaviors>
        <w:description w:val=""/>
        <w:guid w:val="{01aa3d2c-95e3-468a-8d12-f63d46af5850}"/>
      </w:docPartPr>
      <w:docPartBody>
        <w:p>
          <w:r>
            <w:rPr>
              <w:color w:val="808080"/>
            </w:rPr>
            <w:t>单击此处输入文字。</w:t>
          </w:r>
        </w:p>
      </w:docPartBody>
    </w:docPart>
    <w:docPart>
      <w:docPartPr>
        <w:name w:val="{701ff4e3-e932-465e-a873-481c086cb346}"/>
        <w:style w:val=""/>
        <w:category>
          <w:name w:val="常规"/>
          <w:gallery w:val="placeholder"/>
        </w:category>
        <w:types>
          <w:type w:val="bbPlcHdr"/>
        </w:types>
        <w:behaviors>
          <w:behavior w:val="content"/>
        </w:behaviors>
        <w:description w:val=""/>
        <w:guid w:val="{701ff4e3-e932-465e-a873-481c086cb346}"/>
      </w:docPartPr>
      <w:docPartBody>
        <w:p>
          <w:r>
            <w:rPr>
              <w:color w:val="808080"/>
            </w:rPr>
            <w:t>单击此处输入文字。</w:t>
          </w:r>
        </w:p>
      </w:docPartBody>
    </w:docPart>
    <w:docPart>
      <w:docPartPr>
        <w:name w:val="{e4ef6709-291d-4ecb-a0be-bcec9392072e}"/>
        <w:style w:val=""/>
        <w:category>
          <w:name w:val="常规"/>
          <w:gallery w:val="placeholder"/>
        </w:category>
        <w:types>
          <w:type w:val="bbPlcHdr"/>
        </w:types>
        <w:behaviors>
          <w:behavior w:val="content"/>
        </w:behaviors>
        <w:description w:val=""/>
        <w:guid w:val="{e4ef6709-291d-4ecb-a0be-bcec9392072e}"/>
      </w:docPartPr>
      <w:docPartBody>
        <w:p>
          <w:r>
            <w:rPr>
              <w:color w:val="808080"/>
            </w:rPr>
            <w:t>单击此处输入文字。</w:t>
          </w:r>
        </w:p>
      </w:docPartBody>
    </w:docPart>
    <w:docPart>
      <w:docPartPr>
        <w:name w:val="{b93bd525-124c-4182-a018-94bf33a62cd8}"/>
        <w:style w:val=""/>
        <w:category>
          <w:name w:val="常规"/>
          <w:gallery w:val="placeholder"/>
        </w:category>
        <w:types>
          <w:type w:val="bbPlcHdr"/>
        </w:types>
        <w:behaviors>
          <w:behavior w:val="content"/>
        </w:behaviors>
        <w:description w:val=""/>
        <w:guid w:val="{b93bd525-124c-4182-a018-94bf33a62cd8}"/>
      </w:docPartPr>
      <w:docPartBody>
        <w:p>
          <w:r>
            <w:rPr>
              <w:color w:val="808080"/>
            </w:rPr>
            <w:t>单击此处输入文字。</w:t>
          </w:r>
        </w:p>
      </w:docPartBody>
    </w:docPart>
    <w:docPart>
      <w:docPartPr>
        <w:name w:val="{6c4e9df7-1334-4dec-ba8b-21e6d185fb0e}"/>
        <w:style w:val=""/>
        <w:category>
          <w:name w:val="常规"/>
          <w:gallery w:val="placeholder"/>
        </w:category>
        <w:types>
          <w:type w:val="bbPlcHdr"/>
        </w:types>
        <w:behaviors>
          <w:behavior w:val="content"/>
        </w:behaviors>
        <w:description w:val=""/>
        <w:guid w:val="{6c4e9df7-1334-4dec-ba8b-21e6d185fb0e}"/>
      </w:docPartPr>
      <w:docPartBody>
        <w:p>
          <w:r>
            <w:rPr>
              <w:color w:val="808080"/>
            </w:rPr>
            <w:t>单击此处输入文字。</w:t>
          </w:r>
        </w:p>
      </w:docPartBody>
    </w:docPart>
    <w:docPart>
      <w:docPartPr>
        <w:name w:val="{b3a5c3e7-8c34-4342-8279-8d5a18be8c3f}"/>
        <w:style w:val=""/>
        <w:category>
          <w:name w:val="常规"/>
          <w:gallery w:val="placeholder"/>
        </w:category>
        <w:types>
          <w:type w:val="bbPlcHdr"/>
        </w:types>
        <w:behaviors>
          <w:behavior w:val="content"/>
        </w:behaviors>
        <w:description w:val=""/>
        <w:guid w:val="{b3a5c3e7-8c34-4342-8279-8d5a18be8c3f}"/>
      </w:docPartPr>
      <w:docPartBody>
        <w:p>
          <w:r>
            <w:rPr>
              <w:color w:val="808080"/>
            </w:rPr>
            <w:t>单击此处输入文字。</w:t>
          </w:r>
        </w:p>
      </w:docPartBody>
    </w:docPart>
    <w:docPart>
      <w:docPartPr>
        <w:name w:val="{15c3617c-2a48-4310-8c44-71a52fc99f9b}"/>
        <w:style w:val=""/>
        <w:category>
          <w:name w:val="常规"/>
          <w:gallery w:val="placeholder"/>
        </w:category>
        <w:types>
          <w:type w:val="bbPlcHdr"/>
        </w:types>
        <w:behaviors>
          <w:behavior w:val="content"/>
        </w:behaviors>
        <w:description w:val=""/>
        <w:guid w:val="{15c3617c-2a48-4310-8c44-71a52fc99f9b}"/>
      </w:docPartPr>
      <w:docPartBody>
        <w:p>
          <w:r>
            <w:rPr>
              <w:color w:val="808080"/>
            </w:rPr>
            <w:t>单击此处输入文字。</w:t>
          </w:r>
        </w:p>
      </w:docPartBody>
    </w:docPart>
    <w:docPart>
      <w:docPartPr>
        <w:name w:val="{bdb58060-b431-451d-862e-151b1d356735}"/>
        <w:style w:val=""/>
        <w:category>
          <w:name w:val="常规"/>
          <w:gallery w:val="placeholder"/>
        </w:category>
        <w:types>
          <w:type w:val="bbPlcHdr"/>
        </w:types>
        <w:behaviors>
          <w:behavior w:val="content"/>
        </w:behaviors>
        <w:description w:val=""/>
        <w:guid w:val="{bdb58060-b431-451d-862e-151b1d356735}"/>
      </w:docPartPr>
      <w:docPartBody>
        <w:p>
          <w:r>
            <w:rPr>
              <w:color w:val="808080"/>
            </w:rPr>
            <w:t>单击此处输入文字。</w:t>
          </w:r>
        </w:p>
      </w:docPartBody>
    </w:docPart>
    <w:docPart>
      <w:docPartPr>
        <w:name w:val="{5d52a936-a654-42e5-a0b7-7e7f8419d1f8}"/>
        <w:style w:val=""/>
        <w:category>
          <w:name w:val="常规"/>
          <w:gallery w:val="placeholder"/>
        </w:category>
        <w:types>
          <w:type w:val="bbPlcHdr"/>
        </w:types>
        <w:behaviors>
          <w:behavior w:val="content"/>
        </w:behaviors>
        <w:description w:val=""/>
        <w:guid w:val="{5d52a936-a654-42e5-a0b7-7e7f8419d1f8}"/>
      </w:docPartPr>
      <w:docPartBody>
        <w:p>
          <w:r>
            <w:rPr>
              <w:color w:val="808080"/>
            </w:rPr>
            <w:t>单击此处输入文字。</w:t>
          </w:r>
        </w:p>
      </w:docPartBody>
    </w:docPart>
    <w:docPart>
      <w:docPartPr>
        <w:name w:val="{f952bc6f-7d52-4ebc-86e1-7b766b97da9d}"/>
        <w:style w:val=""/>
        <w:category>
          <w:name w:val="常规"/>
          <w:gallery w:val="placeholder"/>
        </w:category>
        <w:types>
          <w:type w:val="bbPlcHdr"/>
        </w:types>
        <w:behaviors>
          <w:behavior w:val="content"/>
        </w:behaviors>
        <w:description w:val=""/>
        <w:guid w:val="{f952bc6f-7d52-4ebc-86e1-7b766b97da9d}"/>
      </w:docPartPr>
      <w:docPartBody>
        <w:p>
          <w:r>
            <w:rPr>
              <w:color w:val="808080"/>
            </w:rPr>
            <w:t>单击此处输入文字。</w:t>
          </w:r>
        </w:p>
      </w:docPartBody>
    </w:docPart>
    <w:docPart>
      <w:docPartPr>
        <w:name w:val="{89a7a3db-000f-4f86-9c08-c142b71ae54d}"/>
        <w:style w:val=""/>
        <w:category>
          <w:name w:val="常规"/>
          <w:gallery w:val="placeholder"/>
        </w:category>
        <w:types>
          <w:type w:val="bbPlcHdr"/>
        </w:types>
        <w:behaviors>
          <w:behavior w:val="content"/>
        </w:behaviors>
        <w:description w:val=""/>
        <w:guid w:val="{89a7a3db-000f-4f86-9c08-c142b71ae54d}"/>
      </w:docPartPr>
      <w:docPartBody>
        <w:p>
          <w:r>
            <w:rPr>
              <w:color w:val="808080"/>
            </w:rPr>
            <w:t>单击此处输入文字。</w:t>
          </w:r>
        </w:p>
      </w:docPartBody>
    </w:docPart>
    <w:docPart>
      <w:docPartPr>
        <w:name w:val="{6d275925-819d-4db9-b24d-ec9e4c911305}"/>
        <w:style w:val=""/>
        <w:category>
          <w:name w:val="常规"/>
          <w:gallery w:val="placeholder"/>
        </w:category>
        <w:types>
          <w:type w:val="bbPlcHdr"/>
        </w:types>
        <w:behaviors>
          <w:behavior w:val="content"/>
        </w:behaviors>
        <w:description w:val=""/>
        <w:guid w:val="{6d275925-819d-4db9-b24d-ec9e4c911305}"/>
      </w:docPartPr>
      <w:docPartBody>
        <w:p>
          <w:r>
            <w:rPr>
              <w:color w:val="808080"/>
            </w:rPr>
            <w:t>单击此处输入文字。</w:t>
          </w:r>
        </w:p>
      </w:docPartBody>
    </w:docPart>
    <w:docPart>
      <w:docPartPr>
        <w:name w:val="{f578a91c-c80e-4ad2-b055-89581b134463}"/>
        <w:style w:val=""/>
        <w:category>
          <w:name w:val="常规"/>
          <w:gallery w:val="placeholder"/>
        </w:category>
        <w:types>
          <w:type w:val="bbPlcHdr"/>
        </w:types>
        <w:behaviors>
          <w:behavior w:val="content"/>
        </w:behaviors>
        <w:description w:val=""/>
        <w:guid w:val="{f578a91c-c80e-4ad2-b055-89581b134463}"/>
      </w:docPartPr>
      <w:docPartBody>
        <w:p>
          <w:r>
            <w:rPr>
              <w:color w:val="808080"/>
            </w:rPr>
            <w:t>单击此处输入文字。</w:t>
          </w:r>
        </w:p>
      </w:docPartBody>
    </w:docPart>
    <w:docPart>
      <w:docPartPr>
        <w:name w:val="{32be649e-24b2-4960-99e0-2fa869952ca9}"/>
        <w:style w:val=""/>
        <w:category>
          <w:name w:val="常规"/>
          <w:gallery w:val="placeholder"/>
        </w:category>
        <w:types>
          <w:type w:val="bbPlcHdr"/>
        </w:types>
        <w:behaviors>
          <w:behavior w:val="content"/>
        </w:behaviors>
        <w:description w:val=""/>
        <w:guid w:val="{32be649e-24b2-4960-99e0-2fa869952ca9}"/>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compat>
    <w:useFELayout/>
    <w:splitPgBreakAndParaMark/>
    <w:compatSetting w:name="compatibilityMode" w:uri="http://schemas.microsoft.com/office/word" w:val="15"/>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1179</Words>
  <Characters>6721</Characters>
  <Lines>56</Lines>
  <Paragraphs>15</Paragraphs>
  <TotalTime>15</TotalTime>
  <ScaleCrop>false</ScaleCrop>
  <LinksUpToDate>false</LinksUpToDate>
  <CharactersWithSpaces>7885</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2020-12-25T03:13:00Z</dcterms:created>
  <dc:creator>janeyun0312@126.com</dc:creator>
  <cp:lastModifiedBy>彬</cp:lastModifiedBy>
  <dcterms:modified xsi:type="dcterms:W3CDTF">2021-01-31T17:15:03Z</dcterms:modified>
  <cp:revision>295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